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954" w:rsidRDefault="00683058">
      <w:pPr>
        <w:pStyle w:val="af2"/>
        <w:framePr w:w="0" w:hRule="auto" w:wrap="auto" w:hAnchor="text" w:xAlign="left" w:yAlign="inline"/>
        <w:jc w:val="both"/>
        <w:rPr>
          <w:rFonts w:ascii="宋体" w:hAnsi="宋体"/>
          <w:sz w:val="28"/>
          <w:szCs w:val="28"/>
        </w:rPr>
      </w:pPr>
      <w:r>
        <w:rPr>
          <w:rFonts w:ascii="宋体" w:hAnsi="宋体" w:hint="eastAsia"/>
          <w:sz w:val="36"/>
          <w:szCs w:val="28"/>
        </w:rPr>
        <w:t>UDC</w:t>
      </w:r>
    </w:p>
    <w:p w:rsidR="00157954" w:rsidRDefault="00683058">
      <w:pPr>
        <w:pStyle w:val="af2"/>
        <w:framePr w:w="0" w:hRule="auto" w:wrap="auto" w:hAnchor="text" w:xAlign="left" w:yAlign="inline"/>
        <w:ind w:firstLine="723"/>
        <w:rPr>
          <w:rFonts w:ascii="黑体" w:eastAsia="黑体"/>
        </w:rPr>
      </w:pPr>
      <w:r>
        <w:rPr>
          <w:rFonts w:ascii="黑体" w:eastAsia="黑体" w:hint="eastAsia"/>
          <w:b w:val="0"/>
          <w:sz w:val="36"/>
          <w:szCs w:val="36"/>
        </w:rPr>
        <w:t xml:space="preserve">中华人民共和国行业标准   </w:t>
      </w:r>
      <w:r>
        <w:rPr>
          <w:rFonts w:ascii="黑体" w:eastAsia="黑体" w:hint="eastAsia"/>
          <w:szCs w:val="96"/>
        </w:rPr>
        <w:t>CJJ</w:t>
      </w:r>
    </w:p>
    <w:p w:rsidR="00157954" w:rsidRDefault="00683058">
      <w:pPr>
        <w:pStyle w:val="12"/>
        <w:wordWrap w:val="0"/>
        <w:jc w:val="both"/>
        <w:rPr>
          <w:b/>
          <w:sz w:val="36"/>
        </w:rPr>
      </w:pPr>
      <w:r>
        <w:rPr>
          <w:b/>
          <w:sz w:val="36"/>
        </w:rPr>
        <w:t xml:space="preserve">P                              </w:t>
      </w:r>
      <w:r>
        <w:rPr>
          <w:rFonts w:hint="eastAsia"/>
          <w:b/>
          <w:sz w:val="36"/>
        </w:rPr>
        <w:t xml:space="preserve">        </w:t>
      </w:r>
      <w:r>
        <w:rPr>
          <w:b/>
          <w:sz w:val="36"/>
        </w:rPr>
        <w:t>CJJ123—2</w:t>
      </w:r>
    </w:p>
    <w:p w:rsidR="00157954" w:rsidRDefault="00683058">
      <w:pPr>
        <w:spacing w:line="480" w:lineRule="auto"/>
        <w:ind w:firstLine="560"/>
        <w:jc w:val="center"/>
        <w:rPr>
          <w:b/>
          <w:sz w:val="52"/>
        </w:rPr>
      </w:pPr>
      <w:r>
        <w:rPr>
          <w:noProof/>
        </w:rPr>
        <mc:AlternateContent>
          <mc:Choice Requires="wps">
            <w:drawing>
              <wp:anchor distT="0" distB="0" distL="114300" distR="114300" simplePos="0" relativeHeight="251659264" behindDoc="0" locked="0" layoutInCell="1" allowOverlap="1">
                <wp:simplePos x="0" y="0"/>
                <wp:positionH relativeFrom="column">
                  <wp:posOffset>-972185</wp:posOffset>
                </wp:positionH>
                <wp:positionV relativeFrom="paragraph">
                  <wp:posOffset>165735</wp:posOffset>
                </wp:positionV>
                <wp:extent cx="7566660" cy="0"/>
                <wp:effectExtent l="0" t="0" r="1524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6835" cy="0"/>
                        </a:xfrm>
                        <a:prstGeom prst="line">
                          <a:avLst/>
                        </a:prstGeom>
                        <a:noFill/>
                        <a:ln w="9525">
                          <a:solidFill>
                            <a:srgbClr val="000000"/>
                          </a:solidFill>
                          <a:round/>
                        </a:ln>
                      </wps:spPr>
                      <wps:bodyPr/>
                    </wps:wsp>
                  </a:graphicData>
                </a:graphic>
              </wp:anchor>
            </w:drawing>
          </mc:Choice>
          <mc:Fallback>
            <w:pict>
              <v:line w14:anchorId="6366A383" id="直接连接符 2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76.55pt,13.05pt" to="519.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"/>
            </w:pict>
          </mc:Fallback>
        </mc:AlternateContent>
      </w:r>
    </w:p>
    <w:p w:rsidR="00157954" w:rsidRDefault="00683058">
      <w:pPr>
        <w:spacing w:line="360" w:lineRule="auto"/>
        <w:ind w:firstLineChars="0" w:firstLine="0"/>
        <w:jc w:val="center"/>
        <w:rPr>
          <w:b/>
          <w:sz w:val="56"/>
        </w:rPr>
      </w:pPr>
      <w:r>
        <w:rPr>
          <w:rFonts w:hint="eastAsia"/>
          <w:b/>
          <w:sz w:val="56"/>
        </w:rPr>
        <w:t>镇（乡）村给水工程技术标准</w:t>
      </w:r>
    </w:p>
    <w:p w:rsidR="00157954" w:rsidRDefault="00683058">
      <w:pPr>
        <w:spacing w:line="360" w:lineRule="auto"/>
        <w:ind w:firstLineChars="0" w:firstLine="0"/>
        <w:jc w:val="center"/>
        <w:rPr>
          <w:sz w:val="44"/>
          <w:szCs w:val="28"/>
        </w:rPr>
      </w:pPr>
      <w:r>
        <w:rPr>
          <w:rFonts w:hint="eastAsia"/>
          <w:sz w:val="44"/>
          <w:szCs w:val="28"/>
        </w:rPr>
        <w:t>Technical standard</w:t>
      </w:r>
      <w:r>
        <w:rPr>
          <w:sz w:val="44"/>
          <w:szCs w:val="28"/>
        </w:rPr>
        <w:t xml:space="preserve"> of water supply engineering for town and village</w:t>
      </w:r>
    </w:p>
    <w:p w:rsidR="00157954" w:rsidRDefault="00683058">
      <w:pPr>
        <w:spacing w:line="480" w:lineRule="auto"/>
        <w:ind w:firstLineChars="0" w:firstLine="0"/>
        <w:jc w:val="center"/>
        <w:rPr>
          <w:sz w:val="44"/>
        </w:rPr>
      </w:pPr>
      <w:r>
        <w:rPr>
          <w:rFonts w:hint="eastAsia"/>
          <w:sz w:val="44"/>
        </w:rPr>
        <w:t>征求意见稿</w:t>
      </w: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683058">
      <w:pPr>
        <w:pStyle w:val="a5"/>
        <w:jc w:val="center"/>
        <w:rPr>
          <w:rFonts w:hint="eastAsia"/>
        </w:rPr>
      </w:pPr>
      <w:r>
        <w:rPr>
          <w:rFonts w:hAnsi="宋体" w:cs="宋体"/>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805180</wp:posOffset>
                </wp:positionH>
                <wp:positionV relativeFrom="paragraph">
                  <wp:posOffset>8646795</wp:posOffset>
                </wp:positionV>
                <wp:extent cx="6121400" cy="0"/>
                <wp:effectExtent l="0" t="635" r="0" b="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w14:anchorId="38A489DA" id="直接连接符 20"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3.4pt,680.85pt" to="545.4pt,6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" strokecolor="white" strokeweight="1pt"/>
            </w:pict>
          </mc:Fallback>
        </mc:AlternateContent>
      </w:r>
    </w:p>
    <w:p w:rsidR="00157954" w:rsidRDefault="00683058">
      <w:pPr>
        <w:spacing w:line="480" w:lineRule="auto"/>
        <w:ind w:firstLineChars="0" w:firstLine="0"/>
        <w:jc w:val="left"/>
        <w:rPr>
          <w:rFonts w:ascii="黑体" w:eastAsia="黑体" w:hAnsi="黑体"/>
          <w:b/>
          <w:sz w:val="36"/>
          <w:szCs w:val="30"/>
        </w:rPr>
      </w:pPr>
      <w:r>
        <w:rPr>
          <w:rFonts w:ascii="黑体" w:eastAsia="黑体" w:hAnsi="黑体" w:hint="eastAsia"/>
          <w:b/>
          <w:sz w:val="36"/>
          <w:szCs w:val="30"/>
        </w:rPr>
        <w:t>2</w:t>
      </w:r>
      <w:r>
        <w:rPr>
          <w:rFonts w:hAnsi="宋体" w:cs="宋体"/>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805180</wp:posOffset>
                </wp:positionH>
                <wp:positionV relativeFrom="paragraph">
                  <wp:posOffset>8646795</wp:posOffset>
                </wp:positionV>
                <wp:extent cx="6121400" cy="0"/>
                <wp:effectExtent l="0" t="635" r="0" b="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w14:anchorId="708046C8" id="直接连接符 19"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3.4pt,680.85pt" to="545.4pt,6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" strokecolor="white" strokeweight="1pt"/>
            </w:pict>
          </mc:Fallback>
        </mc:AlternateContent>
      </w:r>
      <w:r>
        <w:rPr>
          <w:rFonts w:ascii="黑体" w:eastAsia="黑体" w:hAnsi="黑体" w:hint="eastAsia"/>
          <w:b/>
          <w:sz w:val="36"/>
          <w:szCs w:val="30"/>
        </w:rPr>
        <w:t>0XX－XX－XX  发布            200X－XX－XX  实施</w:t>
      </w:r>
      <w:r>
        <w:rPr>
          <w:rFonts w:hAnsi="宋体" w:cs="宋体"/>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805180</wp:posOffset>
                </wp:positionH>
                <wp:positionV relativeFrom="paragraph">
                  <wp:posOffset>8646795</wp:posOffset>
                </wp:positionV>
                <wp:extent cx="6121400" cy="0"/>
                <wp:effectExtent l="0" t="635" r="0" b="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w14:anchorId="069A945E" id="直接连接符 18"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63.4pt,680.85pt" to="545.4pt,6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" strokecolor="white" strokeweight="1pt"/>
            </w:pict>
          </mc:Fallback>
        </mc:AlternateContent>
      </w:r>
    </w:p>
    <w:p w:rsidR="00157954" w:rsidRDefault="00683058">
      <w:pPr>
        <w:pStyle w:val="a5"/>
        <w:ind w:firstLine="560"/>
        <w:rPr>
          <w:rFonts w:ascii="Times New Roman" w:hAnsi="Times New Roman"/>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67945</wp:posOffset>
                </wp:positionV>
                <wp:extent cx="5619750" cy="0"/>
                <wp:effectExtent l="9525" t="7620" r="9525" b="11430"/>
                <wp:wrapNone/>
                <wp:docPr id="17" name="直接箭头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0"/>
                        </a:xfrm>
                        <a:prstGeom prst="straightConnector1">
                          <a:avLst/>
                        </a:prstGeom>
                        <a:noFill/>
                        <a:ln w="9525">
                          <a:solidFill>
                            <a:srgbClr val="000000"/>
                          </a:solidFill>
                          <a:round/>
                        </a:ln>
                        <a:effectLst/>
                      </wps:spPr>
                      <wps:bodyPr/>
                    </wps:wsp>
                  </a:graphicData>
                </a:graphic>
              </wp:anchor>
            </w:drawing>
          </mc:Choice>
          <mc:Fallback>
            <w:pict>
              <v:shapetype w14:anchorId="4672205D" id="_x0000_t32" coordsize="21600,21600" o:spt="32" o:oned="t" path="m,l21600,21600e" filled="f">
                <v:path arrowok="t" fillok="f" o:connecttype="none"/>
                <o:lock v:ext="edit" shapetype="t"/>
              </v:shapetype>
              <v:shape id="直接箭头连接符 17" o:spid="_x0000_s1026" type="#_x0000_t32" style="position:absolute;left:0;text-align:left;margin-left:-1.55pt;margin-top:5.35pt;width:44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"/>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67945</wp:posOffset>
                </wp:positionV>
                <wp:extent cx="6121400" cy="0"/>
                <wp:effectExtent l="0" t="0" r="0" b="1905"/>
                <wp:wrapNone/>
                <wp:docPr id="16" name="直接连接符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ln>
                      </wps:spPr>
                      <wps:bodyPr/>
                    </wps:wsp>
                  </a:graphicData>
                </a:graphic>
              </wp:anchor>
            </w:drawing>
          </mc:Choice>
          <mc:Fallback>
            <w:pict>
              <v:line w14:anchorId="3408D875" id="直接连接符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65pt,5.35pt" to="476.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" strokecolor="white" strokeweight="1pt"/>
            </w:pict>
          </mc:Fallback>
        </mc:AlternateContent>
      </w:r>
    </w:p>
    <w:p w:rsidR="00157954" w:rsidRDefault="00683058">
      <w:pPr>
        <w:pStyle w:val="af3"/>
        <w:framePr w:w="0" w:hRule="auto" w:hSpace="0" w:vSpace="0" w:wrap="auto" w:hAnchor="text" w:xAlign="left" w:yAlign="inline"/>
        <w:rPr>
          <w:rFonts w:ascii="Times New Roman"/>
          <w:b/>
          <w:spacing w:val="0"/>
          <w:w w:val="100"/>
          <w:sz w:val="40"/>
          <w:szCs w:val="32"/>
        </w:rPr>
      </w:pPr>
      <w:r>
        <w:rPr>
          <w:rFonts w:ascii="Times New Roman" w:hint="eastAsia"/>
          <w:b/>
          <w:spacing w:val="0"/>
          <w:w w:val="100"/>
          <w:sz w:val="40"/>
          <w:szCs w:val="32"/>
        </w:rPr>
        <w:t>中华人民共和国住房和城乡建设部</w:t>
      </w:r>
      <w:r>
        <w:rPr>
          <w:rFonts w:ascii="Times New Roman"/>
          <w:b/>
          <w:spacing w:val="0"/>
          <w:w w:val="100"/>
          <w:sz w:val="40"/>
          <w:szCs w:val="32"/>
        </w:rPr>
        <w:t xml:space="preserve">  </w:t>
      </w:r>
      <w:r>
        <w:rPr>
          <w:rFonts w:ascii="Times New Roman" w:hint="eastAsia"/>
          <w:b/>
          <w:spacing w:val="0"/>
          <w:w w:val="100"/>
          <w:sz w:val="40"/>
          <w:szCs w:val="32"/>
        </w:rPr>
        <w:t>发布</w:t>
      </w:r>
    </w:p>
    <w:p w:rsidR="00157954" w:rsidRDefault="00157954">
      <w:pPr>
        <w:widowControl/>
        <w:snapToGrid/>
        <w:spacing w:line="480" w:lineRule="auto"/>
        <w:ind w:firstLine="560"/>
        <w:jc w:val="left"/>
        <w:sectPr w:rsidR="00157954">
          <w:headerReference w:type="even" r:id="rId8"/>
          <w:headerReference w:type="default" r:id="rId9"/>
          <w:footerReference w:type="even" r:id="rId10"/>
          <w:footerReference w:type="default" r:id="rId11"/>
          <w:headerReference w:type="first" r:id="rId12"/>
          <w:footerReference w:type="first" r:id="rId13"/>
          <w:pgSz w:w="11906" w:h="16838"/>
          <w:pgMar w:top="1701" w:right="1531" w:bottom="1418" w:left="1531" w:header="851" w:footer="1134" w:gutter="0"/>
          <w:pgNumType w:start="1"/>
          <w:cols w:space="720"/>
          <w:docGrid w:type="lines" w:linePitch="380"/>
        </w:sectPr>
      </w:pPr>
    </w:p>
    <w:p w:rsidR="00157954" w:rsidRDefault="00157954">
      <w:pPr>
        <w:spacing w:line="480" w:lineRule="auto"/>
        <w:ind w:firstLineChars="0" w:firstLine="0"/>
        <w:jc w:val="center"/>
      </w:pPr>
    </w:p>
    <w:p w:rsidR="00157954" w:rsidRDefault="00157954">
      <w:pPr>
        <w:spacing w:line="480" w:lineRule="auto"/>
        <w:ind w:firstLineChars="0" w:firstLine="0"/>
        <w:jc w:val="center"/>
      </w:pPr>
    </w:p>
    <w:p w:rsidR="00157954" w:rsidRDefault="00683058">
      <w:pPr>
        <w:spacing w:line="480" w:lineRule="auto"/>
        <w:ind w:firstLineChars="0" w:firstLine="0"/>
        <w:jc w:val="center"/>
        <w:rPr>
          <w:rFonts w:ascii="黑体" w:eastAsia="黑体"/>
        </w:rPr>
      </w:pPr>
      <w:r>
        <w:rPr>
          <w:rFonts w:ascii="黑体" w:eastAsia="黑体" w:hint="eastAsia"/>
          <w:b/>
          <w:sz w:val="36"/>
          <w:szCs w:val="36"/>
        </w:rPr>
        <w:t>中 华 人 民 共 和 国 行 业 标 准</w:t>
      </w:r>
    </w:p>
    <w:p w:rsidR="00157954" w:rsidRDefault="00683058">
      <w:pPr>
        <w:spacing w:line="360" w:lineRule="auto"/>
        <w:ind w:firstLineChars="0" w:firstLine="0"/>
        <w:jc w:val="center"/>
        <w:rPr>
          <w:sz w:val="44"/>
          <w:szCs w:val="44"/>
        </w:rPr>
      </w:pPr>
      <w:r>
        <w:rPr>
          <w:rFonts w:hint="eastAsia"/>
          <w:sz w:val="44"/>
          <w:szCs w:val="44"/>
        </w:rPr>
        <w:t>镇（乡）村给水工程技术标准</w:t>
      </w:r>
    </w:p>
    <w:p w:rsidR="00157954" w:rsidRDefault="00683058">
      <w:pPr>
        <w:spacing w:line="360" w:lineRule="auto"/>
        <w:ind w:firstLineChars="0" w:firstLine="0"/>
        <w:jc w:val="center"/>
        <w:rPr>
          <w:szCs w:val="28"/>
        </w:rPr>
      </w:pPr>
      <w:r>
        <w:rPr>
          <w:rFonts w:hint="eastAsia"/>
          <w:szCs w:val="28"/>
        </w:rPr>
        <w:t>Technical standard</w:t>
      </w:r>
      <w:r>
        <w:rPr>
          <w:szCs w:val="28"/>
        </w:rPr>
        <w:t xml:space="preserve"> of water supply</w:t>
      </w:r>
      <w:r>
        <w:rPr>
          <w:rFonts w:hint="eastAsia"/>
          <w:szCs w:val="28"/>
        </w:rPr>
        <w:t xml:space="preserve"> </w:t>
      </w:r>
    </w:p>
    <w:p w:rsidR="00157954" w:rsidRDefault="00683058">
      <w:pPr>
        <w:spacing w:line="360" w:lineRule="auto"/>
        <w:ind w:firstLineChars="0" w:firstLine="0"/>
        <w:jc w:val="center"/>
        <w:rPr>
          <w:szCs w:val="28"/>
        </w:rPr>
      </w:pPr>
      <w:proofErr w:type="gramStart"/>
      <w:r>
        <w:rPr>
          <w:szCs w:val="28"/>
        </w:rPr>
        <w:t>engineering</w:t>
      </w:r>
      <w:proofErr w:type="gramEnd"/>
      <w:r>
        <w:rPr>
          <w:szCs w:val="28"/>
        </w:rPr>
        <w:t xml:space="preserve"> for town and village</w:t>
      </w:r>
    </w:p>
    <w:p w:rsidR="00157954" w:rsidRDefault="00683058">
      <w:pPr>
        <w:pStyle w:val="a5"/>
        <w:spacing w:line="360" w:lineRule="auto"/>
        <w:jc w:val="center"/>
        <w:rPr>
          <w:rFonts w:ascii="黑体" w:eastAsia="黑体" w:hAnsi="Times New Roman"/>
          <w:b/>
        </w:rPr>
      </w:pPr>
      <w:r>
        <w:rPr>
          <w:rFonts w:ascii="黑体" w:eastAsia="黑体" w:hAnsi="Times New Roman" w:hint="eastAsia"/>
          <w:b/>
        </w:rPr>
        <w:t>CJJ123-20XX</w:t>
      </w:r>
    </w:p>
    <w:p w:rsidR="00157954" w:rsidRDefault="00683058">
      <w:pPr>
        <w:pStyle w:val="a5"/>
        <w:jc w:val="center"/>
        <w:rPr>
          <w:rFonts w:ascii="Times New Roman" w:hAnsi="Times New Roman"/>
        </w:rPr>
      </w:pPr>
      <w:r>
        <w:rPr>
          <w:rFonts w:ascii="Times New Roman" w:hAnsi="Times New Roman" w:hint="eastAsia"/>
        </w:rPr>
        <w:t>批准部门：中华人民共和国住房和城乡建设部</w:t>
      </w:r>
    </w:p>
    <w:p w:rsidR="00157954" w:rsidRDefault="00683058">
      <w:pPr>
        <w:pStyle w:val="a5"/>
        <w:jc w:val="center"/>
        <w:rPr>
          <w:rFonts w:ascii="Times New Roman" w:hAnsi="Times New Roman"/>
        </w:rPr>
      </w:pPr>
      <w:r>
        <w:rPr>
          <w:rFonts w:ascii="Times New Roman" w:hAnsi="Times New Roman" w:hint="eastAsia"/>
        </w:rPr>
        <w:t>实施日期：</w:t>
      </w:r>
      <w:r>
        <w:rPr>
          <w:rFonts w:ascii="Times New Roman" w:hAnsi="Times New Roman" w:hint="eastAsia"/>
        </w:rPr>
        <w:t>20XX</w:t>
      </w:r>
      <w:r>
        <w:rPr>
          <w:rFonts w:ascii="Times New Roman" w:hAnsi="Times New Roman" w:hint="eastAsia"/>
        </w:rPr>
        <w:t>年</w:t>
      </w:r>
      <w:r>
        <w:rPr>
          <w:rFonts w:ascii="Times New Roman" w:hAnsi="Times New Roman" w:hint="eastAsia"/>
        </w:rPr>
        <w:t>X</w:t>
      </w:r>
      <w:r>
        <w:rPr>
          <w:rFonts w:ascii="Times New Roman" w:hAnsi="Times New Roman" w:hint="eastAsia"/>
        </w:rPr>
        <w:t>月</w:t>
      </w:r>
      <w:r>
        <w:rPr>
          <w:rFonts w:ascii="Times New Roman" w:hAnsi="Times New Roman" w:hint="eastAsia"/>
        </w:rPr>
        <w:t>X</w:t>
      </w:r>
      <w:r>
        <w:rPr>
          <w:rFonts w:ascii="Times New Roman" w:hAnsi="Times New Roman" w:hint="eastAsia"/>
        </w:rPr>
        <w:t>日</w:t>
      </w:r>
    </w:p>
    <w:p w:rsidR="00157954" w:rsidRDefault="00157954">
      <w:pPr>
        <w:pStyle w:val="a5"/>
        <w:jc w:val="center"/>
        <w:rPr>
          <w:rFonts w:hint="eastAsia"/>
        </w:rPr>
      </w:pPr>
    </w:p>
    <w:p w:rsidR="00157954" w:rsidRDefault="00157954">
      <w:pPr>
        <w:spacing w:line="520" w:lineRule="atLeast"/>
        <w:ind w:firstLineChars="0" w:firstLine="0"/>
        <w:jc w:val="center"/>
      </w:pPr>
    </w:p>
    <w:p w:rsidR="00157954" w:rsidRDefault="00157954">
      <w:pPr>
        <w:spacing w:line="520" w:lineRule="atLeast"/>
        <w:ind w:firstLineChars="0" w:firstLine="0"/>
        <w:jc w:val="cente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157954">
      <w:pPr>
        <w:pStyle w:val="a5"/>
        <w:jc w:val="center"/>
        <w:rPr>
          <w:rFonts w:hint="eastAsia"/>
        </w:rPr>
      </w:pPr>
    </w:p>
    <w:p w:rsidR="00157954" w:rsidRDefault="00683058">
      <w:pPr>
        <w:pStyle w:val="a5"/>
        <w:jc w:val="center"/>
        <w:rPr>
          <w:rFonts w:hint="eastAsia"/>
        </w:rPr>
      </w:pPr>
      <w:r>
        <w:rPr>
          <w:rFonts w:hint="eastAsia"/>
        </w:rPr>
        <w:t>XXX出版社</w:t>
      </w:r>
    </w:p>
    <w:p w:rsidR="00157954" w:rsidRDefault="00683058">
      <w:pPr>
        <w:pStyle w:val="a5"/>
        <w:jc w:val="center"/>
        <w:rPr>
          <w:rFonts w:hint="eastAsia"/>
          <w:b/>
        </w:rPr>
      </w:pPr>
      <w:r>
        <w:rPr>
          <w:rFonts w:hint="eastAsia"/>
          <w:b/>
        </w:rPr>
        <w:t>20XX  北京</w:t>
      </w:r>
    </w:p>
    <w:p w:rsidR="00157954" w:rsidRDefault="00157954">
      <w:pPr>
        <w:pStyle w:val="a5"/>
        <w:ind w:firstLine="562"/>
        <w:jc w:val="center"/>
        <w:rPr>
          <w:rFonts w:hint="eastAsia"/>
          <w:b/>
        </w:rPr>
        <w:sectPr w:rsidR="00157954">
          <w:footerReference w:type="even" r:id="rId14"/>
          <w:footerReference w:type="default" r:id="rId15"/>
          <w:pgSz w:w="11906" w:h="16838"/>
          <w:pgMar w:top="1701" w:right="1531" w:bottom="1418" w:left="1531" w:header="851" w:footer="1134" w:gutter="0"/>
          <w:cols w:space="425"/>
          <w:titlePg/>
          <w:docGrid w:type="lines" w:linePitch="380"/>
        </w:sectPr>
      </w:pPr>
    </w:p>
    <w:p w:rsidR="00157954" w:rsidRDefault="00683058">
      <w:pPr>
        <w:spacing w:beforeLines="50" w:before="156" w:afterLines="150" w:after="468" w:line="520" w:lineRule="atLeast"/>
        <w:ind w:firstLineChars="0" w:firstLine="0"/>
        <w:jc w:val="center"/>
        <w:rPr>
          <w:rFonts w:asciiTheme="minorEastAsia" w:eastAsiaTheme="minorEastAsia" w:hAnsiTheme="minorEastAsia"/>
          <w:b/>
          <w:sz w:val="44"/>
        </w:rPr>
      </w:pPr>
      <w:r>
        <w:rPr>
          <w:rFonts w:asciiTheme="minorEastAsia" w:eastAsiaTheme="minorEastAsia" w:hAnsiTheme="minorEastAsia" w:hint="eastAsia"/>
          <w:b/>
          <w:sz w:val="44"/>
        </w:rPr>
        <w:lastRenderedPageBreak/>
        <w:t>前   言</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根据住房和城乡建设部《关于印发2019年工程建设规范和标准编制及相关工作计划的通知》（建标函﹝2019﹞8号）的要求，</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编制组经广泛调查研究，认真总结实践经验，参考有关国际标准和国外先进标准，并再广泛征求意见的基础上，在《镇（乡）村给水工程技术规程》CJJ123-2008的基础上进行了修订。</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本</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的主要技术内容是：1.</w:t>
      </w:r>
      <w:r>
        <w:rPr>
          <w:rFonts w:asciiTheme="minorEastAsia" w:eastAsiaTheme="minorEastAsia" w:hAnsiTheme="minorEastAsia"/>
          <w:sz w:val="32"/>
        </w:rPr>
        <w:t xml:space="preserve"> </w:t>
      </w:r>
      <w:r>
        <w:rPr>
          <w:rFonts w:asciiTheme="minorEastAsia" w:eastAsiaTheme="minorEastAsia" w:hAnsiTheme="minorEastAsia" w:hint="eastAsia"/>
          <w:sz w:val="32"/>
        </w:rPr>
        <w:t>总则；2.</w:t>
      </w:r>
      <w:r>
        <w:rPr>
          <w:rFonts w:asciiTheme="minorEastAsia" w:eastAsiaTheme="minorEastAsia" w:hAnsiTheme="minorEastAsia"/>
          <w:sz w:val="32"/>
        </w:rPr>
        <w:t xml:space="preserve"> </w:t>
      </w:r>
      <w:r>
        <w:rPr>
          <w:rFonts w:asciiTheme="minorEastAsia" w:eastAsiaTheme="minorEastAsia" w:hAnsiTheme="minorEastAsia" w:hint="eastAsia"/>
          <w:sz w:val="32"/>
        </w:rPr>
        <w:t>术语；3.</w:t>
      </w:r>
      <w:r>
        <w:rPr>
          <w:rFonts w:asciiTheme="minorEastAsia" w:eastAsiaTheme="minorEastAsia" w:hAnsiTheme="minorEastAsia"/>
          <w:sz w:val="32"/>
        </w:rPr>
        <w:t xml:space="preserve"> </w:t>
      </w:r>
      <w:r>
        <w:rPr>
          <w:rFonts w:asciiTheme="minorEastAsia" w:eastAsiaTheme="minorEastAsia" w:hAnsiTheme="minorEastAsia" w:hint="eastAsia"/>
          <w:sz w:val="32"/>
        </w:rPr>
        <w:t>给水系统；4.</w:t>
      </w:r>
      <w:r>
        <w:rPr>
          <w:rFonts w:asciiTheme="minorEastAsia" w:eastAsiaTheme="minorEastAsia" w:hAnsiTheme="minorEastAsia"/>
          <w:sz w:val="32"/>
        </w:rPr>
        <w:t xml:space="preserve"> </w:t>
      </w:r>
      <w:r>
        <w:rPr>
          <w:rFonts w:asciiTheme="minorEastAsia" w:eastAsiaTheme="minorEastAsia" w:hAnsiTheme="minorEastAsia" w:hint="eastAsia"/>
          <w:sz w:val="32"/>
        </w:rPr>
        <w:t>设计水量、水质和水压；5.</w:t>
      </w:r>
      <w:r>
        <w:rPr>
          <w:rFonts w:asciiTheme="minorEastAsia" w:eastAsiaTheme="minorEastAsia" w:hAnsiTheme="minorEastAsia"/>
          <w:sz w:val="32"/>
        </w:rPr>
        <w:t xml:space="preserve"> </w:t>
      </w:r>
      <w:r>
        <w:rPr>
          <w:rFonts w:asciiTheme="minorEastAsia" w:eastAsiaTheme="minorEastAsia" w:hAnsiTheme="minorEastAsia" w:hint="eastAsia"/>
          <w:sz w:val="32"/>
        </w:rPr>
        <w:t>水源和取水；6.</w:t>
      </w:r>
      <w:r>
        <w:rPr>
          <w:rFonts w:asciiTheme="minorEastAsia" w:eastAsiaTheme="minorEastAsia" w:hAnsiTheme="minorEastAsia"/>
          <w:sz w:val="32"/>
        </w:rPr>
        <w:t xml:space="preserve"> </w:t>
      </w:r>
      <w:r>
        <w:rPr>
          <w:rFonts w:asciiTheme="minorEastAsia" w:eastAsiaTheme="minorEastAsia" w:hAnsiTheme="minorEastAsia" w:hint="eastAsia"/>
          <w:sz w:val="32"/>
        </w:rPr>
        <w:t>泵房；7.</w:t>
      </w:r>
      <w:r>
        <w:rPr>
          <w:rFonts w:asciiTheme="minorEastAsia" w:eastAsiaTheme="minorEastAsia" w:hAnsiTheme="minorEastAsia"/>
          <w:sz w:val="32"/>
        </w:rPr>
        <w:t xml:space="preserve"> </w:t>
      </w:r>
      <w:r>
        <w:rPr>
          <w:rFonts w:asciiTheme="minorEastAsia" w:eastAsiaTheme="minorEastAsia" w:hAnsiTheme="minorEastAsia" w:hint="eastAsia"/>
          <w:sz w:val="32"/>
        </w:rPr>
        <w:t>输配水；8.</w:t>
      </w:r>
      <w:r>
        <w:rPr>
          <w:rFonts w:asciiTheme="minorEastAsia" w:eastAsiaTheme="minorEastAsia" w:hAnsiTheme="minorEastAsia"/>
          <w:sz w:val="32"/>
        </w:rPr>
        <w:t xml:space="preserve"> </w:t>
      </w:r>
      <w:r>
        <w:rPr>
          <w:rFonts w:asciiTheme="minorEastAsia" w:eastAsiaTheme="minorEastAsia" w:hAnsiTheme="minorEastAsia" w:hint="eastAsia"/>
          <w:sz w:val="32"/>
        </w:rPr>
        <w:t>水厂总体设计；9.</w:t>
      </w:r>
      <w:r>
        <w:rPr>
          <w:rFonts w:asciiTheme="minorEastAsia" w:eastAsiaTheme="minorEastAsia" w:hAnsiTheme="minorEastAsia"/>
          <w:sz w:val="32"/>
        </w:rPr>
        <w:t xml:space="preserve"> </w:t>
      </w:r>
      <w:r>
        <w:rPr>
          <w:rFonts w:asciiTheme="minorEastAsia" w:eastAsiaTheme="minorEastAsia" w:hAnsiTheme="minorEastAsia" w:hint="eastAsia"/>
          <w:sz w:val="32"/>
        </w:rPr>
        <w:t>水处理；10.</w:t>
      </w:r>
      <w:r>
        <w:rPr>
          <w:rFonts w:asciiTheme="minorEastAsia" w:eastAsiaTheme="minorEastAsia" w:hAnsiTheme="minorEastAsia"/>
          <w:sz w:val="32"/>
        </w:rPr>
        <w:t xml:space="preserve"> </w:t>
      </w:r>
      <w:r>
        <w:rPr>
          <w:rFonts w:asciiTheme="minorEastAsia" w:eastAsiaTheme="minorEastAsia" w:hAnsiTheme="minorEastAsia" w:hint="eastAsia"/>
          <w:sz w:val="32"/>
        </w:rPr>
        <w:t>特殊水处理；11.</w:t>
      </w:r>
      <w:r>
        <w:rPr>
          <w:rFonts w:asciiTheme="minorEastAsia" w:eastAsiaTheme="minorEastAsia" w:hAnsiTheme="minorEastAsia"/>
          <w:sz w:val="32"/>
        </w:rPr>
        <w:t xml:space="preserve"> </w:t>
      </w:r>
      <w:r>
        <w:rPr>
          <w:rFonts w:asciiTheme="minorEastAsia" w:eastAsiaTheme="minorEastAsia" w:hAnsiTheme="minorEastAsia" w:hint="eastAsia"/>
          <w:sz w:val="32"/>
        </w:rPr>
        <w:t>分散式给水；12.</w:t>
      </w:r>
      <w:r>
        <w:rPr>
          <w:rFonts w:asciiTheme="minorEastAsia" w:eastAsiaTheme="minorEastAsia" w:hAnsiTheme="minorEastAsia"/>
          <w:sz w:val="32"/>
        </w:rPr>
        <w:t xml:space="preserve"> </w:t>
      </w:r>
      <w:r>
        <w:rPr>
          <w:rFonts w:asciiTheme="minorEastAsia" w:eastAsiaTheme="minorEastAsia" w:hAnsiTheme="minorEastAsia" w:hint="eastAsia"/>
          <w:sz w:val="32"/>
        </w:rPr>
        <w:t>检测与控制；13.</w:t>
      </w:r>
      <w:r>
        <w:rPr>
          <w:rFonts w:asciiTheme="minorEastAsia" w:eastAsiaTheme="minorEastAsia" w:hAnsiTheme="minorEastAsia"/>
          <w:sz w:val="32"/>
        </w:rPr>
        <w:t xml:space="preserve"> </w:t>
      </w:r>
      <w:r>
        <w:rPr>
          <w:rFonts w:asciiTheme="minorEastAsia" w:eastAsiaTheme="minorEastAsia" w:hAnsiTheme="minorEastAsia" w:hint="eastAsia"/>
          <w:sz w:val="32"/>
        </w:rPr>
        <w:t>施工与质量验收；14.</w:t>
      </w:r>
      <w:r>
        <w:rPr>
          <w:rFonts w:asciiTheme="minorEastAsia" w:eastAsiaTheme="minorEastAsia" w:hAnsiTheme="minorEastAsia"/>
          <w:sz w:val="32"/>
        </w:rPr>
        <w:t xml:space="preserve"> </w:t>
      </w:r>
      <w:r>
        <w:rPr>
          <w:rFonts w:asciiTheme="minorEastAsia" w:eastAsiaTheme="minorEastAsia" w:hAnsiTheme="minorEastAsia" w:hint="eastAsia"/>
          <w:sz w:val="32"/>
        </w:rPr>
        <w:t>运行管理。</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本</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中用黑体字表示的条文</w:t>
      </w:r>
      <w:r>
        <w:rPr>
          <w:rFonts w:asciiTheme="minorEastAsia" w:eastAsiaTheme="minorEastAsia" w:hAnsiTheme="minorEastAsia"/>
          <w:sz w:val="32"/>
        </w:rPr>
        <w:t>为强制性条</w:t>
      </w:r>
      <w:r>
        <w:rPr>
          <w:rFonts w:asciiTheme="minorEastAsia" w:eastAsiaTheme="minorEastAsia" w:hAnsiTheme="minorEastAsia" w:hint="eastAsia"/>
          <w:sz w:val="32"/>
        </w:rPr>
        <w:t>文</w:t>
      </w:r>
      <w:r>
        <w:rPr>
          <w:rFonts w:asciiTheme="minorEastAsia" w:eastAsiaTheme="minorEastAsia" w:hAnsiTheme="minorEastAsia"/>
          <w:sz w:val="32"/>
        </w:rPr>
        <w:t>，必须严格执行</w:t>
      </w:r>
      <w:r>
        <w:rPr>
          <w:rFonts w:asciiTheme="minorEastAsia" w:eastAsiaTheme="minorEastAsia" w:hAnsiTheme="minorEastAsia" w:hint="eastAsia"/>
          <w:sz w:val="32"/>
        </w:rPr>
        <w:t>。</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本</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由住房和城乡建设部管理和对强制性条文的解释，由上海市政工程设计研究总院（集团）有限公司负责具体技术内容的解释。在执行过程中如有需要修改与补充的建议，请将相关资料寄送主编单位上海市政工程设计研究总院（集团）有限公司（邮编200092，上海市中山北二路901号），以供修订时参考。</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本</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主编单位：</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上海市政工程设计研究总院（集团）有限公司</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本</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参编单位：</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北京市市政工程设计研究总院有限公司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lastRenderedPageBreak/>
        <w:t>中国市政工程华北设计研究总院有限公司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中国市政工程西北设计研究院有限公司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中国市政工程东北设计研究总院有限公司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长安大学</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同济大学</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华中科技大学</w:t>
      </w:r>
    </w:p>
    <w:p w:rsidR="00165853" w:rsidRDefault="00165853" w:rsidP="00165853">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广东省建科建筑设计院有限公司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成都市信高工业设备安装有限责任公司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海南立昇净水科技实业有限公司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上海水业设计工程有限公司</w:t>
      </w:r>
    </w:p>
    <w:p w:rsidR="00157954" w:rsidRDefault="00683058">
      <w:pPr>
        <w:spacing w:line="520" w:lineRule="atLeast"/>
        <w:ind w:firstLineChars="500" w:firstLine="1600"/>
        <w:rPr>
          <w:rFonts w:asciiTheme="minorEastAsia" w:eastAsiaTheme="minorEastAsia" w:hAnsiTheme="minorEastAsia"/>
          <w:sz w:val="32"/>
        </w:rPr>
      </w:pPr>
      <w:r>
        <w:rPr>
          <w:rFonts w:asciiTheme="minorEastAsia" w:eastAsiaTheme="minorEastAsia" w:hAnsiTheme="minorEastAsia" w:hint="eastAsia"/>
          <w:sz w:val="32"/>
        </w:rPr>
        <w:t>上海市政工程设计科学研究所有限公司</w:t>
      </w:r>
    </w:p>
    <w:p w:rsidR="00157954" w:rsidRDefault="00683058">
      <w:pPr>
        <w:spacing w:line="520" w:lineRule="atLeast"/>
        <w:ind w:firstLine="640"/>
        <w:rPr>
          <w:rFonts w:asciiTheme="minorEastAsia" w:eastAsiaTheme="minorEastAsia" w:hAnsiTheme="minorEastAsia"/>
          <w:sz w:val="32"/>
        </w:rPr>
      </w:pPr>
      <w:r>
        <w:rPr>
          <w:rFonts w:asciiTheme="minorEastAsia" w:eastAsiaTheme="minorEastAsia" w:hAnsiTheme="minorEastAsia" w:hint="eastAsia"/>
          <w:sz w:val="32"/>
        </w:rPr>
        <w:t>本</w:t>
      </w:r>
      <w:r w:rsidR="00E812B8">
        <w:rPr>
          <w:rFonts w:asciiTheme="minorEastAsia" w:eastAsiaTheme="minorEastAsia" w:hAnsiTheme="minorEastAsia" w:hint="eastAsia"/>
          <w:sz w:val="32"/>
        </w:rPr>
        <w:t>标准</w:t>
      </w:r>
      <w:r>
        <w:rPr>
          <w:rFonts w:asciiTheme="minorEastAsia" w:eastAsiaTheme="minorEastAsia" w:hAnsiTheme="minorEastAsia" w:hint="eastAsia"/>
          <w:sz w:val="32"/>
        </w:rPr>
        <w:t>主要起草人：</w:t>
      </w:r>
    </w:p>
    <w:p w:rsidR="00157954" w:rsidRDefault="00157954">
      <w:pPr>
        <w:spacing w:line="520" w:lineRule="atLeast"/>
        <w:ind w:firstLineChars="500" w:firstLine="1600"/>
        <w:rPr>
          <w:rFonts w:asciiTheme="minorEastAsia" w:eastAsiaTheme="minorEastAsia" w:hAnsiTheme="minorEastAsia"/>
          <w:sz w:val="32"/>
        </w:rPr>
      </w:pPr>
    </w:p>
    <w:p w:rsidR="00E25898" w:rsidRDefault="00E25898">
      <w:pPr>
        <w:spacing w:line="520" w:lineRule="atLeast"/>
        <w:ind w:firstLineChars="500" w:firstLine="1600"/>
        <w:rPr>
          <w:rFonts w:asciiTheme="minorEastAsia" w:eastAsiaTheme="minorEastAsia" w:hAnsiTheme="minorEastAsia"/>
          <w:sz w:val="32"/>
        </w:rPr>
      </w:pPr>
    </w:p>
    <w:p w:rsidR="00E25898" w:rsidRDefault="00E25898">
      <w:pPr>
        <w:spacing w:line="520" w:lineRule="atLeast"/>
        <w:ind w:firstLineChars="500" w:firstLine="1600"/>
        <w:rPr>
          <w:rFonts w:asciiTheme="minorEastAsia" w:eastAsiaTheme="minorEastAsia" w:hAnsiTheme="minorEastAsia"/>
          <w:sz w:val="32"/>
        </w:rPr>
      </w:pPr>
    </w:p>
    <w:p w:rsidR="00157954" w:rsidRDefault="00157954">
      <w:pPr>
        <w:ind w:firstLine="592"/>
        <w:rPr>
          <w:rFonts w:cs="Times New Roman"/>
          <w:spacing w:val="8"/>
        </w:rPr>
      </w:pPr>
    </w:p>
    <w:p w:rsidR="00157954" w:rsidRDefault="00157954">
      <w:pPr>
        <w:ind w:firstLine="592"/>
        <w:rPr>
          <w:rFonts w:cs="Times New Roman"/>
          <w:spacing w:val="8"/>
        </w:rPr>
        <w:sectPr w:rsidR="00157954">
          <w:headerReference w:type="even" r:id="rId16"/>
          <w:headerReference w:type="default" r:id="rId17"/>
          <w:footerReference w:type="even" r:id="rId18"/>
          <w:footerReference w:type="default" r:id="rId19"/>
          <w:headerReference w:type="first" r:id="rId20"/>
          <w:footerReference w:type="first" r:id="rId21"/>
          <w:pgSz w:w="11906" w:h="16838"/>
          <w:pgMar w:top="1701" w:right="2013" w:bottom="1701" w:left="2013" w:header="851" w:footer="992" w:gutter="0"/>
          <w:pgNumType w:start="1"/>
          <w:cols w:space="425"/>
          <w:docGrid w:type="lines" w:linePitch="312"/>
        </w:sectPr>
      </w:pPr>
    </w:p>
    <w:p w:rsidR="00157954" w:rsidRDefault="00157954">
      <w:pPr>
        <w:ind w:firstLine="592"/>
        <w:rPr>
          <w:rFonts w:cs="Times New Roman"/>
          <w:spacing w:val="8"/>
        </w:rPr>
      </w:pPr>
    </w:p>
    <w:p w:rsidR="00157954" w:rsidRDefault="00683058">
      <w:pPr>
        <w:ind w:left="-506" w:firstLine="643"/>
        <w:jc w:val="center"/>
        <w:rPr>
          <w:b/>
          <w:sz w:val="32"/>
        </w:rPr>
      </w:pPr>
      <w:r>
        <w:rPr>
          <w:rFonts w:hint="eastAsia"/>
          <w:b/>
          <w:sz w:val="32"/>
        </w:rPr>
        <w:t>目</w:t>
      </w:r>
      <w:r>
        <w:rPr>
          <w:rFonts w:hint="eastAsia"/>
          <w:b/>
          <w:sz w:val="32"/>
        </w:rPr>
        <w:t xml:space="preserve">   </w:t>
      </w:r>
      <w:r>
        <w:rPr>
          <w:rFonts w:hint="eastAsia"/>
          <w:b/>
          <w:sz w:val="32"/>
        </w:rPr>
        <w:t>次</w:t>
      </w:r>
    </w:p>
    <w:p w:rsidR="00157954" w:rsidRDefault="00683058">
      <w:pPr>
        <w:pStyle w:val="11"/>
        <w:rPr>
          <w:rFonts w:asciiTheme="minorHAnsi" w:eastAsiaTheme="minorEastAsia" w:hAnsiTheme="minorHAnsi"/>
          <w:noProof/>
          <w:sz w:val="21"/>
        </w:rPr>
      </w:pPr>
      <w:r>
        <w:rPr>
          <w:b/>
          <w:sz w:val="32"/>
        </w:rPr>
        <w:fldChar w:fldCharType="begin"/>
      </w:r>
      <w:r>
        <w:rPr>
          <w:b/>
          <w:sz w:val="32"/>
        </w:rPr>
        <w:instrText xml:space="preserve"> TOC \o "1-3" \h \z \u </w:instrText>
      </w:r>
      <w:r>
        <w:rPr>
          <w:b/>
          <w:sz w:val="32"/>
        </w:rPr>
        <w:fldChar w:fldCharType="separate"/>
      </w:r>
      <w:hyperlink w:anchor="_Toc30177647" w:history="1">
        <w:r>
          <w:rPr>
            <w:rStyle w:val="af0"/>
            <w:noProof/>
          </w:rPr>
          <w:t xml:space="preserve">1  </w:t>
        </w:r>
        <w:r>
          <w:rPr>
            <w:rStyle w:val="af0"/>
            <w:rFonts w:hint="eastAsia"/>
            <w:noProof/>
          </w:rPr>
          <w:t>总</w:t>
        </w:r>
        <w:r>
          <w:rPr>
            <w:rStyle w:val="af0"/>
            <w:noProof/>
          </w:rPr>
          <w:t xml:space="preserve"> </w:t>
        </w:r>
        <w:r>
          <w:rPr>
            <w:rStyle w:val="af0"/>
            <w:rFonts w:hint="eastAsia"/>
            <w:noProof/>
          </w:rPr>
          <w:t>则</w:t>
        </w:r>
        <w:r>
          <w:rPr>
            <w:noProof/>
          </w:rPr>
          <w:tab/>
        </w:r>
        <w:r>
          <w:rPr>
            <w:noProof/>
          </w:rPr>
          <w:fldChar w:fldCharType="begin"/>
        </w:r>
        <w:r>
          <w:rPr>
            <w:noProof/>
          </w:rPr>
          <w:instrText xml:space="preserve"> PAGEREF _Toc30177647 \h </w:instrText>
        </w:r>
        <w:r>
          <w:rPr>
            <w:noProof/>
          </w:rPr>
        </w:r>
        <w:r>
          <w:rPr>
            <w:noProof/>
          </w:rPr>
          <w:fldChar w:fldCharType="separate"/>
        </w:r>
        <w:r w:rsidR="008F7361">
          <w:rPr>
            <w:noProof/>
          </w:rPr>
          <w:t>1</w:t>
        </w:r>
        <w:r>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48" w:history="1">
        <w:r w:rsidR="00683058">
          <w:rPr>
            <w:rStyle w:val="af0"/>
            <w:noProof/>
          </w:rPr>
          <w:t xml:space="preserve">2  </w:t>
        </w:r>
        <w:r w:rsidR="00683058">
          <w:rPr>
            <w:rStyle w:val="af0"/>
            <w:rFonts w:hint="eastAsia"/>
            <w:noProof/>
          </w:rPr>
          <w:t>术</w:t>
        </w:r>
        <w:r w:rsidR="00683058">
          <w:rPr>
            <w:rStyle w:val="af0"/>
            <w:noProof/>
          </w:rPr>
          <w:t xml:space="preserve"> </w:t>
        </w:r>
        <w:r w:rsidR="00683058">
          <w:rPr>
            <w:rStyle w:val="af0"/>
            <w:rFonts w:hint="eastAsia"/>
            <w:noProof/>
          </w:rPr>
          <w:t>语</w:t>
        </w:r>
        <w:r w:rsidR="00683058">
          <w:rPr>
            <w:noProof/>
          </w:rPr>
          <w:tab/>
        </w:r>
        <w:r w:rsidR="00683058">
          <w:rPr>
            <w:noProof/>
          </w:rPr>
          <w:fldChar w:fldCharType="begin"/>
        </w:r>
        <w:r w:rsidR="00683058">
          <w:rPr>
            <w:noProof/>
          </w:rPr>
          <w:instrText xml:space="preserve"> PAGEREF _Toc30177648 \h </w:instrText>
        </w:r>
        <w:r w:rsidR="00683058">
          <w:rPr>
            <w:noProof/>
          </w:rPr>
        </w:r>
        <w:r w:rsidR="00683058">
          <w:rPr>
            <w:noProof/>
          </w:rPr>
          <w:fldChar w:fldCharType="separate"/>
        </w:r>
        <w:r w:rsidR="008F7361">
          <w:rPr>
            <w:noProof/>
          </w:rPr>
          <w:t>2</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49" w:history="1">
        <w:r w:rsidR="00683058">
          <w:rPr>
            <w:rStyle w:val="af0"/>
            <w:noProof/>
          </w:rPr>
          <w:t xml:space="preserve">3  </w:t>
        </w:r>
        <w:r w:rsidR="00683058">
          <w:rPr>
            <w:rStyle w:val="af0"/>
            <w:rFonts w:hint="eastAsia"/>
            <w:noProof/>
          </w:rPr>
          <w:t>给水系统</w:t>
        </w:r>
        <w:r w:rsidR="00683058">
          <w:rPr>
            <w:noProof/>
          </w:rPr>
          <w:tab/>
        </w:r>
        <w:r w:rsidR="00683058">
          <w:rPr>
            <w:noProof/>
          </w:rPr>
          <w:fldChar w:fldCharType="begin"/>
        </w:r>
        <w:r w:rsidR="00683058">
          <w:rPr>
            <w:noProof/>
          </w:rPr>
          <w:instrText xml:space="preserve"> PAGEREF _Toc30177649 \h </w:instrText>
        </w:r>
        <w:r w:rsidR="00683058">
          <w:rPr>
            <w:noProof/>
          </w:rPr>
        </w:r>
        <w:r w:rsidR="00683058">
          <w:rPr>
            <w:noProof/>
          </w:rPr>
          <w:fldChar w:fldCharType="separate"/>
        </w:r>
        <w:r w:rsidR="008F7361">
          <w:rPr>
            <w:noProof/>
          </w:rPr>
          <w:t>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0" w:history="1">
        <w:r w:rsidR="00683058">
          <w:rPr>
            <w:rStyle w:val="af0"/>
            <w:noProof/>
          </w:rPr>
          <w:t xml:space="preserve">3.1 </w:t>
        </w:r>
        <w:r w:rsidR="00683058">
          <w:rPr>
            <w:rStyle w:val="af0"/>
            <w:rFonts w:hint="eastAsia"/>
            <w:noProof/>
          </w:rPr>
          <w:t>给水系统选择</w:t>
        </w:r>
        <w:r w:rsidR="00683058">
          <w:rPr>
            <w:noProof/>
          </w:rPr>
          <w:tab/>
        </w:r>
        <w:r w:rsidR="00683058">
          <w:rPr>
            <w:noProof/>
          </w:rPr>
          <w:fldChar w:fldCharType="begin"/>
        </w:r>
        <w:r w:rsidR="00683058">
          <w:rPr>
            <w:noProof/>
          </w:rPr>
          <w:instrText xml:space="preserve"> PAGEREF _Toc30177650 \h </w:instrText>
        </w:r>
        <w:r w:rsidR="00683058">
          <w:rPr>
            <w:noProof/>
          </w:rPr>
        </w:r>
        <w:r w:rsidR="00683058">
          <w:rPr>
            <w:noProof/>
          </w:rPr>
          <w:fldChar w:fldCharType="separate"/>
        </w:r>
        <w:r w:rsidR="008F7361">
          <w:rPr>
            <w:noProof/>
          </w:rPr>
          <w:t>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1" w:history="1">
        <w:r w:rsidR="00683058">
          <w:rPr>
            <w:rStyle w:val="af0"/>
            <w:noProof/>
          </w:rPr>
          <w:t xml:space="preserve">3.2 </w:t>
        </w:r>
        <w:r w:rsidR="00683058">
          <w:rPr>
            <w:rStyle w:val="af0"/>
            <w:rFonts w:hint="eastAsia"/>
            <w:noProof/>
          </w:rPr>
          <w:t>常用工艺流程</w:t>
        </w:r>
        <w:r w:rsidR="00683058">
          <w:rPr>
            <w:noProof/>
          </w:rPr>
          <w:tab/>
        </w:r>
        <w:r w:rsidR="00683058">
          <w:rPr>
            <w:noProof/>
          </w:rPr>
          <w:fldChar w:fldCharType="begin"/>
        </w:r>
        <w:r w:rsidR="00683058">
          <w:rPr>
            <w:noProof/>
          </w:rPr>
          <w:instrText xml:space="preserve"> PAGEREF _Toc30177651 \h </w:instrText>
        </w:r>
        <w:r w:rsidR="00683058">
          <w:rPr>
            <w:noProof/>
          </w:rPr>
        </w:r>
        <w:r w:rsidR="00683058">
          <w:rPr>
            <w:noProof/>
          </w:rPr>
          <w:fldChar w:fldCharType="separate"/>
        </w:r>
        <w:r w:rsidR="008F7361">
          <w:rPr>
            <w:noProof/>
          </w:rPr>
          <w:t>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2" w:history="1">
        <w:r w:rsidR="00683058">
          <w:rPr>
            <w:rStyle w:val="af0"/>
            <w:noProof/>
          </w:rPr>
          <w:t xml:space="preserve">3.3 </w:t>
        </w:r>
        <w:r w:rsidR="00683058">
          <w:rPr>
            <w:rStyle w:val="af0"/>
            <w:rFonts w:hint="eastAsia"/>
            <w:noProof/>
          </w:rPr>
          <w:t>应急供水</w:t>
        </w:r>
        <w:r w:rsidR="00683058">
          <w:rPr>
            <w:noProof/>
          </w:rPr>
          <w:tab/>
        </w:r>
        <w:r w:rsidR="00683058">
          <w:rPr>
            <w:noProof/>
          </w:rPr>
          <w:fldChar w:fldCharType="begin"/>
        </w:r>
        <w:r w:rsidR="00683058">
          <w:rPr>
            <w:noProof/>
          </w:rPr>
          <w:instrText xml:space="preserve"> PAGEREF _Toc30177652 \h </w:instrText>
        </w:r>
        <w:r w:rsidR="00683058">
          <w:rPr>
            <w:noProof/>
          </w:rPr>
        </w:r>
        <w:r w:rsidR="00683058">
          <w:rPr>
            <w:noProof/>
          </w:rPr>
          <w:fldChar w:fldCharType="separate"/>
        </w:r>
        <w:r w:rsidR="008F7361">
          <w:rPr>
            <w:noProof/>
          </w:rPr>
          <w:t>5</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53" w:history="1">
        <w:r w:rsidR="00683058">
          <w:rPr>
            <w:rStyle w:val="af0"/>
            <w:noProof/>
          </w:rPr>
          <w:t xml:space="preserve">4  </w:t>
        </w:r>
        <w:r w:rsidR="00683058">
          <w:rPr>
            <w:rStyle w:val="af0"/>
            <w:rFonts w:hint="eastAsia"/>
            <w:noProof/>
          </w:rPr>
          <w:t>设计水量、水质和水压</w:t>
        </w:r>
        <w:r w:rsidR="00683058">
          <w:rPr>
            <w:noProof/>
          </w:rPr>
          <w:tab/>
        </w:r>
        <w:r w:rsidR="00683058">
          <w:rPr>
            <w:noProof/>
          </w:rPr>
          <w:fldChar w:fldCharType="begin"/>
        </w:r>
        <w:r w:rsidR="00683058">
          <w:rPr>
            <w:noProof/>
          </w:rPr>
          <w:instrText xml:space="preserve"> PAGEREF _Toc30177653 \h </w:instrText>
        </w:r>
        <w:r w:rsidR="00683058">
          <w:rPr>
            <w:noProof/>
          </w:rPr>
        </w:r>
        <w:r w:rsidR="00683058">
          <w:rPr>
            <w:noProof/>
          </w:rPr>
          <w:fldChar w:fldCharType="separate"/>
        </w:r>
        <w:r w:rsidR="008F7361">
          <w:rPr>
            <w:noProof/>
          </w:rPr>
          <w:t>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4" w:history="1">
        <w:r w:rsidR="00683058">
          <w:rPr>
            <w:rStyle w:val="af0"/>
            <w:noProof/>
          </w:rPr>
          <w:t xml:space="preserve">4.1 </w:t>
        </w:r>
        <w:r w:rsidR="00683058">
          <w:rPr>
            <w:rStyle w:val="af0"/>
            <w:rFonts w:hint="eastAsia"/>
            <w:noProof/>
          </w:rPr>
          <w:t>设计水量</w:t>
        </w:r>
        <w:r w:rsidR="00683058">
          <w:rPr>
            <w:noProof/>
          </w:rPr>
          <w:tab/>
        </w:r>
        <w:r w:rsidR="00683058">
          <w:rPr>
            <w:noProof/>
          </w:rPr>
          <w:fldChar w:fldCharType="begin"/>
        </w:r>
        <w:r w:rsidR="00683058">
          <w:rPr>
            <w:noProof/>
          </w:rPr>
          <w:instrText xml:space="preserve"> PAGEREF _Toc30177654 \h </w:instrText>
        </w:r>
        <w:r w:rsidR="00683058">
          <w:rPr>
            <w:noProof/>
          </w:rPr>
        </w:r>
        <w:r w:rsidR="00683058">
          <w:rPr>
            <w:noProof/>
          </w:rPr>
          <w:fldChar w:fldCharType="separate"/>
        </w:r>
        <w:r w:rsidR="008F7361">
          <w:rPr>
            <w:noProof/>
          </w:rPr>
          <w:t>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5" w:history="1">
        <w:r w:rsidR="00683058">
          <w:rPr>
            <w:rStyle w:val="af0"/>
            <w:noProof/>
          </w:rPr>
          <w:t xml:space="preserve">4.2 </w:t>
        </w:r>
        <w:r w:rsidR="00683058">
          <w:rPr>
            <w:rStyle w:val="af0"/>
            <w:rFonts w:hint="eastAsia"/>
            <w:noProof/>
          </w:rPr>
          <w:t>水质</w:t>
        </w:r>
        <w:r w:rsidR="00683058">
          <w:rPr>
            <w:noProof/>
          </w:rPr>
          <w:tab/>
        </w:r>
        <w:r w:rsidR="00683058">
          <w:rPr>
            <w:noProof/>
          </w:rPr>
          <w:fldChar w:fldCharType="begin"/>
        </w:r>
        <w:r w:rsidR="00683058">
          <w:rPr>
            <w:noProof/>
          </w:rPr>
          <w:instrText xml:space="preserve"> PAGEREF _Toc30177655 \h </w:instrText>
        </w:r>
        <w:r w:rsidR="00683058">
          <w:rPr>
            <w:noProof/>
          </w:rPr>
        </w:r>
        <w:r w:rsidR="00683058">
          <w:rPr>
            <w:noProof/>
          </w:rPr>
          <w:fldChar w:fldCharType="separate"/>
        </w:r>
        <w:r w:rsidR="008F7361">
          <w:rPr>
            <w:noProof/>
          </w:rPr>
          <w:t>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6" w:history="1">
        <w:r w:rsidR="00683058">
          <w:rPr>
            <w:rStyle w:val="af0"/>
            <w:noProof/>
          </w:rPr>
          <w:t xml:space="preserve">4.3 </w:t>
        </w:r>
        <w:r w:rsidR="00683058">
          <w:rPr>
            <w:rStyle w:val="af0"/>
            <w:rFonts w:hint="eastAsia"/>
            <w:noProof/>
          </w:rPr>
          <w:t>水压</w:t>
        </w:r>
        <w:r w:rsidR="00683058">
          <w:rPr>
            <w:noProof/>
          </w:rPr>
          <w:tab/>
        </w:r>
        <w:r w:rsidR="00683058">
          <w:rPr>
            <w:noProof/>
          </w:rPr>
          <w:fldChar w:fldCharType="begin"/>
        </w:r>
        <w:r w:rsidR="00683058">
          <w:rPr>
            <w:noProof/>
          </w:rPr>
          <w:instrText xml:space="preserve"> PAGEREF _Toc30177656 \h </w:instrText>
        </w:r>
        <w:r w:rsidR="00683058">
          <w:rPr>
            <w:noProof/>
          </w:rPr>
        </w:r>
        <w:r w:rsidR="00683058">
          <w:rPr>
            <w:noProof/>
          </w:rPr>
          <w:fldChar w:fldCharType="separate"/>
        </w:r>
        <w:r w:rsidR="008F7361">
          <w:rPr>
            <w:noProof/>
          </w:rPr>
          <w:t>8</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57" w:history="1">
        <w:r w:rsidR="00683058">
          <w:rPr>
            <w:rStyle w:val="af0"/>
            <w:noProof/>
          </w:rPr>
          <w:t xml:space="preserve">5  </w:t>
        </w:r>
        <w:r w:rsidR="00683058">
          <w:rPr>
            <w:rStyle w:val="af0"/>
            <w:rFonts w:hint="eastAsia"/>
            <w:noProof/>
          </w:rPr>
          <w:t>水源和取水</w:t>
        </w:r>
        <w:r w:rsidR="00683058">
          <w:rPr>
            <w:noProof/>
          </w:rPr>
          <w:tab/>
        </w:r>
        <w:r w:rsidR="00683058">
          <w:rPr>
            <w:noProof/>
          </w:rPr>
          <w:fldChar w:fldCharType="begin"/>
        </w:r>
        <w:r w:rsidR="00683058">
          <w:rPr>
            <w:noProof/>
          </w:rPr>
          <w:instrText xml:space="preserve"> PAGEREF _Toc30177657 \h </w:instrText>
        </w:r>
        <w:r w:rsidR="00683058">
          <w:rPr>
            <w:noProof/>
          </w:rPr>
        </w:r>
        <w:r w:rsidR="00683058">
          <w:rPr>
            <w:noProof/>
          </w:rPr>
          <w:fldChar w:fldCharType="separate"/>
        </w:r>
        <w:r w:rsidR="008F7361">
          <w:rPr>
            <w:noProof/>
          </w:rPr>
          <w:t>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8" w:history="1">
        <w:r w:rsidR="00683058">
          <w:rPr>
            <w:rStyle w:val="af0"/>
            <w:noProof/>
          </w:rPr>
          <w:t xml:space="preserve">5.1 </w:t>
        </w:r>
        <w:r w:rsidR="00683058">
          <w:rPr>
            <w:rStyle w:val="af0"/>
            <w:rFonts w:hint="eastAsia"/>
            <w:noProof/>
          </w:rPr>
          <w:t>水源</w:t>
        </w:r>
        <w:r w:rsidR="00683058">
          <w:rPr>
            <w:noProof/>
          </w:rPr>
          <w:tab/>
        </w:r>
        <w:r w:rsidR="00683058">
          <w:rPr>
            <w:noProof/>
          </w:rPr>
          <w:fldChar w:fldCharType="begin"/>
        </w:r>
        <w:r w:rsidR="00683058">
          <w:rPr>
            <w:noProof/>
          </w:rPr>
          <w:instrText xml:space="preserve"> PAGEREF _Toc30177658 \h </w:instrText>
        </w:r>
        <w:r w:rsidR="00683058">
          <w:rPr>
            <w:noProof/>
          </w:rPr>
        </w:r>
        <w:r w:rsidR="00683058">
          <w:rPr>
            <w:noProof/>
          </w:rPr>
          <w:fldChar w:fldCharType="separate"/>
        </w:r>
        <w:r w:rsidR="008F7361">
          <w:rPr>
            <w:noProof/>
          </w:rPr>
          <w:t>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59" w:history="1">
        <w:r w:rsidR="00683058">
          <w:rPr>
            <w:rStyle w:val="af0"/>
            <w:noProof/>
          </w:rPr>
          <w:t xml:space="preserve">5.2 </w:t>
        </w:r>
        <w:r w:rsidR="00683058">
          <w:rPr>
            <w:rStyle w:val="af0"/>
            <w:rFonts w:hint="eastAsia"/>
            <w:noProof/>
          </w:rPr>
          <w:t>地下水取水构筑物</w:t>
        </w:r>
        <w:r w:rsidR="00683058">
          <w:rPr>
            <w:noProof/>
          </w:rPr>
          <w:tab/>
        </w:r>
        <w:r w:rsidR="00683058">
          <w:rPr>
            <w:noProof/>
          </w:rPr>
          <w:fldChar w:fldCharType="begin"/>
        </w:r>
        <w:r w:rsidR="00683058">
          <w:rPr>
            <w:noProof/>
          </w:rPr>
          <w:instrText xml:space="preserve"> PAGEREF _Toc30177659 \h </w:instrText>
        </w:r>
        <w:r w:rsidR="00683058">
          <w:rPr>
            <w:noProof/>
          </w:rPr>
        </w:r>
        <w:r w:rsidR="00683058">
          <w:rPr>
            <w:noProof/>
          </w:rPr>
          <w:fldChar w:fldCharType="separate"/>
        </w:r>
        <w:r w:rsidR="008F7361">
          <w:rPr>
            <w:noProof/>
          </w:rPr>
          <w:t>10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0" w:history="1">
        <w:r w:rsidR="00683058">
          <w:rPr>
            <w:rStyle w:val="af0"/>
            <w:noProof/>
          </w:rPr>
          <w:t xml:space="preserve">5.3 </w:t>
        </w:r>
        <w:r w:rsidR="00683058">
          <w:rPr>
            <w:rStyle w:val="af0"/>
            <w:rFonts w:hint="eastAsia"/>
            <w:noProof/>
          </w:rPr>
          <w:t>地表水取水构筑物</w:t>
        </w:r>
        <w:r w:rsidR="00683058">
          <w:rPr>
            <w:noProof/>
          </w:rPr>
          <w:tab/>
        </w:r>
        <w:r w:rsidR="00683058">
          <w:rPr>
            <w:noProof/>
          </w:rPr>
          <w:fldChar w:fldCharType="begin"/>
        </w:r>
        <w:r w:rsidR="00683058">
          <w:rPr>
            <w:noProof/>
          </w:rPr>
          <w:instrText xml:space="preserve"> PAGEREF _Toc30177660 \h </w:instrText>
        </w:r>
        <w:r w:rsidR="00683058">
          <w:rPr>
            <w:noProof/>
          </w:rPr>
        </w:r>
        <w:r w:rsidR="00683058">
          <w:rPr>
            <w:noProof/>
          </w:rPr>
          <w:fldChar w:fldCharType="separate"/>
        </w:r>
        <w:r w:rsidR="008F7361">
          <w:rPr>
            <w:noProof/>
          </w:rPr>
          <w:t>12</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61" w:history="1">
        <w:r w:rsidR="00683058">
          <w:rPr>
            <w:rStyle w:val="af0"/>
            <w:noProof/>
          </w:rPr>
          <w:t xml:space="preserve">6  </w:t>
        </w:r>
        <w:r w:rsidR="00683058">
          <w:rPr>
            <w:rStyle w:val="af0"/>
            <w:rFonts w:hint="eastAsia"/>
            <w:noProof/>
          </w:rPr>
          <w:t>泵房</w:t>
        </w:r>
        <w:r w:rsidR="00683058">
          <w:rPr>
            <w:noProof/>
          </w:rPr>
          <w:tab/>
        </w:r>
        <w:r w:rsidR="00683058">
          <w:rPr>
            <w:noProof/>
          </w:rPr>
          <w:fldChar w:fldCharType="begin"/>
        </w:r>
        <w:r w:rsidR="00683058">
          <w:rPr>
            <w:noProof/>
          </w:rPr>
          <w:instrText xml:space="preserve"> PAGEREF _Toc30177661 \h </w:instrText>
        </w:r>
        <w:r w:rsidR="00683058">
          <w:rPr>
            <w:noProof/>
          </w:rPr>
        </w:r>
        <w:r w:rsidR="00683058">
          <w:rPr>
            <w:noProof/>
          </w:rPr>
          <w:fldChar w:fldCharType="separate"/>
        </w:r>
        <w:r w:rsidR="008F7361">
          <w:rPr>
            <w:noProof/>
          </w:rPr>
          <w:t>15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2" w:history="1">
        <w:r w:rsidR="00683058">
          <w:rPr>
            <w:rStyle w:val="af0"/>
            <w:noProof/>
          </w:rPr>
          <w:t xml:space="preserve">6.1 </w:t>
        </w:r>
        <w:r w:rsidR="00683058">
          <w:rPr>
            <w:rStyle w:val="af0"/>
            <w:rFonts w:hint="eastAsia"/>
            <w:noProof/>
          </w:rPr>
          <w:t>一般规定</w:t>
        </w:r>
        <w:r w:rsidR="00683058">
          <w:rPr>
            <w:noProof/>
          </w:rPr>
          <w:tab/>
        </w:r>
        <w:r w:rsidR="00683058">
          <w:rPr>
            <w:noProof/>
          </w:rPr>
          <w:fldChar w:fldCharType="begin"/>
        </w:r>
        <w:r w:rsidR="00683058">
          <w:rPr>
            <w:noProof/>
          </w:rPr>
          <w:instrText xml:space="preserve"> PAGEREF _Toc30177662 \h </w:instrText>
        </w:r>
        <w:r w:rsidR="00683058">
          <w:rPr>
            <w:noProof/>
          </w:rPr>
        </w:r>
        <w:r w:rsidR="00683058">
          <w:rPr>
            <w:noProof/>
          </w:rPr>
          <w:fldChar w:fldCharType="separate"/>
        </w:r>
        <w:r w:rsidR="008F7361">
          <w:rPr>
            <w:noProof/>
          </w:rPr>
          <w:t>15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3" w:history="1">
        <w:r w:rsidR="00683058">
          <w:rPr>
            <w:rStyle w:val="af0"/>
            <w:noProof/>
          </w:rPr>
          <w:t xml:space="preserve">6.2 </w:t>
        </w:r>
        <w:r w:rsidR="00683058">
          <w:rPr>
            <w:rStyle w:val="af0"/>
            <w:rFonts w:hint="eastAsia"/>
            <w:noProof/>
          </w:rPr>
          <w:t>水泵机组及辅助设施</w:t>
        </w:r>
        <w:r w:rsidR="00683058">
          <w:rPr>
            <w:noProof/>
          </w:rPr>
          <w:tab/>
        </w:r>
        <w:r w:rsidR="00683058">
          <w:rPr>
            <w:noProof/>
          </w:rPr>
          <w:fldChar w:fldCharType="begin"/>
        </w:r>
        <w:r w:rsidR="00683058">
          <w:rPr>
            <w:noProof/>
          </w:rPr>
          <w:instrText xml:space="preserve"> PAGEREF _Toc30177663 \h </w:instrText>
        </w:r>
        <w:r w:rsidR="00683058">
          <w:rPr>
            <w:noProof/>
          </w:rPr>
        </w:r>
        <w:r w:rsidR="00683058">
          <w:rPr>
            <w:noProof/>
          </w:rPr>
          <w:fldChar w:fldCharType="separate"/>
        </w:r>
        <w:r w:rsidR="008F7361">
          <w:rPr>
            <w:noProof/>
          </w:rPr>
          <w:t>15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4" w:history="1">
        <w:r w:rsidR="00683058">
          <w:rPr>
            <w:rStyle w:val="af0"/>
            <w:noProof/>
          </w:rPr>
          <w:t xml:space="preserve">6.3 </w:t>
        </w:r>
        <w:r w:rsidR="00683058">
          <w:rPr>
            <w:rStyle w:val="af0"/>
            <w:rFonts w:hint="eastAsia"/>
            <w:noProof/>
          </w:rPr>
          <w:t>泵房布置</w:t>
        </w:r>
        <w:r w:rsidR="00683058">
          <w:rPr>
            <w:noProof/>
          </w:rPr>
          <w:tab/>
        </w:r>
        <w:r w:rsidR="00683058">
          <w:rPr>
            <w:noProof/>
          </w:rPr>
          <w:fldChar w:fldCharType="begin"/>
        </w:r>
        <w:r w:rsidR="00683058">
          <w:rPr>
            <w:noProof/>
          </w:rPr>
          <w:instrText xml:space="preserve"> PAGEREF _Toc30177664 \h </w:instrText>
        </w:r>
        <w:r w:rsidR="00683058">
          <w:rPr>
            <w:noProof/>
          </w:rPr>
        </w:r>
        <w:r w:rsidR="00683058">
          <w:rPr>
            <w:noProof/>
          </w:rPr>
          <w:fldChar w:fldCharType="separate"/>
        </w:r>
        <w:r w:rsidR="008F7361">
          <w:rPr>
            <w:noProof/>
          </w:rPr>
          <w:t>17</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65" w:history="1">
        <w:r w:rsidR="00683058">
          <w:rPr>
            <w:rStyle w:val="af0"/>
            <w:noProof/>
          </w:rPr>
          <w:t xml:space="preserve">7  </w:t>
        </w:r>
        <w:r w:rsidR="00683058">
          <w:rPr>
            <w:rStyle w:val="af0"/>
            <w:rFonts w:hint="eastAsia"/>
            <w:noProof/>
          </w:rPr>
          <w:t>输配水</w:t>
        </w:r>
        <w:r w:rsidR="00683058">
          <w:rPr>
            <w:noProof/>
          </w:rPr>
          <w:tab/>
        </w:r>
        <w:r w:rsidR="00683058">
          <w:rPr>
            <w:noProof/>
          </w:rPr>
          <w:fldChar w:fldCharType="begin"/>
        </w:r>
        <w:r w:rsidR="00683058">
          <w:rPr>
            <w:noProof/>
          </w:rPr>
          <w:instrText xml:space="preserve"> PAGEREF _Toc30177665 \h </w:instrText>
        </w:r>
        <w:r w:rsidR="00683058">
          <w:rPr>
            <w:noProof/>
          </w:rPr>
        </w:r>
        <w:r w:rsidR="00683058">
          <w:rPr>
            <w:noProof/>
          </w:rPr>
          <w:fldChar w:fldCharType="separate"/>
        </w:r>
        <w:r w:rsidR="008F7361">
          <w:rPr>
            <w:noProof/>
          </w:rPr>
          <w:t>18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6" w:history="1">
        <w:r w:rsidR="00683058">
          <w:rPr>
            <w:rStyle w:val="af0"/>
            <w:noProof/>
          </w:rPr>
          <w:t xml:space="preserve">7.1 </w:t>
        </w:r>
        <w:r w:rsidR="00683058">
          <w:rPr>
            <w:rStyle w:val="af0"/>
            <w:rFonts w:hint="eastAsia"/>
            <w:noProof/>
          </w:rPr>
          <w:t>一般规定</w:t>
        </w:r>
        <w:r w:rsidR="00683058">
          <w:rPr>
            <w:noProof/>
          </w:rPr>
          <w:tab/>
        </w:r>
        <w:r w:rsidR="00683058">
          <w:rPr>
            <w:noProof/>
          </w:rPr>
          <w:fldChar w:fldCharType="begin"/>
        </w:r>
        <w:r w:rsidR="00683058">
          <w:rPr>
            <w:noProof/>
          </w:rPr>
          <w:instrText xml:space="preserve"> PAGEREF _Toc30177666 \h </w:instrText>
        </w:r>
        <w:r w:rsidR="00683058">
          <w:rPr>
            <w:noProof/>
          </w:rPr>
        </w:r>
        <w:r w:rsidR="00683058">
          <w:rPr>
            <w:noProof/>
          </w:rPr>
          <w:fldChar w:fldCharType="separate"/>
        </w:r>
        <w:r w:rsidR="008F7361">
          <w:rPr>
            <w:noProof/>
          </w:rPr>
          <w:t>18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7" w:history="1">
        <w:r w:rsidR="00683058">
          <w:rPr>
            <w:rStyle w:val="af0"/>
            <w:noProof/>
          </w:rPr>
          <w:t xml:space="preserve">7.2 </w:t>
        </w:r>
        <w:r w:rsidR="00683058">
          <w:rPr>
            <w:rStyle w:val="af0"/>
            <w:rFonts w:hint="eastAsia"/>
            <w:noProof/>
          </w:rPr>
          <w:t>水力计算</w:t>
        </w:r>
        <w:r w:rsidR="00683058">
          <w:rPr>
            <w:noProof/>
          </w:rPr>
          <w:tab/>
        </w:r>
        <w:r w:rsidR="00683058">
          <w:rPr>
            <w:noProof/>
          </w:rPr>
          <w:fldChar w:fldCharType="begin"/>
        </w:r>
        <w:r w:rsidR="00683058">
          <w:rPr>
            <w:noProof/>
          </w:rPr>
          <w:instrText xml:space="preserve"> PAGEREF _Toc30177667 \h </w:instrText>
        </w:r>
        <w:r w:rsidR="00683058">
          <w:rPr>
            <w:noProof/>
          </w:rPr>
        </w:r>
        <w:r w:rsidR="00683058">
          <w:rPr>
            <w:noProof/>
          </w:rPr>
          <w:fldChar w:fldCharType="separate"/>
        </w:r>
        <w:r w:rsidR="008F7361">
          <w:rPr>
            <w:noProof/>
          </w:rPr>
          <w:t>19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8" w:history="1">
        <w:r w:rsidR="00683058">
          <w:rPr>
            <w:rStyle w:val="af0"/>
            <w:noProof/>
          </w:rPr>
          <w:t xml:space="preserve">7.3 </w:t>
        </w:r>
        <w:r w:rsidR="00683058">
          <w:rPr>
            <w:rStyle w:val="af0"/>
            <w:rFonts w:hint="eastAsia"/>
            <w:noProof/>
          </w:rPr>
          <w:t>管道布置和敷设</w:t>
        </w:r>
        <w:r w:rsidR="00683058">
          <w:rPr>
            <w:noProof/>
          </w:rPr>
          <w:tab/>
        </w:r>
        <w:r w:rsidR="00683058">
          <w:rPr>
            <w:noProof/>
          </w:rPr>
          <w:fldChar w:fldCharType="begin"/>
        </w:r>
        <w:r w:rsidR="00683058">
          <w:rPr>
            <w:noProof/>
          </w:rPr>
          <w:instrText xml:space="preserve"> PAGEREF _Toc30177668 \h </w:instrText>
        </w:r>
        <w:r w:rsidR="00683058">
          <w:rPr>
            <w:noProof/>
          </w:rPr>
        </w:r>
        <w:r w:rsidR="00683058">
          <w:rPr>
            <w:noProof/>
          </w:rPr>
          <w:fldChar w:fldCharType="separate"/>
        </w:r>
        <w:r w:rsidR="008F7361">
          <w:rPr>
            <w:noProof/>
          </w:rPr>
          <w:t>20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69" w:history="1">
        <w:r w:rsidR="00683058">
          <w:rPr>
            <w:rStyle w:val="af0"/>
            <w:noProof/>
          </w:rPr>
          <w:t xml:space="preserve">7.4 </w:t>
        </w:r>
        <w:r w:rsidR="00683058">
          <w:rPr>
            <w:rStyle w:val="af0"/>
            <w:rFonts w:hint="eastAsia"/>
            <w:noProof/>
          </w:rPr>
          <w:t>管材和附属设施</w:t>
        </w:r>
        <w:r w:rsidR="00683058">
          <w:rPr>
            <w:noProof/>
          </w:rPr>
          <w:tab/>
        </w:r>
        <w:r w:rsidR="00683058">
          <w:rPr>
            <w:noProof/>
          </w:rPr>
          <w:fldChar w:fldCharType="begin"/>
        </w:r>
        <w:r w:rsidR="00683058">
          <w:rPr>
            <w:noProof/>
          </w:rPr>
          <w:instrText xml:space="preserve"> PAGEREF _Toc30177669 \h </w:instrText>
        </w:r>
        <w:r w:rsidR="00683058">
          <w:rPr>
            <w:noProof/>
          </w:rPr>
        </w:r>
        <w:r w:rsidR="00683058">
          <w:rPr>
            <w:noProof/>
          </w:rPr>
          <w:fldChar w:fldCharType="separate"/>
        </w:r>
        <w:r w:rsidR="008F7361">
          <w:rPr>
            <w:noProof/>
          </w:rPr>
          <w:t>21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0" w:history="1">
        <w:r w:rsidR="00683058">
          <w:rPr>
            <w:rStyle w:val="af0"/>
            <w:noProof/>
          </w:rPr>
          <w:t xml:space="preserve">7.5 </w:t>
        </w:r>
        <w:r w:rsidR="00683058">
          <w:rPr>
            <w:rStyle w:val="af0"/>
            <w:rFonts w:hint="eastAsia"/>
            <w:noProof/>
          </w:rPr>
          <w:t>调蓄构筑物</w:t>
        </w:r>
        <w:r w:rsidR="00683058">
          <w:rPr>
            <w:noProof/>
          </w:rPr>
          <w:tab/>
        </w:r>
        <w:r w:rsidR="00683058">
          <w:rPr>
            <w:noProof/>
          </w:rPr>
          <w:fldChar w:fldCharType="begin"/>
        </w:r>
        <w:r w:rsidR="00683058">
          <w:rPr>
            <w:noProof/>
          </w:rPr>
          <w:instrText xml:space="preserve"> PAGEREF _Toc30177670 \h </w:instrText>
        </w:r>
        <w:r w:rsidR="00683058">
          <w:rPr>
            <w:noProof/>
          </w:rPr>
        </w:r>
        <w:r w:rsidR="00683058">
          <w:rPr>
            <w:noProof/>
          </w:rPr>
          <w:fldChar w:fldCharType="separate"/>
        </w:r>
        <w:r w:rsidR="008F7361">
          <w:rPr>
            <w:noProof/>
          </w:rPr>
          <w:t>22</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71" w:history="1">
        <w:r w:rsidR="00683058">
          <w:rPr>
            <w:rStyle w:val="af0"/>
            <w:noProof/>
          </w:rPr>
          <w:t xml:space="preserve">8  </w:t>
        </w:r>
        <w:r w:rsidR="00683058">
          <w:rPr>
            <w:rStyle w:val="af0"/>
            <w:rFonts w:hint="eastAsia"/>
            <w:noProof/>
          </w:rPr>
          <w:t>水厂总体设计</w:t>
        </w:r>
        <w:r w:rsidR="00683058">
          <w:rPr>
            <w:noProof/>
          </w:rPr>
          <w:tab/>
        </w:r>
        <w:r w:rsidR="00683058">
          <w:rPr>
            <w:noProof/>
          </w:rPr>
          <w:fldChar w:fldCharType="begin"/>
        </w:r>
        <w:r w:rsidR="00683058">
          <w:rPr>
            <w:noProof/>
          </w:rPr>
          <w:instrText xml:space="preserve"> PAGEREF _Toc30177671 \h </w:instrText>
        </w:r>
        <w:r w:rsidR="00683058">
          <w:rPr>
            <w:noProof/>
          </w:rPr>
        </w:r>
        <w:r w:rsidR="00683058">
          <w:rPr>
            <w:noProof/>
          </w:rPr>
          <w:fldChar w:fldCharType="separate"/>
        </w:r>
        <w:r w:rsidR="008F7361">
          <w:rPr>
            <w:noProof/>
          </w:rPr>
          <w:t>24</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72" w:history="1">
        <w:r w:rsidR="00683058">
          <w:rPr>
            <w:rStyle w:val="af0"/>
            <w:noProof/>
          </w:rPr>
          <w:t xml:space="preserve">9  </w:t>
        </w:r>
        <w:r w:rsidR="00683058">
          <w:rPr>
            <w:rStyle w:val="af0"/>
            <w:rFonts w:hint="eastAsia"/>
            <w:noProof/>
          </w:rPr>
          <w:t>水处理</w:t>
        </w:r>
        <w:r w:rsidR="00683058">
          <w:rPr>
            <w:noProof/>
          </w:rPr>
          <w:tab/>
        </w:r>
        <w:r w:rsidR="00683058">
          <w:rPr>
            <w:noProof/>
          </w:rPr>
          <w:fldChar w:fldCharType="begin"/>
        </w:r>
        <w:r w:rsidR="00683058">
          <w:rPr>
            <w:noProof/>
          </w:rPr>
          <w:instrText xml:space="preserve"> PAGEREF _Toc30177672 \h </w:instrText>
        </w:r>
        <w:r w:rsidR="00683058">
          <w:rPr>
            <w:noProof/>
          </w:rPr>
        </w:r>
        <w:r w:rsidR="00683058">
          <w:rPr>
            <w:noProof/>
          </w:rPr>
          <w:fldChar w:fldCharType="separate"/>
        </w:r>
        <w:r w:rsidR="008F7361">
          <w:rPr>
            <w:noProof/>
          </w:rPr>
          <w:t>27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3" w:history="1">
        <w:r w:rsidR="00683058">
          <w:rPr>
            <w:rStyle w:val="af0"/>
            <w:noProof/>
          </w:rPr>
          <w:t xml:space="preserve">9.1 </w:t>
        </w:r>
        <w:r w:rsidR="00683058">
          <w:rPr>
            <w:rStyle w:val="af0"/>
            <w:rFonts w:hint="eastAsia"/>
            <w:noProof/>
          </w:rPr>
          <w:t>一般规定</w:t>
        </w:r>
        <w:r w:rsidR="00683058">
          <w:rPr>
            <w:noProof/>
          </w:rPr>
          <w:tab/>
        </w:r>
        <w:r w:rsidR="00683058">
          <w:rPr>
            <w:noProof/>
          </w:rPr>
          <w:fldChar w:fldCharType="begin"/>
        </w:r>
        <w:r w:rsidR="00683058">
          <w:rPr>
            <w:noProof/>
          </w:rPr>
          <w:instrText xml:space="preserve"> PAGEREF _Toc30177673 \h </w:instrText>
        </w:r>
        <w:r w:rsidR="00683058">
          <w:rPr>
            <w:noProof/>
          </w:rPr>
        </w:r>
        <w:r w:rsidR="00683058">
          <w:rPr>
            <w:noProof/>
          </w:rPr>
          <w:fldChar w:fldCharType="separate"/>
        </w:r>
        <w:r w:rsidR="008F7361">
          <w:rPr>
            <w:noProof/>
          </w:rPr>
          <w:t>27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4" w:history="1">
        <w:r w:rsidR="00683058">
          <w:rPr>
            <w:rStyle w:val="af0"/>
            <w:rFonts w:cs="Times New Roman"/>
            <w:noProof/>
          </w:rPr>
          <w:t xml:space="preserve">9.2 </w:t>
        </w:r>
        <w:r w:rsidR="00683058">
          <w:rPr>
            <w:rStyle w:val="af0"/>
            <w:rFonts w:cs="Times New Roman" w:hint="eastAsia"/>
            <w:noProof/>
          </w:rPr>
          <w:t>预处理</w:t>
        </w:r>
        <w:r w:rsidR="00683058">
          <w:rPr>
            <w:noProof/>
          </w:rPr>
          <w:tab/>
        </w:r>
        <w:r w:rsidR="00683058">
          <w:rPr>
            <w:noProof/>
          </w:rPr>
          <w:fldChar w:fldCharType="begin"/>
        </w:r>
        <w:r w:rsidR="00683058">
          <w:rPr>
            <w:noProof/>
          </w:rPr>
          <w:instrText xml:space="preserve"> PAGEREF _Toc30177674 \h </w:instrText>
        </w:r>
        <w:r w:rsidR="00683058">
          <w:rPr>
            <w:noProof/>
          </w:rPr>
        </w:r>
        <w:r w:rsidR="00683058">
          <w:rPr>
            <w:noProof/>
          </w:rPr>
          <w:fldChar w:fldCharType="separate"/>
        </w:r>
        <w:r w:rsidR="008F7361">
          <w:rPr>
            <w:noProof/>
          </w:rPr>
          <w:t>27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5" w:history="1">
        <w:r w:rsidR="00683058">
          <w:rPr>
            <w:rStyle w:val="af0"/>
            <w:rFonts w:cs="Times New Roman"/>
            <w:noProof/>
          </w:rPr>
          <w:t xml:space="preserve">9.3 </w:t>
        </w:r>
        <w:r w:rsidR="00683058">
          <w:rPr>
            <w:rStyle w:val="af0"/>
            <w:rFonts w:cs="Times New Roman" w:hint="eastAsia"/>
            <w:noProof/>
          </w:rPr>
          <w:t>混凝剂和助凝剂的投配</w:t>
        </w:r>
        <w:r w:rsidR="00683058">
          <w:rPr>
            <w:noProof/>
          </w:rPr>
          <w:tab/>
        </w:r>
        <w:r w:rsidR="00683058">
          <w:rPr>
            <w:noProof/>
          </w:rPr>
          <w:fldChar w:fldCharType="begin"/>
        </w:r>
        <w:r w:rsidR="00683058">
          <w:rPr>
            <w:noProof/>
          </w:rPr>
          <w:instrText xml:space="preserve"> PAGEREF _Toc30177675 \h </w:instrText>
        </w:r>
        <w:r w:rsidR="00683058">
          <w:rPr>
            <w:noProof/>
          </w:rPr>
        </w:r>
        <w:r w:rsidR="00683058">
          <w:rPr>
            <w:noProof/>
          </w:rPr>
          <w:fldChar w:fldCharType="separate"/>
        </w:r>
        <w:r w:rsidR="008F7361">
          <w:rPr>
            <w:noProof/>
          </w:rPr>
          <w:t>29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6" w:history="1">
        <w:r w:rsidR="00683058">
          <w:rPr>
            <w:rStyle w:val="af0"/>
            <w:rFonts w:cs="Times New Roman"/>
            <w:noProof/>
          </w:rPr>
          <w:t xml:space="preserve">9.4 </w:t>
        </w:r>
        <w:r w:rsidR="00683058">
          <w:rPr>
            <w:rStyle w:val="af0"/>
            <w:rFonts w:cs="Times New Roman" w:hint="eastAsia"/>
            <w:noProof/>
          </w:rPr>
          <w:t>混凝</w:t>
        </w:r>
        <w:r w:rsidR="00683058">
          <w:rPr>
            <w:noProof/>
          </w:rPr>
          <w:tab/>
        </w:r>
        <w:r w:rsidR="00683058">
          <w:rPr>
            <w:noProof/>
          </w:rPr>
          <w:fldChar w:fldCharType="begin"/>
        </w:r>
        <w:r w:rsidR="00683058">
          <w:rPr>
            <w:noProof/>
          </w:rPr>
          <w:instrText xml:space="preserve"> PAGEREF _Toc30177676 \h </w:instrText>
        </w:r>
        <w:r w:rsidR="00683058">
          <w:rPr>
            <w:noProof/>
          </w:rPr>
        </w:r>
        <w:r w:rsidR="00683058">
          <w:rPr>
            <w:noProof/>
          </w:rPr>
          <w:fldChar w:fldCharType="separate"/>
        </w:r>
        <w:r w:rsidR="008F7361">
          <w:rPr>
            <w:noProof/>
          </w:rPr>
          <w:t>30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7" w:history="1">
        <w:r w:rsidR="00683058">
          <w:rPr>
            <w:rStyle w:val="af0"/>
            <w:rFonts w:cs="Times New Roman"/>
            <w:noProof/>
          </w:rPr>
          <w:t xml:space="preserve">9.5 </w:t>
        </w:r>
        <w:r w:rsidR="00683058">
          <w:rPr>
            <w:rStyle w:val="af0"/>
            <w:rFonts w:cs="Times New Roman" w:hint="eastAsia"/>
            <w:noProof/>
          </w:rPr>
          <w:t>沉淀和澄清</w:t>
        </w:r>
        <w:r w:rsidR="00683058">
          <w:rPr>
            <w:noProof/>
          </w:rPr>
          <w:tab/>
        </w:r>
        <w:r w:rsidR="00683058">
          <w:rPr>
            <w:noProof/>
          </w:rPr>
          <w:fldChar w:fldCharType="begin"/>
        </w:r>
        <w:r w:rsidR="00683058">
          <w:rPr>
            <w:noProof/>
          </w:rPr>
          <w:instrText xml:space="preserve"> PAGEREF _Toc30177677 \h </w:instrText>
        </w:r>
        <w:r w:rsidR="00683058">
          <w:rPr>
            <w:noProof/>
          </w:rPr>
        </w:r>
        <w:r w:rsidR="00683058">
          <w:rPr>
            <w:noProof/>
          </w:rPr>
          <w:fldChar w:fldCharType="separate"/>
        </w:r>
        <w:r w:rsidR="008F7361">
          <w:rPr>
            <w:noProof/>
          </w:rPr>
          <w:t>32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8" w:history="1">
        <w:r w:rsidR="00683058">
          <w:rPr>
            <w:rStyle w:val="af0"/>
            <w:rFonts w:cs="Times New Roman"/>
            <w:noProof/>
          </w:rPr>
          <w:t xml:space="preserve">9.6 </w:t>
        </w:r>
        <w:r w:rsidR="00683058">
          <w:rPr>
            <w:rStyle w:val="af0"/>
            <w:rFonts w:hint="eastAsia"/>
            <w:noProof/>
          </w:rPr>
          <w:t>过滤</w:t>
        </w:r>
        <w:r w:rsidR="00683058">
          <w:rPr>
            <w:noProof/>
          </w:rPr>
          <w:tab/>
        </w:r>
        <w:r w:rsidR="00683058">
          <w:rPr>
            <w:noProof/>
          </w:rPr>
          <w:fldChar w:fldCharType="begin"/>
        </w:r>
        <w:r w:rsidR="00683058">
          <w:rPr>
            <w:noProof/>
          </w:rPr>
          <w:instrText xml:space="preserve"> PAGEREF _Toc30177678 \h </w:instrText>
        </w:r>
        <w:r w:rsidR="00683058">
          <w:rPr>
            <w:noProof/>
          </w:rPr>
        </w:r>
        <w:r w:rsidR="00683058">
          <w:rPr>
            <w:noProof/>
          </w:rPr>
          <w:fldChar w:fldCharType="separate"/>
        </w:r>
        <w:r w:rsidR="008F7361">
          <w:rPr>
            <w:noProof/>
          </w:rPr>
          <w:t>35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79" w:history="1">
        <w:r w:rsidR="00683058">
          <w:rPr>
            <w:rStyle w:val="af0"/>
            <w:rFonts w:cs="Times New Roman"/>
            <w:noProof/>
          </w:rPr>
          <w:t xml:space="preserve">9.7 </w:t>
        </w:r>
        <w:r w:rsidR="00683058">
          <w:rPr>
            <w:rStyle w:val="af0"/>
            <w:rFonts w:cs="Times New Roman" w:hint="eastAsia"/>
            <w:noProof/>
          </w:rPr>
          <w:t>臭氧与</w:t>
        </w:r>
        <w:r w:rsidR="00683058">
          <w:rPr>
            <w:rStyle w:val="af0"/>
            <w:rFonts w:hint="eastAsia"/>
            <w:noProof/>
          </w:rPr>
          <w:t>活性炭</w:t>
        </w:r>
        <w:r w:rsidR="00683058">
          <w:rPr>
            <w:noProof/>
          </w:rPr>
          <w:tab/>
        </w:r>
        <w:r w:rsidR="00683058">
          <w:rPr>
            <w:noProof/>
          </w:rPr>
          <w:fldChar w:fldCharType="begin"/>
        </w:r>
        <w:r w:rsidR="00683058">
          <w:rPr>
            <w:noProof/>
          </w:rPr>
          <w:instrText xml:space="preserve"> PAGEREF _Toc30177679 \h </w:instrText>
        </w:r>
        <w:r w:rsidR="00683058">
          <w:rPr>
            <w:noProof/>
          </w:rPr>
        </w:r>
        <w:r w:rsidR="00683058">
          <w:rPr>
            <w:noProof/>
          </w:rPr>
          <w:fldChar w:fldCharType="separate"/>
        </w:r>
        <w:r w:rsidR="008F7361">
          <w:rPr>
            <w:noProof/>
          </w:rPr>
          <w:t>39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0" w:history="1">
        <w:r w:rsidR="00683058">
          <w:rPr>
            <w:rStyle w:val="af0"/>
            <w:rFonts w:cs="Times New Roman"/>
            <w:noProof/>
          </w:rPr>
          <w:t xml:space="preserve">9.8 </w:t>
        </w:r>
        <w:r w:rsidR="00683058">
          <w:rPr>
            <w:rStyle w:val="af0"/>
            <w:rFonts w:cs="Times New Roman" w:hint="eastAsia"/>
            <w:noProof/>
          </w:rPr>
          <w:t>颗粒活性炭</w:t>
        </w:r>
        <w:r w:rsidR="00683058">
          <w:rPr>
            <w:noProof/>
          </w:rPr>
          <w:tab/>
        </w:r>
        <w:r w:rsidR="00683058">
          <w:rPr>
            <w:noProof/>
          </w:rPr>
          <w:fldChar w:fldCharType="begin"/>
        </w:r>
        <w:r w:rsidR="00683058">
          <w:rPr>
            <w:noProof/>
          </w:rPr>
          <w:instrText xml:space="preserve"> PAGEREF _Toc30177680 \h </w:instrText>
        </w:r>
        <w:r w:rsidR="00683058">
          <w:rPr>
            <w:noProof/>
          </w:rPr>
        </w:r>
        <w:r w:rsidR="00683058">
          <w:rPr>
            <w:noProof/>
          </w:rPr>
          <w:fldChar w:fldCharType="separate"/>
        </w:r>
        <w:r w:rsidR="008F7361">
          <w:rPr>
            <w:noProof/>
          </w:rPr>
          <w:t>41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1" w:history="1">
        <w:r w:rsidR="00683058">
          <w:rPr>
            <w:rStyle w:val="af0"/>
            <w:rFonts w:cs="Times New Roman"/>
            <w:noProof/>
          </w:rPr>
          <w:t xml:space="preserve">9.9 </w:t>
        </w:r>
        <w:r w:rsidR="00683058">
          <w:rPr>
            <w:rStyle w:val="af0"/>
            <w:rFonts w:cs="Times New Roman" w:hint="eastAsia"/>
            <w:noProof/>
          </w:rPr>
          <w:t>膜处理</w:t>
        </w:r>
        <w:r w:rsidR="00683058">
          <w:rPr>
            <w:noProof/>
          </w:rPr>
          <w:tab/>
        </w:r>
        <w:r w:rsidR="00683058">
          <w:rPr>
            <w:noProof/>
          </w:rPr>
          <w:fldChar w:fldCharType="begin"/>
        </w:r>
        <w:r w:rsidR="00683058">
          <w:rPr>
            <w:noProof/>
          </w:rPr>
          <w:instrText xml:space="preserve"> PAGEREF _Toc30177681 \h </w:instrText>
        </w:r>
        <w:r w:rsidR="00683058">
          <w:rPr>
            <w:noProof/>
          </w:rPr>
        </w:r>
        <w:r w:rsidR="00683058">
          <w:rPr>
            <w:noProof/>
          </w:rPr>
          <w:fldChar w:fldCharType="separate"/>
        </w:r>
        <w:r w:rsidR="008F7361">
          <w:rPr>
            <w:noProof/>
          </w:rPr>
          <w:t>42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2" w:history="1">
        <w:r w:rsidR="00683058">
          <w:rPr>
            <w:rStyle w:val="af0"/>
            <w:rFonts w:cs="Times New Roman"/>
            <w:noProof/>
          </w:rPr>
          <w:t xml:space="preserve">9.10 </w:t>
        </w:r>
        <w:r w:rsidR="00683058">
          <w:rPr>
            <w:rStyle w:val="af0"/>
            <w:rFonts w:cs="Times New Roman" w:hint="eastAsia"/>
            <w:noProof/>
          </w:rPr>
          <w:t>消毒</w:t>
        </w:r>
        <w:r w:rsidR="00683058">
          <w:rPr>
            <w:noProof/>
          </w:rPr>
          <w:tab/>
        </w:r>
        <w:r w:rsidR="00683058">
          <w:rPr>
            <w:noProof/>
          </w:rPr>
          <w:fldChar w:fldCharType="begin"/>
        </w:r>
        <w:r w:rsidR="00683058">
          <w:rPr>
            <w:noProof/>
          </w:rPr>
          <w:instrText xml:space="preserve"> PAGEREF _Toc30177682 \h </w:instrText>
        </w:r>
        <w:r w:rsidR="00683058">
          <w:rPr>
            <w:noProof/>
          </w:rPr>
        </w:r>
        <w:r w:rsidR="00683058">
          <w:rPr>
            <w:noProof/>
          </w:rPr>
          <w:fldChar w:fldCharType="separate"/>
        </w:r>
        <w:r w:rsidR="008F7361">
          <w:rPr>
            <w:noProof/>
          </w:rPr>
          <w:t>48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3" w:history="1">
        <w:r w:rsidR="00683058">
          <w:rPr>
            <w:rStyle w:val="af0"/>
            <w:rFonts w:cs="Times New Roman"/>
            <w:noProof/>
          </w:rPr>
          <w:t xml:space="preserve">9.11 </w:t>
        </w:r>
        <w:r w:rsidR="00683058">
          <w:rPr>
            <w:rStyle w:val="af0"/>
            <w:rFonts w:cs="Times New Roman" w:hint="eastAsia"/>
            <w:noProof/>
          </w:rPr>
          <w:t>一体化净水装置</w:t>
        </w:r>
        <w:r w:rsidR="00683058">
          <w:rPr>
            <w:noProof/>
          </w:rPr>
          <w:tab/>
        </w:r>
        <w:r w:rsidR="00683058">
          <w:rPr>
            <w:noProof/>
          </w:rPr>
          <w:fldChar w:fldCharType="begin"/>
        </w:r>
        <w:r w:rsidR="00683058">
          <w:rPr>
            <w:noProof/>
          </w:rPr>
          <w:instrText xml:space="preserve"> PAGEREF _Toc30177683 \h </w:instrText>
        </w:r>
        <w:r w:rsidR="00683058">
          <w:rPr>
            <w:noProof/>
          </w:rPr>
        </w:r>
        <w:r w:rsidR="00683058">
          <w:rPr>
            <w:noProof/>
          </w:rPr>
          <w:fldChar w:fldCharType="separate"/>
        </w:r>
        <w:r w:rsidR="008F7361">
          <w:rPr>
            <w:noProof/>
          </w:rPr>
          <w:t>51</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84" w:history="1">
        <w:r w:rsidR="00683058">
          <w:rPr>
            <w:rStyle w:val="af0"/>
            <w:noProof/>
          </w:rPr>
          <w:t xml:space="preserve">10  </w:t>
        </w:r>
        <w:r w:rsidR="00683058">
          <w:rPr>
            <w:rStyle w:val="af0"/>
            <w:rFonts w:hint="eastAsia"/>
            <w:noProof/>
          </w:rPr>
          <w:t>特殊水处理</w:t>
        </w:r>
        <w:r w:rsidR="00683058">
          <w:rPr>
            <w:noProof/>
          </w:rPr>
          <w:tab/>
        </w:r>
        <w:r w:rsidR="00683058">
          <w:rPr>
            <w:noProof/>
          </w:rPr>
          <w:fldChar w:fldCharType="begin"/>
        </w:r>
        <w:r w:rsidR="00683058">
          <w:rPr>
            <w:noProof/>
          </w:rPr>
          <w:instrText xml:space="preserve"> PAGEREF _Toc30177684 \h </w:instrText>
        </w:r>
        <w:r w:rsidR="00683058">
          <w:rPr>
            <w:noProof/>
          </w:rPr>
        </w:r>
        <w:r w:rsidR="00683058">
          <w:rPr>
            <w:noProof/>
          </w:rPr>
          <w:fldChar w:fldCharType="separate"/>
        </w:r>
        <w:r w:rsidR="008F7361">
          <w:rPr>
            <w:noProof/>
          </w:rPr>
          <w:t>54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5" w:history="1">
        <w:r w:rsidR="00683058">
          <w:rPr>
            <w:rStyle w:val="af0"/>
            <w:rFonts w:cs="Times New Roman"/>
            <w:noProof/>
          </w:rPr>
          <w:t xml:space="preserve">10.1 </w:t>
        </w:r>
        <w:r w:rsidR="00683058">
          <w:rPr>
            <w:rStyle w:val="af0"/>
            <w:rFonts w:cs="Times New Roman" w:hint="eastAsia"/>
            <w:noProof/>
          </w:rPr>
          <w:t>地下水除铁和除锰</w:t>
        </w:r>
        <w:r w:rsidR="00683058">
          <w:rPr>
            <w:noProof/>
          </w:rPr>
          <w:tab/>
        </w:r>
        <w:r w:rsidR="00683058">
          <w:rPr>
            <w:noProof/>
          </w:rPr>
          <w:fldChar w:fldCharType="begin"/>
        </w:r>
        <w:r w:rsidR="00683058">
          <w:rPr>
            <w:noProof/>
          </w:rPr>
          <w:instrText xml:space="preserve"> PAGEREF _Toc30177685 \h </w:instrText>
        </w:r>
        <w:r w:rsidR="00683058">
          <w:rPr>
            <w:noProof/>
          </w:rPr>
        </w:r>
        <w:r w:rsidR="00683058">
          <w:rPr>
            <w:noProof/>
          </w:rPr>
          <w:fldChar w:fldCharType="separate"/>
        </w:r>
        <w:r w:rsidR="008F7361">
          <w:rPr>
            <w:noProof/>
          </w:rPr>
          <w:t>54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6" w:history="1">
        <w:r w:rsidR="00683058">
          <w:rPr>
            <w:rStyle w:val="af0"/>
            <w:rFonts w:cs="Times New Roman"/>
            <w:noProof/>
          </w:rPr>
          <w:t xml:space="preserve">10.2 </w:t>
        </w:r>
        <w:r w:rsidR="00683058">
          <w:rPr>
            <w:rStyle w:val="af0"/>
            <w:rFonts w:cs="Times New Roman" w:hint="eastAsia"/>
            <w:noProof/>
          </w:rPr>
          <w:t>除氟</w:t>
        </w:r>
        <w:r w:rsidR="00683058">
          <w:rPr>
            <w:noProof/>
          </w:rPr>
          <w:tab/>
        </w:r>
        <w:r w:rsidR="00683058">
          <w:rPr>
            <w:noProof/>
          </w:rPr>
          <w:fldChar w:fldCharType="begin"/>
        </w:r>
        <w:r w:rsidR="00683058">
          <w:rPr>
            <w:noProof/>
          </w:rPr>
          <w:instrText xml:space="preserve"> PAGEREF _Toc30177686 \h </w:instrText>
        </w:r>
        <w:r w:rsidR="00683058">
          <w:rPr>
            <w:noProof/>
          </w:rPr>
        </w:r>
        <w:r w:rsidR="00683058">
          <w:rPr>
            <w:noProof/>
          </w:rPr>
          <w:fldChar w:fldCharType="separate"/>
        </w:r>
        <w:r w:rsidR="008F7361">
          <w:rPr>
            <w:noProof/>
          </w:rPr>
          <w:t>57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7" w:history="1">
        <w:r w:rsidR="00683058">
          <w:rPr>
            <w:rStyle w:val="af0"/>
            <w:rFonts w:cs="Times New Roman"/>
            <w:noProof/>
          </w:rPr>
          <w:t xml:space="preserve">10.3 </w:t>
        </w:r>
        <w:r w:rsidR="00683058">
          <w:rPr>
            <w:rStyle w:val="af0"/>
            <w:rFonts w:cs="Times New Roman" w:hint="eastAsia"/>
            <w:noProof/>
          </w:rPr>
          <w:t>除砷</w:t>
        </w:r>
        <w:r w:rsidR="00683058">
          <w:rPr>
            <w:noProof/>
          </w:rPr>
          <w:tab/>
        </w:r>
        <w:r w:rsidR="00683058">
          <w:rPr>
            <w:noProof/>
          </w:rPr>
          <w:fldChar w:fldCharType="begin"/>
        </w:r>
        <w:r w:rsidR="00683058">
          <w:rPr>
            <w:noProof/>
          </w:rPr>
          <w:instrText xml:space="preserve"> PAGEREF _Toc30177687 \h </w:instrText>
        </w:r>
        <w:r w:rsidR="00683058">
          <w:rPr>
            <w:noProof/>
          </w:rPr>
        </w:r>
        <w:r w:rsidR="00683058">
          <w:rPr>
            <w:noProof/>
          </w:rPr>
          <w:fldChar w:fldCharType="separate"/>
        </w:r>
        <w:r w:rsidR="008F7361">
          <w:rPr>
            <w:noProof/>
          </w:rPr>
          <w:t>59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88" w:history="1">
        <w:r w:rsidR="00683058">
          <w:rPr>
            <w:rStyle w:val="af0"/>
            <w:rFonts w:cs="Times New Roman"/>
            <w:noProof/>
          </w:rPr>
          <w:t xml:space="preserve">10.4 </w:t>
        </w:r>
        <w:r w:rsidR="00683058">
          <w:rPr>
            <w:rStyle w:val="af0"/>
            <w:rFonts w:cs="Times New Roman" w:hint="eastAsia"/>
            <w:noProof/>
          </w:rPr>
          <w:t>苦</w:t>
        </w:r>
        <w:r w:rsidR="00683058">
          <w:rPr>
            <w:rStyle w:val="af0"/>
            <w:rFonts w:hint="eastAsia"/>
            <w:noProof/>
          </w:rPr>
          <w:t>咸水</w:t>
        </w:r>
        <w:r w:rsidR="00683058">
          <w:rPr>
            <w:rStyle w:val="af0"/>
            <w:rFonts w:cs="Times New Roman" w:hint="eastAsia"/>
            <w:noProof/>
          </w:rPr>
          <w:t>除盐处理</w:t>
        </w:r>
        <w:r w:rsidR="00683058">
          <w:rPr>
            <w:noProof/>
          </w:rPr>
          <w:tab/>
        </w:r>
        <w:r w:rsidR="00683058">
          <w:rPr>
            <w:noProof/>
          </w:rPr>
          <w:fldChar w:fldCharType="begin"/>
        </w:r>
        <w:r w:rsidR="00683058">
          <w:rPr>
            <w:noProof/>
          </w:rPr>
          <w:instrText xml:space="preserve"> PAGEREF _Toc30177688 \h </w:instrText>
        </w:r>
        <w:r w:rsidR="00683058">
          <w:rPr>
            <w:noProof/>
          </w:rPr>
        </w:r>
        <w:r w:rsidR="00683058">
          <w:rPr>
            <w:noProof/>
          </w:rPr>
          <w:fldChar w:fldCharType="separate"/>
        </w:r>
        <w:r w:rsidR="008F7361">
          <w:rPr>
            <w:noProof/>
          </w:rPr>
          <w:t>62</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89" w:history="1">
        <w:r w:rsidR="00683058">
          <w:rPr>
            <w:rStyle w:val="af0"/>
            <w:noProof/>
          </w:rPr>
          <w:t xml:space="preserve">11  </w:t>
        </w:r>
        <w:r w:rsidR="00683058">
          <w:rPr>
            <w:rStyle w:val="af0"/>
            <w:rFonts w:hint="eastAsia"/>
            <w:noProof/>
          </w:rPr>
          <w:t>分散式给水</w:t>
        </w:r>
        <w:r w:rsidR="00683058">
          <w:rPr>
            <w:noProof/>
          </w:rPr>
          <w:tab/>
        </w:r>
        <w:r w:rsidR="00683058">
          <w:rPr>
            <w:noProof/>
          </w:rPr>
          <w:fldChar w:fldCharType="begin"/>
        </w:r>
        <w:r w:rsidR="00683058">
          <w:rPr>
            <w:noProof/>
          </w:rPr>
          <w:instrText xml:space="preserve"> PAGEREF _Toc30177689 \h </w:instrText>
        </w:r>
        <w:r w:rsidR="00683058">
          <w:rPr>
            <w:noProof/>
          </w:rPr>
        </w:r>
        <w:r w:rsidR="00683058">
          <w:rPr>
            <w:noProof/>
          </w:rPr>
          <w:fldChar w:fldCharType="separate"/>
        </w:r>
        <w:r w:rsidR="008F7361">
          <w:rPr>
            <w:noProof/>
          </w:rPr>
          <w:t>64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0" w:history="1">
        <w:r w:rsidR="00683058">
          <w:rPr>
            <w:rStyle w:val="af0"/>
            <w:noProof/>
          </w:rPr>
          <w:t xml:space="preserve">11.1 </w:t>
        </w:r>
        <w:r w:rsidR="00683058">
          <w:rPr>
            <w:rStyle w:val="af0"/>
            <w:rFonts w:hint="eastAsia"/>
            <w:noProof/>
          </w:rPr>
          <w:t>一般规定</w:t>
        </w:r>
        <w:r w:rsidR="00683058">
          <w:rPr>
            <w:noProof/>
          </w:rPr>
          <w:tab/>
        </w:r>
        <w:r w:rsidR="00683058">
          <w:rPr>
            <w:noProof/>
          </w:rPr>
          <w:fldChar w:fldCharType="begin"/>
        </w:r>
        <w:r w:rsidR="00683058">
          <w:rPr>
            <w:noProof/>
          </w:rPr>
          <w:instrText xml:space="preserve"> PAGEREF _Toc30177690 \h </w:instrText>
        </w:r>
        <w:r w:rsidR="00683058">
          <w:rPr>
            <w:noProof/>
          </w:rPr>
        </w:r>
        <w:r w:rsidR="00683058">
          <w:rPr>
            <w:noProof/>
          </w:rPr>
          <w:fldChar w:fldCharType="separate"/>
        </w:r>
        <w:r w:rsidR="008F7361">
          <w:rPr>
            <w:noProof/>
          </w:rPr>
          <w:t>64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1" w:history="1">
        <w:r w:rsidR="00683058">
          <w:rPr>
            <w:rStyle w:val="af0"/>
            <w:rFonts w:cs="Times New Roman"/>
            <w:noProof/>
          </w:rPr>
          <w:t xml:space="preserve">11.2 </w:t>
        </w:r>
        <w:r w:rsidR="00683058">
          <w:rPr>
            <w:rStyle w:val="af0"/>
            <w:rFonts w:cs="Times New Roman" w:hint="eastAsia"/>
            <w:noProof/>
          </w:rPr>
          <w:t>雨水</w:t>
        </w:r>
        <w:r w:rsidR="00683058">
          <w:rPr>
            <w:rStyle w:val="af0"/>
            <w:rFonts w:hint="eastAsia"/>
            <w:noProof/>
          </w:rPr>
          <w:t>收集</w:t>
        </w:r>
        <w:r w:rsidR="00683058">
          <w:rPr>
            <w:rStyle w:val="af0"/>
            <w:rFonts w:cs="Times New Roman" w:hint="eastAsia"/>
            <w:noProof/>
          </w:rPr>
          <w:t>给水系统</w:t>
        </w:r>
        <w:r w:rsidR="00683058">
          <w:rPr>
            <w:noProof/>
          </w:rPr>
          <w:tab/>
        </w:r>
        <w:r w:rsidR="00683058">
          <w:rPr>
            <w:noProof/>
          </w:rPr>
          <w:fldChar w:fldCharType="begin"/>
        </w:r>
        <w:r w:rsidR="00683058">
          <w:rPr>
            <w:noProof/>
          </w:rPr>
          <w:instrText xml:space="preserve"> PAGEREF _Toc30177691 \h </w:instrText>
        </w:r>
        <w:r w:rsidR="00683058">
          <w:rPr>
            <w:noProof/>
          </w:rPr>
        </w:r>
        <w:r w:rsidR="00683058">
          <w:rPr>
            <w:noProof/>
          </w:rPr>
          <w:fldChar w:fldCharType="separate"/>
        </w:r>
        <w:r w:rsidR="008F7361">
          <w:rPr>
            <w:noProof/>
          </w:rPr>
          <w:t>64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2" w:history="1">
        <w:r w:rsidR="00683058">
          <w:rPr>
            <w:rStyle w:val="af0"/>
            <w:rFonts w:cs="Times New Roman"/>
            <w:noProof/>
          </w:rPr>
          <w:t xml:space="preserve">11.3 </w:t>
        </w:r>
        <w:r w:rsidR="00683058">
          <w:rPr>
            <w:rStyle w:val="af0"/>
            <w:rFonts w:cs="Times New Roman" w:hint="eastAsia"/>
            <w:noProof/>
          </w:rPr>
          <w:t>手动泵给水系统</w:t>
        </w:r>
        <w:r w:rsidR="00683058">
          <w:rPr>
            <w:noProof/>
          </w:rPr>
          <w:tab/>
        </w:r>
        <w:r w:rsidR="00683058">
          <w:rPr>
            <w:noProof/>
          </w:rPr>
          <w:fldChar w:fldCharType="begin"/>
        </w:r>
        <w:r w:rsidR="00683058">
          <w:rPr>
            <w:noProof/>
          </w:rPr>
          <w:instrText xml:space="preserve"> PAGEREF _Toc30177692 \h </w:instrText>
        </w:r>
        <w:r w:rsidR="00683058">
          <w:rPr>
            <w:noProof/>
          </w:rPr>
        </w:r>
        <w:r w:rsidR="00683058">
          <w:rPr>
            <w:noProof/>
          </w:rPr>
          <w:fldChar w:fldCharType="separate"/>
        </w:r>
        <w:r w:rsidR="008F7361">
          <w:rPr>
            <w:noProof/>
          </w:rPr>
          <w:t>66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3" w:history="1">
        <w:r w:rsidR="00683058">
          <w:rPr>
            <w:rStyle w:val="af0"/>
            <w:rFonts w:cs="Times New Roman"/>
            <w:noProof/>
          </w:rPr>
          <w:t xml:space="preserve">11.4 </w:t>
        </w:r>
        <w:r w:rsidR="00683058">
          <w:rPr>
            <w:rStyle w:val="af0"/>
            <w:rFonts w:cs="Times New Roman" w:hint="eastAsia"/>
            <w:noProof/>
          </w:rPr>
          <w:t>山泉水、截潜水、集蓄水池给水系统</w:t>
        </w:r>
        <w:r w:rsidR="00683058">
          <w:rPr>
            <w:noProof/>
          </w:rPr>
          <w:tab/>
        </w:r>
        <w:r w:rsidR="00683058">
          <w:rPr>
            <w:noProof/>
          </w:rPr>
          <w:fldChar w:fldCharType="begin"/>
        </w:r>
        <w:r w:rsidR="00683058">
          <w:rPr>
            <w:noProof/>
          </w:rPr>
          <w:instrText xml:space="preserve"> PAGEREF _Toc30177693 \h </w:instrText>
        </w:r>
        <w:r w:rsidR="00683058">
          <w:rPr>
            <w:noProof/>
          </w:rPr>
        </w:r>
        <w:r w:rsidR="00683058">
          <w:rPr>
            <w:noProof/>
          </w:rPr>
          <w:fldChar w:fldCharType="separate"/>
        </w:r>
        <w:r w:rsidR="008F7361">
          <w:rPr>
            <w:noProof/>
          </w:rPr>
          <w:t>66</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694" w:history="1">
        <w:r w:rsidR="00683058">
          <w:rPr>
            <w:rStyle w:val="af0"/>
            <w:noProof/>
          </w:rPr>
          <w:t xml:space="preserve">12  </w:t>
        </w:r>
        <w:r w:rsidR="00683058">
          <w:rPr>
            <w:rStyle w:val="af0"/>
            <w:rFonts w:hint="eastAsia"/>
            <w:noProof/>
          </w:rPr>
          <w:t>检测与控制</w:t>
        </w:r>
        <w:r w:rsidR="00683058">
          <w:rPr>
            <w:noProof/>
          </w:rPr>
          <w:tab/>
        </w:r>
        <w:r w:rsidR="00683058">
          <w:rPr>
            <w:noProof/>
          </w:rPr>
          <w:fldChar w:fldCharType="begin"/>
        </w:r>
        <w:r w:rsidR="00683058">
          <w:rPr>
            <w:noProof/>
          </w:rPr>
          <w:instrText xml:space="preserve"> PAGEREF _Toc30177694 \h </w:instrText>
        </w:r>
        <w:r w:rsidR="00683058">
          <w:rPr>
            <w:noProof/>
          </w:rPr>
        </w:r>
        <w:r w:rsidR="00683058">
          <w:rPr>
            <w:noProof/>
          </w:rPr>
          <w:fldChar w:fldCharType="separate"/>
        </w:r>
        <w:r w:rsidR="008F7361">
          <w:rPr>
            <w:noProof/>
          </w:rPr>
          <w:t>69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5" w:history="1">
        <w:r w:rsidR="00683058">
          <w:rPr>
            <w:rStyle w:val="af0"/>
            <w:noProof/>
          </w:rPr>
          <w:t xml:space="preserve">12.1 </w:t>
        </w:r>
        <w:r w:rsidR="00683058">
          <w:rPr>
            <w:rStyle w:val="af0"/>
            <w:rFonts w:hint="eastAsia"/>
            <w:noProof/>
          </w:rPr>
          <w:t>一般规定</w:t>
        </w:r>
        <w:r w:rsidR="00683058">
          <w:rPr>
            <w:noProof/>
          </w:rPr>
          <w:tab/>
        </w:r>
        <w:r w:rsidR="00683058">
          <w:rPr>
            <w:noProof/>
          </w:rPr>
          <w:fldChar w:fldCharType="begin"/>
        </w:r>
        <w:r w:rsidR="00683058">
          <w:rPr>
            <w:noProof/>
          </w:rPr>
          <w:instrText xml:space="preserve"> PAGEREF _Toc30177695 \h </w:instrText>
        </w:r>
        <w:r w:rsidR="00683058">
          <w:rPr>
            <w:noProof/>
          </w:rPr>
        </w:r>
        <w:r w:rsidR="00683058">
          <w:rPr>
            <w:noProof/>
          </w:rPr>
          <w:fldChar w:fldCharType="separate"/>
        </w:r>
        <w:r w:rsidR="008F7361">
          <w:rPr>
            <w:noProof/>
          </w:rPr>
          <w:t>69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6" w:history="1">
        <w:r w:rsidR="00683058">
          <w:rPr>
            <w:rStyle w:val="af0"/>
            <w:noProof/>
          </w:rPr>
          <w:t xml:space="preserve">12.2 </w:t>
        </w:r>
        <w:r w:rsidR="00683058">
          <w:rPr>
            <w:rStyle w:val="af0"/>
            <w:rFonts w:hint="eastAsia"/>
            <w:noProof/>
          </w:rPr>
          <w:t>在线检测</w:t>
        </w:r>
        <w:r w:rsidR="00683058">
          <w:rPr>
            <w:noProof/>
          </w:rPr>
          <w:tab/>
        </w:r>
        <w:r w:rsidR="00683058">
          <w:rPr>
            <w:noProof/>
          </w:rPr>
          <w:fldChar w:fldCharType="begin"/>
        </w:r>
        <w:r w:rsidR="00683058">
          <w:rPr>
            <w:noProof/>
          </w:rPr>
          <w:instrText xml:space="preserve"> PAGEREF _Toc30177696 \h </w:instrText>
        </w:r>
        <w:r w:rsidR="00683058">
          <w:rPr>
            <w:noProof/>
          </w:rPr>
        </w:r>
        <w:r w:rsidR="00683058">
          <w:rPr>
            <w:noProof/>
          </w:rPr>
          <w:fldChar w:fldCharType="separate"/>
        </w:r>
        <w:r w:rsidR="008F7361">
          <w:rPr>
            <w:noProof/>
          </w:rPr>
          <w:t>69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7" w:history="1">
        <w:r w:rsidR="00683058">
          <w:rPr>
            <w:rStyle w:val="af0"/>
            <w:noProof/>
          </w:rPr>
          <w:t xml:space="preserve">12.3 </w:t>
        </w:r>
        <w:r w:rsidR="00683058">
          <w:rPr>
            <w:rStyle w:val="af0"/>
            <w:rFonts w:hint="eastAsia"/>
            <w:noProof/>
          </w:rPr>
          <w:t>控制</w:t>
        </w:r>
        <w:r w:rsidR="00683058">
          <w:rPr>
            <w:noProof/>
          </w:rPr>
          <w:tab/>
        </w:r>
        <w:r w:rsidR="00683058">
          <w:rPr>
            <w:noProof/>
          </w:rPr>
          <w:fldChar w:fldCharType="begin"/>
        </w:r>
        <w:r w:rsidR="00683058">
          <w:rPr>
            <w:noProof/>
          </w:rPr>
          <w:instrText xml:space="preserve"> PAGEREF _Toc30177697 \h </w:instrText>
        </w:r>
        <w:r w:rsidR="00683058">
          <w:rPr>
            <w:noProof/>
          </w:rPr>
        </w:r>
        <w:r w:rsidR="00683058">
          <w:rPr>
            <w:noProof/>
          </w:rPr>
          <w:fldChar w:fldCharType="separate"/>
        </w:r>
        <w:r w:rsidR="008F7361">
          <w:rPr>
            <w:noProof/>
          </w:rPr>
          <w:t>71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8" w:history="1">
        <w:r w:rsidR="00683058">
          <w:rPr>
            <w:rStyle w:val="af0"/>
            <w:noProof/>
          </w:rPr>
          <w:t xml:space="preserve">12.4 </w:t>
        </w:r>
        <w:r w:rsidR="00683058">
          <w:rPr>
            <w:rStyle w:val="af0"/>
            <w:rFonts w:hint="eastAsia"/>
            <w:noProof/>
          </w:rPr>
          <w:t>计算机控制及管理系统</w:t>
        </w:r>
        <w:r w:rsidR="00683058">
          <w:rPr>
            <w:noProof/>
          </w:rPr>
          <w:tab/>
        </w:r>
        <w:r w:rsidR="00683058">
          <w:rPr>
            <w:noProof/>
          </w:rPr>
          <w:fldChar w:fldCharType="begin"/>
        </w:r>
        <w:r w:rsidR="00683058">
          <w:rPr>
            <w:noProof/>
          </w:rPr>
          <w:instrText xml:space="preserve"> PAGEREF _Toc30177698 \h </w:instrText>
        </w:r>
        <w:r w:rsidR="00683058">
          <w:rPr>
            <w:noProof/>
          </w:rPr>
        </w:r>
        <w:r w:rsidR="00683058">
          <w:rPr>
            <w:noProof/>
          </w:rPr>
          <w:fldChar w:fldCharType="separate"/>
        </w:r>
        <w:r w:rsidR="008F7361">
          <w:rPr>
            <w:noProof/>
          </w:rPr>
          <w:t>72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699" w:history="1">
        <w:r w:rsidR="00683058">
          <w:rPr>
            <w:rStyle w:val="af0"/>
            <w:noProof/>
          </w:rPr>
          <w:t xml:space="preserve">12.5 </w:t>
        </w:r>
        <w:r w:rsidR="00683058">
          <w:rPr>
            <w:rStyle w:val="af0"/>
            <w:rFonts w:hint="eastAsia"/>
            <w:noProof/>
          </w:rPr>
          <w:t>监控系统</w:t>
        </w:r>
        <w:r w:rsidR="00683058">
          <w:rPr>
            <w:noProof/>
          </w:rPr>
          <w:tab/>
        </w:r>
        <w:r w:rsidR="00683058">
          <w:rPr>
            <w:noProof/>
          </w:rPr>
          <w:fldChar w:fldCharType="begin"/>
        </w:r>
        <w:r w:rsidR="00683058">
          <w:rPr>
            <w:noProof/>
          </w:rPr>
          <w:instrText xml:space="preserve"> PAGEREF _Toc30177699 \h </w:instrText>
        </w:r>
        <w:r w:rsidR="00683058">
          <w:rPr>
            <w:noProof/>
          </w:rPr>
        </w:r>
        <w:r w:rsidR="00683058">
          <w:rPr>
            <w:noProof/>
          </w:rPr>
          <w:fldChar w:fldCharType="separate"/>
        </w:r>
        <w:r w:rsidR="008F7361">
          <w:rPr>
            <w:noProof/>
          </w:rPr>
          <w:t>73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0" w:history="1">
        <w:r w:rsidR="00683058">
          <w:rPr>
            <w:rStyle w:val="af0"/>
            <w:noProof/>
          </w:rPr>
          <w:t xml:space="preserve">12.6 </w:t>
        </w:r>
        <w:r w:rsidR="00683058">
          <w:rPr>
            <w:rStyle w:val="af0"/>
            <w:rFonts w:hint="eastAsia"/>
            <w:noProof/>
          </w:rPr>
          <w:t>供水信息系统</w:t>
        </w:r>
        <w:r w:rsidR="00683058">
          <w:rPr>
            <w:noProof/>
          </w:rPr>
          <w:tab/>
        </w:r>
        <w:r w:rsidR="00683058">
          <w:rPr>
            <w:noProof/>
          </w:rPr>
          <w:fldChar w:fldCharType="begin"/>
        </w:r>
        <w:r w:rsidR="00683058">
          <w:rPr>
            <w:noProof/>
          </w:rPr>
          <w:instrText xml:space="preserve"> PAGEREF _Toc30177700 \h </w:instrText>
        </w:r>
        <w:r w:rsidR="00683058">
          <w:rPr>
            <w:noProof/>
          </w:rPr>
        </w:r>
        <w:r w:rsidR="00683058">
          <w:rPr>
            <w:noProof/>
          </w:rPr>
          <w:fldChar w:fldCharType="separate"/>
        </w:r>
        <w:r w:rsidR="008F7361">
          <w:rPr>
            <w:noProof/>
          </w:rPr>
          <w:t>73</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701" w:history="1">
        <w:r w:rsidR="00683058">
          <w:rPr>
            <w:rStyle w:val="af0"/>
            <w:noProof/>
          </w:rPr>
          <w:t xml:space="preserve">13  </w:t>
        </w:r>
        <w:r w:rsidR="00683058">
          <w:rPr>
            <w:rStyle w:val="af0"/>
            <w:rFonts w:hint="eastAsia"/>
            <w:noProof/>
          </w:rPr>
          <w:t>施工与质量验收</w:t>
        </w:r>
        <w:r w:rsidR="00683058">
          <w:rPr>
            <w:noProof/>
          </w:rPr>
          <w:tab/>
        </w:r>
        <w:r w:rsidR="00683058">
          <w:rPr>
            <w:noProof/>
          </w:rPr>
          <w:fldChar w:fldCharType="begin"/>
        </w:r>
        <w:r w:rsidR="00683058">
          <w:rPr>
            <w:noProof/>
          </w:rPr>
          <w:instrText xml:space="preserve"> PAGEREF _Toc30177701 \h </w:instrText>
        </w:r>
        <w:r w:rsidR="00683058">
          <w:rPr>
            <w:noProof/>
          </w:rPr>
        </w:r>
        <w:r w:rsidR="00683058">
          <w:rPr>
            <w:noProof/>
          </w:rPr>
          <w:fldChar w:fldCharType="separate"/>
        </w:r>
        <w:r w:rsidR="008F7361">
          <w:rPr>
            <w:noProof/>
          </w:rPr>
          <w:t>74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2" w:history="1">
        <w:r w:rsidR="00683058">
          <w:rPr>
            <w:rStyle w:val="af0"/>
            <w:noProof/>
          </w:rPr>
          <w:t xml:space="preserve">13.1 </w:t>
        </w:r>
        <w:r w:rsidR="00683058">
          <w:rPr>
            <w:rStyle w:val="af0"/>
            <w:rFonts w:hint="eastAsia"/>
            <w:noProof/>
          </w:rPr>
          <w:t>一般规定</w:t>
        </w:r>
        <w:r w:rsidR="00683058">
          <w:rPr>
            <w:noProof/>
          </w:rPr>
          <w:tab/>
        </w:r>
        <w:r w:rsidR="00683058">
          <w:rPr>
            <w:noProof/>
          </w:rPr>
          <w:fldChar w:fldCharType="begin"/>
        </w:r>
        <w:r w:rsidR="00683058">
          <w:rPr>
            <w:noProof/>
          </w:rPr>
          <w:instrText xml:space="preserve"> PAGEREF _Toc30177702 \h </w:instrText>
        </w:r>
        <w:r w:rsidR="00683058">
          <w:rPr>
            <w:noProof/>
          </w:rPr>
        </w:r>
        <w:r w:rsidR="00683058">
          <w:rPr>
            <w:noProof/>
          </w:rPr>
          <w:fldChar w:fldCharType="separate"/>
        </w:r>
        <w:r w:rsidR="008F7361">
          <w:rPr>
            <w:noProof/>
          </w:rPr>
          <w:t>74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3" w:history="1">
        <w:r w:rsidR="00683058">
          <w:rPr>
            <w:rStyle w:val="af0"/>
            <w:noProof/>
          </w:rPr>
          <w:t xml:space="preserve">13.2 </w:t>
        </w:r>
        <w:r w:rsidR="00683058">
          <w:rPr>
            <w:rStyle w:val="af0"/>
            <w:rFonts w:hint="eastAsia"/>
            <w:noProof/>
          </w:rPr>
          <w:t>土建工程</w:t>
        </w:r>
        <w:r w:rsidR="00683058">
          <w:rPr>
            <w:noProof/>
          </w:rPr>
          <w:tab/>
        </w:r>
        <w:r w:rsidR="00683058">
          <w:rPr>
            <w:noProof/>
          </w:rPr>
          <w:fldChar w:fldCharType="begin"/>
        </w:r>
        <w:r w:rsidR="00683058">
          <w:rPr>
            <w:noProof/>
          </w:rPr>
          <w:instrText xml:space="preserve"> PAGEREF _Toc30177703 \h </w:instrText>
        </w:r>
        <w:r w:rsidR="00683058">
          <w:rPr>
            <w:noProof/>
          </w:rPr>
        </w:r>
        <w:r w:rsidR="00683058">
          <w:rPr>
            <w:noProof/>
          </w:rPr>
          <w:fldChar w:fldCharType="separate"/>
        </w:r>
        <w:r w:rsidR="008F7361">
          <w:rPr>
            <w:noProof/>
          </w:rPr>
          <w:t>74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4" w:history="1">
        <w:r w:rsidR="00683058">
          <w:rPr>
            <w:rStyle w:val="af0"/>
            <w:noProof/>
          </w:rPr>
          <w:t xml:space="preserve">13.3 </w:t>
        </w:r>
        <w:r w:rsidR="00683058">
          <w:rPr>
            <w:rStyle w:val="af0"/>
            <w:rFonts w:hint="eastAsia"/>
            <w:noProof/>
          </w:rPr>
          <w:t>安装工程</w:t>
        </w:r>
        <w:r w:rsidR="00683058">
          <w:rPr>
            <w:noProof/>
          </w:rPr>
          <w:tab/>
        </w:r>
        <w:r w:rsidR="00683058">
          <w:rPr>
            <w:noProof/>
          </w:rPr>
          <w:fldChar w:fldCharType="begin"/>
        </w:r>
        <w:r w:rsidR="00683058">
          <w:rPr>
            <w:noProof/>
          </w:rPr>
          <w:instrText xml:space="preserve"> PAGEREF _Toc30177704 \h </w:instrText>
        </w:r>
        <w:r w:rsidR="00683058">
          <w:rPr>
            <w:noProof/>
          </w:rPr>
        </w:r>
        <w:r w:rsidR="00683058">
          <w:rPr>
            <w:noProof/>
          </w:rPr>
          <w:fldChar w:fldCharType="separate"/>
        </w:r>
        <w:r w:rsidR="008F7361">
          <w:rPr>
            <w:noProof/>
          </w:rPr>
          <w:t>76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5" w:history="1">
        <w:r w:rsidR="00683058">
          <w:rPr>
            <w:rStyle w:val="af0"/>
            <w:noProof/>
          </w:rPr>
          <w:t xml:space="preserve">13.4 </w:t>
        </w:r>
        <w:r w:rsidR="00683058">
          <w:rPr>
            <w:rStyle w:val="af0"/>
            <w:rFonts w:hint="eastAsia"/>
            <w:noProof/>
          </w:rPr>
          <w:t>调试及试运行</w:t>
        </w:r>
        <w:r w:rsidR="00683058">
          <w:rPr>
            <w:noProof/>
          </w:rPr>
          <w:tab/>
        </w:r>
        <w:r w:rsidR="00683058">
          <w:rPr>
            <w:noProof/>
          </w:rPr>
          <w:fldChar w:fldCharType="begin"/>
        </w:r>
        <w:r w:rsidR="00683058">
          <w:rPr>
            <w:noProof/>
          </w:rPr>
          <w:instrText xml:space="preserve"> PAGEREF _Toc30177705 \h </w:instrText>
        </w:r>
        <w:r w:rsidR="00683058">
          <w:rPr>
            <w:noProof/>
          </w:rPr>
        </w:r>
        <w:r w:rsidR="00683058">
          <w:rPr>
            <w:noProof/>
          </w:rPr>
          <w:fldChar w:fldCharType="separate"/>
        </w:r>
        <w:r w:rsidR="008F7361">
          <w:rPr>
            <w:noProof/>
          </w:rPr>
          <w:t>78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6" w:history="1">
        <w:r w:rsidR="00683058">
          <w:rPr>
            <w:rStyle w:val="af0"/>
            <w:noProof/>
          </w:rPr>
          <w:t xml:space="preserve">13.5 </w:t>
        </w:r>
        <w:r w:rsidR="00683058">
          <w:rPr>
            <w:rStyle w:val="af0"/>
            <w:rFonts w:hint="eastAsia"/>
            <w:noProof/>
          </w:rPr>
          <w:t>验收</w:t>
        </w:r>
        <w:r w:rsidR="00683058">
          <w:rPr>
            <w:noProof/>
          </w:rPr>
          <w:tab/>
        </w:r>
        <w:r w:rsidR="00683058">
          <w:rPr>
            <w:noProof/>
          </w:rPr>
          <w:fldChar w:fldCharType="begin"/>
        </w:r>
        <w:r w:rsidR="00683058">
          <w:rPr>
            <w:noProof/>
          </w:rPr>
          <w:instrText xml:space="preserve"> PAGEREF _Toc30177706 \h </w:instrText>
        </w:r>
        <w:r w:rsidR="00683058">
          <w:rPr>
            <w:noProof/>
          </w:rPr>
        </w:r>
        <w:r w:rsidR="00683058">
          <w:rPr>
            <w:noProof/>
          </w:rPr>
          <w:fldChar w:fldCharType="separate"/>
        </w:r>
        <w:r w:rsidR="008F7361">
          <w:rPr>
            <w:noProof/>
          </w:rPr>
          <w:t>79</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707" w:history="1">
        <w:r w:rsidR="00683058">
          <w:rPr>
            <w:rStyle w:val="af0"/>
            <w:noProof/>
          </w:rPr>
          <w:t xml:space="preserve">14  </w:t>
        </w:r>
        <w:r w:rsidR="00683058">
          <w:rPr>
            <w:rStyle w:val="af0"/>
            <w:rFonts w:hint="eastAsia"/>
            <w:noProof/>
          </w:rPr>
          <w:t>运行管理</w:t>
        </w:r>
        <w:r w:rsidR="00683058">
          <w:rPr>
            <w:noProof/>
          </w:rPr>
          <w:tab/>
        </w:r>
        <w:r w:rsidR="00683058">
          <w:rPr>
            <w:noProof/>
          </w:rPr>
          <w:fldChar w:fldCharType="begin"/>
        </w:r>
        <w:r w:rsidR="00683058">
          <w:rPr>
            <w:noProof/>
          </w:rPr>
          <w:instrText xml:space="preserve"> PAGEREF _Toc30177707 \h </w:instrText>
        </w:r>
        <w:r w:rsidR="00683058">
          <w:rPr>
            <w:noProof/>
          </w:rPr>
        </w:r>
        <w:r w:rsidR="00683058">
          <w:rPr>
            <w:noProof/>
          </w:rPr>
          <w:fldChar w:fldCharType="separate"/>
        </w:r>
        <w:r w:rsidR="008F7361">
          <w:rPr>
            <w:noProof/>
          </w:rPr>
          <w:t>80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8" w:history="1">
        <w:r w:rsidR="00683058">
          <w:rPr>
            <w:rStyle w:val="af0"/>
            <w:rFonts w:cs="Times New Roman"/>
            <w:noProof/>
          </w:rPr>
          <w:t xml:space="preserve">14.1 </w:t>
        </w:r>
        <w:r w:rsidR="00683058">
          <w:rPr>
            <w:rStyle w:val="af0"/>
            <w:rFonts w:hint="eastAsia"/>
            <w:noProof/>
          </w:rPr>
          <w:t>一般</w:t>
        </w:r>
        <w:r w:rsidR="00683058">
          <w:rPr>
            <w:rStyle w:val="af0"/>
            <w:rFonts w:cs="Times New Roman" w:hint="eastAsia"/>
            <w:noProof/>
          </w:rPr>
          <w:t>规定</w:t>
        </w:r>
        <w:r w:rsidR="00683058">
          <w:rPr>
            <w:noProof/>
          </w:rPr>
          <w:tab/>
        </w:r>
        <w:r w:rsidR="00683058">
          <w:rPr>
            <w:noProof/>
          </w:rPr>
          <w:fldChar w:fldCharType="begin"/>
        </w:r>
        <w:r w:rsidR="00683058">
          <w:rPr>
            <w:noProof/>
          </w:rPr>
          <w:instrText xml:space="preserve"> PAGEREF _Toc30177708 \h </w:instrText>
        </w:r>
        <w:r w:rsidR="00683058">
          <w:rPr>
            <w:noProof/>
          </w:rPr>
        </w:r>
        <w:r w:rsidR="00683058">
          <w:rPr>
            <w:noProof/>
          </w:rPr>
          <w:fldChar w:fldCharType="separate"/>
        </w:r>
        <w:r w:rsidR="008F7361">
          <w:rPr>
            <w:noProof/>
          </w:rPr>
          <w:t>80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09" w:history="1">
        <w:r w:rsidR="00683058">
          <w:rPr>
            <w:rStyle w:val="af0"/>
            <w:rFonts w:cs="Times New Roman"/>
            <w:noProof/>
          </w:rPr>
          <w:t xml:space="preserve">14.2 </w:t>
        </w:r>
        <w:r w:rsidR="00683058">
          <w:rPr>
            <w:rStyle w:val="af0"/>
            <w:rFonts w:cs="Times New Roman" w:hint="eastAsia"/>
            <w:noProof/>
          </w:rPr>
          <w:t>水质检验</w:t>
        </w:r>
        <w:r w:rsidR="00683058">
          <w:rPr>
            <w:noProof/>
          </w:rPr>
          <w:tab/>
        </w:r>
        <w:r w:rsidR="00683058">
          <w:rPr>
            <w:noProof/>
          </w:rPr>
          <w:fldChar w:fldCharType="begin"/>
        </w:r>
        <w:r w:rsidR="00683058">
          <w:rPr>
            <w:noProof/>
          </w:rPr>
          <w:instrText xml:space="preserve"> PAGEREF _Toc30177709 \h </w:instrText>
        </w:r>
        <w:r w:rsidR="00683058">
          <w:rPr>
            <w:noProof/>
          </w:rPr>
        </w:r>
        <w:r w:rsidR="00683058">
          <w:rPr>
            <w:noProof/>
          </w:rPr>
          <w:fldChar w:fldCharType="separate"/>
        </w:r>
        <w:r w:rsidR="008F7361">
          <w:rPr>
            <w:noProof/>
          </w:rPr>
          <w:t>80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10" w:history="1">
        <w:r w:rsidR="00683058">
          <w:rPr>
            <w:rStyle w:val="af0"/>
            <w:rFonts w:cs="Times New Roman"/>
            <w:noProof/>
          </w:rPr>
          <w:t xml:space="preserve">14.3 </w:t>
        </w:r>
        <w:r w:rsidR="00683058">
          <w:rPr>
            <w:rStyle w:val="af0"/>
            <w:rFonts w:cs="Times New Roman" w:hint="eastAsia"/>
            <w:noProof/>
          </w:rPr>
          <w:t>水源及取水构筑物管理</w:t>
        </w:r>
        <w:r w:rsidR="00683058">
          <w:rPr>
            <w:noProof/>
          </w:rPr>
          <w:tab/>
        </w:r>
        <w:r w:rsidR="00683058">
          <w:rPr>
            <w:noProof/>
          </w:rPr>
          <w:fldChar w:fldCharType="begin"/>
        </w:r>
        <w:r w:rsidR="00683058">
          <w:rPr>
            <w:noProof/>
          </w:rPr>
          <w:instrText xml:space="preserve"> PAGEREF _Toc30177710 \h </w:instrText>
        </w:r>
        <w:r w:rsidR="00683058">
          <w:rPr>
            <w:noProof/>
          </w:rPr>
        </w:r>
        <w:r w:rsidR="00683058">
          <w:rPr>
            <w:noProof/>
          </w:rPr>
          <w:fldChar w:fldCharType="separate"/>
        </w:r>
        <w:r w:rsidR="008F7361">
          <w:rPr>
            <w:noProof/>
          </w:rPr>
          <w:t>82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11" w:history="1">
        <w:r w:rsidR="00683058">
          <w:rPr>
            <w:rStyle w:val="af0"/>
            <w:rFonts w:cs="Times New Roman"/>
            <w:noProof/>
          </w:rPr>
          <w:t xml:space="preserve">14.4 </w:t>
        </w:r>
        <w:r w:rsidR="00683058">
          <w:rPr>
            <w:rStyle w:val="af0"/>
            <w:rFonts w:cs="Times New Roman" w:hint="eastAsia"/>
            <w:noProof/>
          </w:rPr>
          <w:t>净水厂管理</w:t>
        </w:r>
        <w:r w:rsidR="00683058">
          <w:rPr>
            <w:noProof/>
          </w:rPr>
          <w:tab/>
        </w:r>
        <w:r w:rsidR="00683058">
          <w:rPr>
            <w:noProof/>
          </w:rPr>
          <w:fldChar w:fldCharType="begin"/>
        </w:r>
        <w:r w:rsidR="00683058">
          <w:rPr>
            <w:noProof/>
          </w:rPr>
          <w:instrText xml:space="preserve"> PAGEREF _Toc30177711 \h </w:instrText>
        </w:r>
        <w:r w:rsidR="00683058">
          <w:rPr>
            <w:noProof/>
          </w:rPr>
        </w:r>
        <w:r w:rsidR="00683058">
          <w:rPr>
            <w:noProof/>
          </w:rPr>
          <w:fldChar w:fldCharType="separate"/>
        </w:r>
        <w:r w:rsidR="008F7361">
          <w:rPr>
            <w:noProof/>
          </w:rPr>
          <w:t>83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12" w:history="1">
        <w:r w:rsidR="00683058">
          <w:rPr>
            <w:rStyle w:val="af0"/>
            <w:rFonts w:cs="Times New Roman"/>
            <w:noProof/>
          </w:rPr>
          <w:t xml:space="preserve">14.5 </w:t>
        </w:r>
        <w:r w:rsidR="00683058">
          <w:rPr>
            <w:rStyle w:val="af0"/>
            <w:rFonts w:cs="Times New Roman" w:hint="eastAsia"/>
            <w:noProof/>
          </w:rPr>
          <w:t>泵房管理</w:t>
        </w:r>
        <w:r w:rsidR="00683058">
          <w:rPr>
            <w:noProof/>
          </w:rPr>
          <w:tab/>
        </w:r>
        <w:r w:rsidR="00683058">
          <w:rPr>
            <w:noProof/>
          </w:rPr>
          <w:fldChar w:fldCharType="begin"/>
        </w:r>
        <w:r w:rsidR="00683058">
          <w:rPr>
            <w:noProof/>
          </w:rPr>
          <w:instrText xml:space="preserve"> PAGEREF _Toc30177712 \h </w:instrText>
        </w:r>
        <w:r w:rsidR="00683058">
          <w:rPr>
            <w:noProof/>
          </w:rPr>
        </w:r>
        <w:r w:rsidR="00683058">
          <w:rPr>
            <w:noProof/>
          </w:rPr>
          <w:fldChar w:fldCharType="separate"/>
        </w:r>
        <w:r w:rsidR="008F7361">
          <w:rPr>
            <w:noProof/>
          </w:rPr>
          <w:t>89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13" w:history="1">
        <w:r w:rsidR="00683058">
          <w:rPr>
            <w:rStyle w:val="af0"/>
            <w:rFonts w:cs="Times New Roman"/>
            <w:noProof/>
          </w:rPr>
          <w:t xml:space="preserve">14.6 </w:t>
        </w:r>
        <w:r w:rsidR="00683058">
          <w:rPr>
            <w:rStyle w:val="af0"/>
            <w:rFonts w:cs="Times New Roman" w:hint="eastAsia"/>
            <w:noProof/>
          </w:rPr>
          <w:t>输</w:t>
        </w:r>
        <w:r w:rsidR="00683058">
          <w:rPr>
            <w:rStyle w:val="af0"/>
            <w:rFonts w:hint="eastAsia"/>
            <w:noProof/>
          </w:rPr>
          <w:t>配水管</w:t>
        </w:r>
        <w:r w:rsidR="00683058">
          <w:rPr>
            <w:rStyle w:val="af0"/>
            <w:rFonts w:cs="Times New Roman" w:hint="eastAsia"/>
            <w:noProof/>
          </w:rPr>
          <w:t>理</w:t>
        </w:r>
        <w:r w:rsidR="00683058">
          <w:rPr>
            <w:noProof/>
          </w:rPr>
          <w:tab/>
        </w:r>
        <w:r w:rsidR="00683058">
          <w:rPr>
            <w:noProof/>
          </w:rPr>
          <w:fldChar w:fldCharType="begin"/>
        </w:r>
        <w:r w:rsidR="00683058">
          <w:rPr>
            <w:noProof/>
          </w:rPr>
          <w:instrText xml:space="preserve"> PAGEREF _Toc30177713 \h </w:instrText>
        </w:r>
        <w:r w:rsidR="00683058">
          <w:rPr>
            <w:noProof/>
          </w:rPr>
        </w:r>
        <w:r w:rsidR="00683058">
          <w:rPr>
            <w:noProof/>
          </w:rPr>
          <w:fldChar w:fldCharType="separate"/>
        </w:r>
        <w:r w:rsidR="008F7361">
          <w:rPr>
            <w:noProof/>
          </w:rPr>
          <w:t>90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30177714" w:history="1">
        <w:r w:rsidR="00683058">
          <w:rPr>
            <w:rStyle w:val="af0"/>
            <w:rFonts w:cs="Times New Roman"/>
            <w:noProof/>
          </w:rPr>
          <w:t xml:space="preserve">14.7 </w:t>
        </w:r>
        <w:r w:rsidR="00683058">
          <w:rPr>
            <w:rStyle w:val="af0"/>
            <w:rFonts w:cs="Times New Roman" w:hint="eastAsia"/>
            <w:noProof/>
          </w:rPr>
          <w:t>分散式给水系统管理</w:t>
        </w:r>
        <w:r w:rsidR="00683058">
          <w:rPr>
            <w:noProof/>
          </w:rPr>
          <w:tab/>
        </w:r>
        <w:r w:rsidR="00683058">
          <w:rPr>
            <w:noProof/>
          </w:rPr>
          <w:fldChar w:fldCharType="begin"/>
        </w:r>
        <w:r w:rsidR="00683058">
          <w:rPr>
            <w:noProof/>
          </w:rPr>
          <w:instrText xml:space="preserve"> PAGEREF _Toc30177714 \h </w:instrText>
        </w:r>
        <w:r w:rsidR="00683058">
          <w:rPr>
            <w:noProof/>
          </w:rPr>
        </w:r>
        <w:r w:rsidR="00683058">
          <w:rPr>
            <w:noProof/>
          </w:rPr>
          <w:fldChar w:fldCharType="separate"/>
        </w:r>
        <w:r w:rsidR="008F7361">
          <w:rPr>
            <w:noProof/>
          </w:rPr>
          <w:t>91</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715" w:history="1">
        <w:r w:rsidR="00683058">
          <w:rPr>
            <w:rStyle w:val="af0"/>
            <w:rFonts w:hint="eastAsia"/>
            <w:bCs/>
            <w:noProof/>
            <w:kern w:val="0"/>
            <w:lang w:val="zh-CN"/>
          </w:rPr>
          <w:t>本</w:t>
        </w:r>
        <w:r w:rsidR="00E812B8">
          <w:rPr>
            <w:rStyle w:val="af0"/>
            <w:rFonts w:hint="eastAsia"/>
            <w:bCs/>
            <w:noProof/>
            <w:kern w:val="0"/>
            <w:lang w:val="zh-CN"/>
          </w:rPr>
          <w:t>标准</w:t>
        </w:r>
        <w:r w:rsidR="00683058">
          <w:rPr>
            <w:rStyle w:val="af0"/>
            <w:rFonts w:hint="eastAsia"/>
            <w:bCs/>
            <w:noProof/>
            <w:kern w:val="0"/>
            <w:lang w:val="zh-CN"/>
          </w:rPr>
          <w:t>用词说明</w:t>
        </w:r>
        <w:r w:rsidR="00683058">
          <w:rPr>
            <w:noProof/>
          </w:rPr>
          <w:tab/>
        </w:r>
        <w:r w:rsidR="00683058">
          <w:rPr>
            <w:noProof/>
          </w:rPr>
          <w:fldChar w:fldCharType="begin"/>
        </w:r>
        <w:r w:rsidR="00683058">
          <w:rPr>
            <w:noProof/>
          </w:rPr>
          <w:instrText xml:space="preserve"> PAGEREF _Toc30177715 \h </w:instrText>
        </w:r>
        <w:r w:rsidR="00683058">
          <w:rPr>
            <w:noProof/>
          </w:rPr>
        </w:r>
        <w:r w:rsidR="00683058">
          <w:rPr>
            <w:noProof/>
          </w:rPr>
          <w:fldChar w:fldCharType="separate"/>
        </w:r>
        <w:r w:rsidR="008F7361">
          <w:rPr>
            <w:noProof/>
          </w:rPr>
          <w:t>93</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716" w:history="1">
        <w:r w:rsidR="00683058">
          <w:rPr>
            <w:rStyle w:val="af0"/>
            <w:rFonts w:hint="eastAsia"/>
            <w:bCs/>
            <w:noProof/>
            <w:kern w:val="0"/>
            <w:lang w:val="zh-CN"/>
          </w:rPr>
          <w:t>引用标准名录</w:t>
        </w:r>
        <w:r w:rsidR="00683058">
          <w:rPr>
            <w:noProof/>
          </w:rPr>
          <w:tab/>
        </w:r>
        <w:r w:rsidR="00683058">
          <w:rPr>
            <w:noProof/>
          </w:rPr>
          <w:fldChar w:fldCharType="begin"/>
        </w:r>
        <w:r w:rsidR="00683058">
          <w:rPr>
            <w:noProof/>
          </w:rPr>
          <w:instrText xml:space="preserve"> PAGEREF _Toc30177716 \h </w:instrText>
        </w:r>
        <w:r w:rsidR="00683058">
          <w:rPr>
            <w:noProof/>
          </w:rPr>
        </w:r>
        <w:r w:rsidR="00683058">
          <w:rPr>
            <w:noProof/>
          </w:rPr>
          <w:fldChar w:fldCharType="separate"/>
        </w:r>
        <w:r w:rsidR="008F7361">
          <w:rPr>
            <w:noProof/>
          </w:rPr>
          <w:t>94</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30177717" w:history="1">
        <w:r w:rsidR="00683058">
          <w:rPr>
            <w:rStyle w:val="af0"/>
            <w:rFonts w:hint="eastAsia"/>
            <w:noProof/>
          </w:rPr>
          <w:t>附：条文说明</w:t>
        </w:r>
        <w:r w:rsidR="00683058">
          <w:rPr>
            <w:noProof/>
          </w:rPr>
          <w:tab/>
        </w:r>
        <w:r w:rsidR="00683058">
          <w:rPr>
            <w:noProof/>
          </w:rPr>
          <w:fldChar w:fldCharType="begin"/>
        </w:r>
        <w:r w:rsidR="00683058">
          <w:rPr>
            <w:noProof/>
          </w:rPr>
          <w:instrText xml:space="preserve"> PAGEREF _Toc30177717 \h </w:instrText>
        </w:r>
        <w:r w:rsidR="00683058">
          <w:rPr>
            <w:noProof/>
          </w:rPr>
        </w:r>
        <w:r w:rsidR="00683058">
          <w:rPr>
            <w:noProof/>
          </w:rPr>
          <w:fldChar w:fldCharType="separate"/>
        </w:r>
        <w:r w:rsidR="008F7361">
          <w:rPr>
            <w:noProof/>
          </w:rPr>
          <w:t>9</w:t>
        </w:r>
        <w:r w:rsidR="00AF4150">
          <w:rPr>
            <w:rFonts w:hint="eastAsia"/>
            <w:noProof/>
          </w:rPr>
          <w:t>6</w:t>
        </w:r>
        <w:r w:rsidR="00683058">
          <w:rPr>
            <w:noProof/>
          </w:rPr>
          <w:fldChar w:fldCharType="end"/>
        </w:r>
      </w:hyperlink>
    </w:p>
    <w:p w:rsidR="00157954" w:rsidRDefault="00157954">
      <w:pPr>
        <w:pStyle w:val="31"/>
        <w:tabs>
          <w:tab w:val="right" w:leader="dot" w:pos="7870"/>
        </w:tabs>
        <w:ind w:left="560" w:firstLine="420"/>
        <w:rPr>
          <w:rFonts w:asciiTheme="minorHAnsi" w:eastAsiaTheme="minorEastAsia" w:hAnsiTheme="minorHAnsi"/>
          <w:noProof/>
          <w:sz w:val="21"/>
        </w:rPr>
      </w:pPr>
    </w:p>
    <w:p w:rsidR="00157954" w:rsidRDefault="00683058">
      <w:pPr>
        <w:ind w:left="-506" w:firstLine="643"/>
        <w:jc w:val="center"/>
        <w:rPr>
          <w:b/>
          <w:sz w:val="32"/>
        </w:rPr>
        <w:sectPr w:rsidR="00157954">
          <w:footerReference w:type="default" r:id="rId22"/>
          <w:pgSz w:w="11906" w:h="16838"/>
          <w:pgMar w:top="1701" w:right="2013" w:bottom="1701" w:left="2013" w:header="851" w:footer="992" w:gutter="0"/>
          <w:cols w:space="425"/>
          <w:docGrid w:type="lines" w:linePitch="312"/>
        </w:sectPr>
      </w:pPr>
      <w:r>
        <w:rPr>
          <w:rFonts w:eastAsia="黑体"/>
          <w:b/>
          <w:sz w:val="32"/>
        </w:rPr>
        <w:fldChar w:fldCharType="end"/>
      </w:r>
    </w:p>
    <w:p w:rsidR="00157954" w:rsidRDefault="00683058">
      <w:pPr>
        <w:pStyle w:val="1"/>
        <w:spacing w:before="312" w:after="312"/>
      </w:pPr>
      <w:bookmarkStart w:id="0" w:name="_Toc8890262"/>
      <w:bookmarkStart w:id="1" w:name="_Toc8890801"/>
      <w:bookmarkStart w:id="2" w:name="_Toc8888811"/>
      <w:bookmarkStart w:id="3" w:name="_Toc8889515"/>
      <w:bookmarkStart w:id="4" w:name="_Toc21866412"/>
      <w:bookmarkStart w:id="5" w:name="_Toc30177647"/>
      <w:r>
        <w:lastRenderedPageBreak/>
        <w:t xml:space="preserve">1 </w:t>
      </w:r>
      <w:r>
        <w:rPr>
          <w:rFonts w:hint="eastAsia"/>
        </w:rPr>
        <w:t xml:space="preserve"> </w:t>
      </w:r>
      <w:r>
        <w:t>总</w:t>
      </w:r>
      <w:r>
        <w:t xml:space="preserve"> </w:t>
      </w:r>
      <w:r>
        <w:t>则</w:t>
      </w:r>
      <w:bookmarkEnd w:id="0"/>
      <w:bookmarkEnd w:id="1"/>
      <w:bookmarkEnd w:id="2"/>
      <w:bookmarkEnd w:id="3"/>
      <w:bookmarkEnd w:id="4"/>
      <w:bookmarkEnd w:id="5"/>
    </w:p>
    <w:p w:rsidR="00157954" w:rsidRDefault="00683058">
      <w:pPr>
        <w:ind w:firstLineChars="0" w:firstLine="0"/>
      </w:pPr>
      <w:r>
        <w:t xml:space="preserve">1.0.1   </w:t>
      </w:r>
      <w:r>
        <w:t>为规范我国镇（乡）村给水工程的设计、施工、质量验收和运行管理，保障镇（乡）村饮用水安全，做到</w:t>
      </w:r>
      <w:r>
        <w:rPr>
          <w:rFonts w:hint="eastAsia"/>
        </w:rPr>
        <w:t>安全可靠、</w:t>
      </w:r>
      <w:r>
        <w:t>技术适用、经济合理、管理方便，制定本</w:t>
      </w:r>
      <w:r w:rsidR="00E812B8">
        <w:t>标准</w:t>
      </w:r>
      <w:r>
        <w:t>。</w:t>
      </w:r>
    </w:p>
    <w:p w:rsidR="00157954" w:rsidRDefault="00683058">
      <w:pPr>
        <w:ind w:firstLineChars="0" w:firstLine="0"/>
      </w:pPr>
      <w:r>
        <w:t xml:space="preserve">1.0.2   </w:t>
      </w:r>
      <w:r>
        <w:t>本</w:t>
      </w:r>
      <w:r w:rsidR="00E812B8">
        <w:t>标准</w:t>
      </w:r>
      <w:r>
        <w:t>适用于供水规模不大于</w:t>
      </w:r>
      <w:r>
        <w:t>5000m</w:t>
      </w:r>
      <w:r>
        <w:rPr>
          <w:vertAlign w:val="superscript"/>
        </w:rPr>
        <w:t>3</w:t>
      </w:r>
      <w:r>
        <w:t>/d</w:t>
      </w:r>
      <w:r>
        <w:t>的镇（乡）村永久性给水工程</w:t>
      </w:r>
      <w:r>
        <w:rPr>
          <w:rFonts w:hint="eastAsia"/>
        </w:rPr>
        <w:t>，包括</w:t>
      </w:r>
      <w:r>
        <w:t>5000</w:t>
      </w:r>
      <w:r>
        <w:rPr>
          <w:rFonts w:hint="eastAsia"/>
        </w:rPr>
        <w:t>~1000</w:t>
      </w:r>
      <w:r>
        <w:t>m</w:t>
      </w:r>
      <w:r>
        <w:rPr>
          <w:vertAlign w:val="superscript"/>
        </w:rPr>
        <w:t>3</w:t>
      </w:r>
      <w:r>
        <w:t>/d</w:t>
      </w:r>
      <w:r>
        <w:rPr>
          <w:rFonts w:hint="eastAsia"/>
        </w:rPr>
        <w:t>的大型集中给水工程和小于</w:t>
      </w:r>
      <w:r>
        <w:rPr>
          <w:rFonts w:hint="eastAsia"/>
        </w:rPr>
        <w:t>1000</w:t>
      </w:r>
      <w:r>
        <w:t>m</w:t>
      </w:r>
      <w:r>
        <w:rPr>
          <w:vertAlign w:val="superscript"/>
        </w:rPr>
        <w:t>3</w:t>
      </w:r>
      <w:r>
        <w:t>/d</w:t>
      </w:r>
      <w:r>
        <w:rPr>
          <w:rFonts w:hint="eastAsia"/>
        </w:rPr>
        <w:t>的小型给水工程。</w:t>
      </w:r>
    </w:p>
    <w:p w:rsidR="00157954" w:rsidRDefault="00683058">
      <w:pPr>
        <w:ind w:firstLineChars="0" w:firstLine="0"/>
      </w:pPr>
      <w:r>
        <w:t xml:space="preserve">1.0.3   </w:t>
      </w:r>
      <w:r>
        <w:t>镇（乡）村给水工程应符合镇（乡）村总体规划，并应布局合理、节约用地、因地制宜、量力而行，实现经济效益、社会效益和环境效益的统一。</w:t>
      </w:r>
    </w:p>
    <w:p w:rsidR="00157954" w:rsidRDefault="00683058">
      <w:pPr>
        <w:ind w:firstLineChars="0" w:firstLine="0"/>
      </w:pPr>
      <w:r>
        <w:t xml:space="preserve">1.0.4   </w:t>
      </w:r>
      <w:r>
        <w:t>镇（乡）村生活饮用水水源的选择应符合当地水资源规划和管理的要求，并应合理利用水资源，</w:t>
      </w:r>
      <w:r>
        <w:rPr>
          <w:rFonts w:hint="eastAsia"/>
        </w:rPr>
        <w:t>注重节约用水，提高水资源利用效率，加强水资源的保护，</w:t>
      </w:r>
      <w:r>
        <w:t>确保水资源的可持续利用。</w:t>
      </w:r>
    </w:p>
    <w:p w:rsidR="00157954" w:rsidRDefault="00683058">
      <w:pPr>
        <w:ind w:firstLineChars="0" w:firstLine="0"/>
      </w:pPr>
      <w:r>
        <w:t xml:space="preserve">1.0.5   </w:t>
      </w:r>
      <w:r>
        <w:t>镇（乡）村给水应优先考虑采用城市给水管网延伸供水</w:t>
      </w:r>
      <w:r>
        <w:rPr>
          <w:rFonts w:hint="eastAsia"/>
        </w:rPr>
        <w:t>的城乡供水一体化模式</w:t>
      </w:r>
      <w:r>
        <w:t>，或</w:t>
      </w:r>
      <w:r>
        <w:rPr>
          <w:rFonts w:hint="eastAsia"/>
        </w:rPr>
        <w:t>推行</w:t>
      </w:r>
      <w:r>
        <w:t>镇（乡）村</w:t>
      </w:r>
      <w:r>
        <w:rPr>
          <w:rFonts w:hint="eastAsia"/>
        </w:rPr>
        <w:t>集中式供水工程</w:t>
      </w:r>
      <w:r>
        <w:t>。</w:t>
      </w:r>
    </w:p>
    <w:p w:rsidR="00157954" w:rsidRDefault="00683058">
      <w:pPr>
        <w:ind w:firstLineChars="0" w:firstLine="0"/>
      </w:pPr>
      <w:r>
        <w:t xml:space="preserve">1.0.6   </w:t>
      </w:r>
      <w:r>
        <w:t>镇（乡）村给水工程的建设应遵循远期规划，近远期结合</w:t>
      </w:r>
      <w:r>
        <w:rPr>
          <w:rFonts w:hint="eastAsia"/>
        </w:rPr>
        <w:t>、</w:t>
      </w:r>
      <w:r>
        <w:t>以近期为主的原则。近期设计年限宜采用</w:t>
      </w:r>
      <w:r>
        <w:t>5~10</w:t>
      </w:r>
      <w:r>
        <w:t>年，远期</w:t>
      </w:r>
      <w:r>
        <w:rPr>
          <w:rFonts w:hint="eastAsia"/>
        </w:rPr>
        <w:t>设计</w:t>
      </w:r>
      <w:r>
        <w:t>年限宜采用</w:t>
      </w:r>
      <w:r>
        <w:t>10~</w:t>
      </w:r>
      <w:r>
        <w:rPr>
          <w:rFonts w:hint="eastAsia"/>
        </w:rPr>
        <w:t>20</w:t>
      </w:r>
      <w:r>
        <w:t>年。</w:t>
      </w:r>
    </w:p>
    <w:p w:rsidR="00157954" w:rsidRDefault="00683058">
      <w:pPr>
        <w:ind w:firstLineChars="0" w:firstLine="0"/>
      </w:pPr>
      <w:r>
        <w:t xml:space="preserve">1.0.7   </w:t>
      </w:r>
      <w:r>
        <w:t>镇（乡）</w:t>
      </w:r>
      <w:r>
        <w:rPr>
          <w:rFonts w:hint="eastAsia"/>
        </w:rPr>
        <w:t>村</w:t>
      </w:r>
      <w:r>
        <w:t>给水工程应采用适合当地条件，并通过实践验证的、成熟</w:t>
      </w:r>
      <w:r>
        <w:rPr>
          <w:rFonts w:hint="eastAsia"/>
        </w:rPr>
        <w:t>可靠、管理便利</w:t>
      </w:r>
      <w:r>
        <w:t>的</w:t>
      </w:r>
      <w:r>
        <w:rPr>
          <w:rFonts w:hint="eastAsia"/>
        </w:rPr>
        <w:t>技术、</w:t>
      </w:r>
      <w:r>
        <w:t>工艺、材料和设备。</w:t>
      </w:r>
    </w:p>
    <w:p w:rsidR="00157954" w:rsidRDefault="00683058">
      <w:pPr>
        <w:ind w:firstLineChars="0" w:firstLine="0"/>
      </w:pPr>
      <w:r>
        <w:t xml:space="preserve">1.0.8   </w:t>
      </w:r>
      <w:r>
        <w:t>镇（乡）</w:t>
      </w:r>
      <w:r>
        <w:rPr>
          <w:rFonts w:hint="eastAsia"/>
        </w:rPr>
        <w:t>村</w:t>
      </w:r>
      <w:r>
        <w:t>给水工程</w:t>
      </w:r>
      <w:r>
        <w:rPr>
          <w:rFonts w:hint="eastAsia"/>
        </w:rPr>
        <w:t>设施</w:t>
      </w:r>
      <w:r>
        <w:t>应避免建在容易发生洪涝、地质灾害的地带，</w:t>
      </w:r>
      <w:r>
        <w:rPr>
          <w:rFonts w:hint="eastAsia"/>
        </w:rPr>
        <w:t>应节约用地、保护耕地</w:t>
      </w:r>
      <w:r>
        <w:t>。</w:t>
      </w:r>
    </w:p>
    <w:p w:rsidR="00157954" w:rsidRDefault="00683058">
      <w:pPr>
        <w:ind w:firstLineChars="0" w:firstLine="0"/>
      </w:pPr>
      <w:r>
        <w:t xml:space="preserve">1.0.9   </w:t>
      </w:r>
      <w:r>
        <w:t>镇（乡）村给水工程的设计、施工、质量验收和运行管理，除应符合本</w:t>
      </w:r>
      <w:r w:rsidR="00E812B8">
        <w:t>标准</w:t>
      </w:r>
      <w:r>
        <w:t>外，尚应符合国家现行有关标准的规定。地震、湿陷性黄土、多年冻土以及其他特殊地质构造地区建设给水工程时，应符合国家现行有关标准的规定。</w:t>
      </w:r>
    </w:p>
    <w:p w:rsidR="00157954" w:rsidRDefault="00157954">
      <w:pPr>
        <w:ind w:firstLineChars="0" w:firstLine="0"/>
      </w:pPr>
    </w:p>
    <w:p w:rsidR="00157954" w:rsidRDefault="00157954">
      <w:pPr>
        <w:ind w:firstLine="560"/>
        <w:sectPr w:rsidR="00157954">
          <w:footerReference w:type="default" r:id="rId23"/>
          <w:pgSz w:w="11906" w:h="16838"/>
          <w:pgMar w:top="1701" w:right="2013" w:bottom="1701" w:left="2013" w:header="851" w:footer="992" w:gutter="0"/>
          <w:pgNumType w:start="1"/>
          <w:cols w:space="425"/>
          <w:docGrid w:type="lines" w:linePitch="312"/>
        </w:sectPr>
      </w:pPr>
    </w:p>
    <w:p w:rsidR="00157954" w:rsidRDefault="00683058">
      <w:pPr>
        <w:pStyle w:val="1"/>
        <w:spacing w:before="312" w:after="312"/>
      </w:pPr>
      <w:bookmarkStart w:id="6" w:name="_Toc8888812"/>
      <w:bookmarkStart w:id="7" w:name="_Toc8889516"/>
      <w:bookmarkStart w:id="8" w:name="_Toc8890263"/>
      <w:bookmarkStart w:id="9" w:name="_Toc8890802"/>
      <w:bookmarkStart w:id="10" w:name="_Toc21866413"/>
      <w:bookmarkStart w:id="11" w:name="_Toc30177648"/>
      <w:r>
        <w:lastRenderedPageBreak/>
        <w:t xml:space="preserve">2 </w:t>
      </w:r>
      <w:r>
        <w:rPr>
          <w:rFonts w:hint="eastAsia"/>
        </w:rPr>
        <w:t xml:space="preserve"> </w:t>
      </w:r>
      <w:r>
        <w:t>术</w:t>
      </w:r>
      <w:r>
        <w:t xml:space="preserve"> </w:t>
      </w:r>
      <w:r>
        <w:t>语</w:t>
      </w:r>
      <w:bookmarkEnd w:id="6"/>
      <w:bookmarkEnd w:id="7"/>
      <w:bookmarkEnd w:id="8"/>
      <w:bookmarkEnd w:id="9"/>
      <w:bookmarkEnd w:id="10"/>
      <w:bookmarkEnd w:id="11"/>
    </w:p>
    <w:p w:rsidR="00157954" w:rsidRDefault="00683058">
      <w:pPr>
        <w:ind w:firstLineChars="0" w:firstLine="0"/>
      </w:pPr>
      <w:r>
        <w:t>2.0.</w:t>
      </w:r>
      <w:r>
        <w:rPr>
          <w:rFonts w:hint="eastAsia"/>
        </w:rPr>
        <w:t>1</w:t>
      </w:r>
      <w:r>
        <w:t xml:space="preserve">   </w:t>
      </w:r>
      <w:r>
        <w:rPr>
          <w:rFonts w:hint="eastAsia"/>
        </w:rPr>
        <w:t>输水管（渠）</w:t>
      </w:r>
      <w:r>
        <w:rPr>
          <w:rFonts w:hint="eastAsia"/>
        </w:rPr>
        <w:t xml:space="preserve"> delivery pipe</w:t>
      </w:r>
    </w:p>
    <w:p w:rsidR="00157954" w:rsidRDefault="00683058">
      <w:pPr>
        <w:ind w:firstLineChars="0" w:firstLine="0"/>
      </w:pPr>
      <w:r>
        <w:rPr>
          <w:rFonts w:hint="eastAsia"/>
        </w:rPr>
        <w:t>从水源地到水厂（原水输水）或当水厂距供水区较远时从水厂到配水管网（净水输水）的管（渠）。</w:t>
      </w:r>
    </w:p>
    <w:p w:rsidR="00157954" w:rsidRDefault="00683058">
      <w:pPr>
        <w:ind w:firstLineChars="0" w:firstLine="0"/>
      </w:pPr>
      <w:r>
        <w:rPr>
          <w:rFonts w:hint="eastAsia"/>
        </w:rPr>
        <w:t>2.0.2</w:t>
      </w:r>
      <w:r>
        <w:t xml:space="preserve">   </w:t>
      </w:r>
      <w:r>
        <w:rPr>
          <w:rFonts w:hint="eastAsia"/>
        </w:rPr>
        <w:t>水处理</w:t>
      </w:r>
      <w:r>
        <w:rPr>
          <w:rFonts w:hint="eastAsia"/>
        </w:rPr>
        <w:t xml:space="preserve"> water treatment</w:t>
      </w:r>
    </w:p>
    <w:p w:rsidR="00157954" w:rsidRDefault="00683058">
      <w:pPr>
        <w:ind w:firstLineChars="0" w:firstLine="0"/>
      </w:pPr>
      <w:r>
        <w:rPr>
          <w:rFonts w:hint="eastAsia"/>
        </w:rPr>
        <w:t>对原</w:t>
      </w:r>
      <w:proofErr w:type="gramStart"/>
      <w:r>
        <w:rPr>
          <w:rFonts w:hint="eastAsia"/>
        </w:rPr>
        <w:t>水采</w:t>
      </w:r>
      <w:proofErr w:type="gramEnd"/>
      <w:r>
        <w:rPr>
          <w:rFonts w:hint="eastAsia"/>
        </w:rPr>
        <w:t>用物理、化学、生物等方法改变水质的过程。</w:t>
      </w:r>
    </w:p>
    <w:p w:rsidR="00157954" w:rsidRDefault="00683058">
      <w:pPr>
        <w:ind w:firstLineChars="0" w:firstLine="0"/>
      </w:pPr>
      <w:r>
        <w:rPr>
          <w:rFonts w:hint="eastAsia"/>
        </w:rPr>
        <w:t>2.0.3</w:t>
      </w:r>
      <w:r>
        <w:t xml:space="preserve">   </w:t>
      </w:r>
      <w:r>
        <w:rPr>
          <w:rFonts w:hint="eastAsia"/>
        </w:rPr>
        <w:t>药剂储存量</w:t>
      </w:r>
      <w:r>
        <w:rPr>
          <w:rFonts w:hint="eastAsia"/>
        </w:rPr>
        <w:t xml:space="preserve"> current reserve of chemical</w:t>
      </w:r>
    </w:p>
    <w:p w:rsidR="00157954" w:rsidRDefault="00683058">
      <w:pPr>
        <w:ind w:firstLineChars="0" w:firstLine="0"/>
      </w:pPr>
      <w:r>
        <w:rPr>
          <w:rFonts w:hint="eastAsia"/>
        </w:rPr>
        <w:t>考虑药剂消耗与供应、运输等确定的所需储备量。</w:t>
      </w:r>
    </w:p>
    <w:p w:rsidR="00157954" w:rsidRDefault="00683058">
      <w:pPr>
        <w:ind w:firstLineChars="0" w:firstLine="0"/>
      </w:pPr>
      <w:r>
        <w:rPr>
          <w:rFonts w:hint="eastAsia"/>
        </w:rPr>
        <w:t>2.0.4</w:t>
      </w:r>
      <w:r>
        <w:t xml:space="preserve">   </w:t>
      </w:r>
      <w:r>
        <w:rPr>
          <w:rFonts w:hint="eastAsia"/>
        </w:rPr>
        <w:t>接触滤池</w:t>
      </w:r>
      <w:r>
        <w:rPr>
          <w:rFonts w:hint="eastAsia"/>
        </w:rPr>
        <w:t xml:space="preserve"> contact filter</w:t>
      </w:r>
    </w:p>
    <w:p w:rsidR="00157954" w:rsidRDefault="00683058">
      <w:pPr>
        <w:ind w:firstLineChars="0" w:firstLine="0"/>
      </w:pPr>
      <w:r>
        <w:rPr>
          <w:rFonts w:hint="eastAsia"/>
        </w:rPr>
        <w:t>原水经投药后，不经混凝沉淀（或澄清）池，直接进到同时起凝聚和过滤作用的滤池。</w:t>
      </w:r>
    </w:p>
    <w:p w:rsidR="00157954" w:rsidRDefault="00683058">
      <w:pPr>
        <w:ind w:firstLineChars="0" w:firstLine="0"/>
      </w:pPr>
      <w:r>
        <w:rPr>
          <w:rFonts w:hint="eastAsia"/>
        </w:rPr>
        <w:t>2.0.5</w:t>
      </w:r>
      <w:r>
        <w:t xml:space="preserve">   </w:t>
      </w:r>
      <w:r>
        <w:rPr>
          <w:rFonts w:hint="eastAsia"/>
        </w:rPr>
        <w:t>慢滤池</w:t>
      </w:r>
      <w:r>
        <w:rPr>
          <w:rFonts w:hint="eastAsia"/>
        </w:rPr>
        <w:t xml:space="preserve"> slow filter</w:t>
      </w:r>
    </w:p>
    <w:p w:rsidR="00157954" w:rsidRDefault="00683058">
      <w:pPr>
        <w:ind w:firstLineChars="0" w:firstLine="0"/>
      </w:pPr>
      <w:r>
        <w:rPr>
          <w:rFonts w:hint="eastAsia"/>
        </w:rPr>
        <w:t>滤速为</w:t>
      </w:r>
      <w:r>
        <w:rPr>
          <w:rFonts w:hint="eastAsia"/>
        </w:rPr>
        <w:t>0.1</w:t>
      </w:r>
      <w:r>
        <w:rPr>
          <w:rFonts w:hint="eastAsia"/>
        </w:rPr>
        <w:t>～</w:t>
      </w:r>
      <w:r>
        <w:rPr>
          <w:rFonts w:hint="eastAsia"/>
        </w:rPr>
        <w:t>0.3m/h</w:t>
      </w:r>
      <w:r>
        <w:rPr>
          <w:rFonts w:hint="eastAsia"/>
        </w:rPr>
        <w:t>，采用石英砂滤料，不设冲洗设施，截留物</w:t>
      </w:r>
      <w:proofErr w:type="gramStart"/>
      <w:r>
        <w:rPr>
          <w:rFonts w:hint="eastAsia"/>
        </w:rPr>
        <w:t>通过刮砂去除</w:t>
      </w:r>
      <w:proofErr w:type="gramEnd"/>
      <w:r>
        <w:rPr>
          <w:rFonts w:hint="eastAsia"/>
        </w:rPr>
        <w:t>的滤池。</w:t>
      </w:r>
    </w:p>
    <w:p w:rsidR="00157954" w:rsidRDefault="00683058">
      <w:pPr>
        <w:ind w:firstLineChars="0" w:firstLine="0"/>
      </w:pPr>
      <w:r>
        <w:rPr>
          <w:rFonts w:hint="eastAsia"/>
        </w:rPr>
        <w:t>2.0.6</w:t>
      </w:r>
      <w:r>
        <w:t xml:space="preserve">   </w:t>
      </w:r>
      <w:r>
        <w:rPr>
          <w:rFonts w:hint="eastAsia"/>
        </w:rPr>
        <w:t>再生</w:t>
      </w:r>
      <w:r>
        <w:rPr>
          <w:rFonts w:hint="eastAsia"/>
        </w:rPr>
        <w:t xml:space="preserve"> regeneration</w:t>
      </w:r>
    </w:p>
    <w:p w:rsidR="00157954" w:rsidRDefault="00683058">
      <w:pPr>
        <w:ind w:firstLineChars="0" w:firstLine="0"/>
      </w:pPr>
      <w:r>
        <w:rPr>
          <w:rFonts w:hint="eastAsia"/>
        </w:rPr>
        <w:t>离子交换剂或吸附剂失效后，用物理或化学方式使其恢复到原型态交换能力的工艺过程。</w:t>
      </w:r>
    </w:p>
    <w:p w:rsidR="00157954" w:rsidRDefault="00683058">
      <w:pPr>
        <w:ind w:firstLineChars="0" w:firstLine="0"/>
      </w:pPr>
      <w:r>
        <w:rPr>
          <w:rFonts w:hint="eastAsia"/>
        </w:rPr>
        <w:t>2.0.7</w:t>
      </w:r>
      <w:r>
        <w:t xml:space="preserve">   </w:t>
      </w:r>
      <w:r>
        <w:rPr>
          <w:rFonts w:hint="eastAsia"/>
        </w:rPr>
        <w:t>一体化净水装置</w:t>
      </w:r>
      <w:r>
        <w:rPr>
          <w:rFonts w:hint="eastAsia"/>
        </w:rPr>
        <w:t xml:space="preserve"> minor water purifier</w:t>
      </w:r>
    </w:p>
    <w:p w:rsidR="00157954" w:rsidRDefault="00683058">
      <w:pPr>
        <w:ind w:firstLineChars="0" w:firstLine="0"/>
      </w:pPr>
      <w:r>
        <w:rPr>
          <w:rFonts w:hint="eastAsia"/>
        </w:rPr>
        <w:t>将絮凝、沉淀</w:t>
      </w:r>
      <w:r>
        <w:rPr>
          <w:rFonts w:hint="eastAsia"/>
        </w:rPr>
        <w:t>(</w:t>
      </w:r>
      <w:r>
        <w:rPr>
          <w:rFonts w:hint="eastAsia"/>
        </w:rPr>
        <w:t>澄清</w:t>
      </w:r>
      <w:r>
        <w:rPr>
          <w:rFonts w:hint="eastAsia"/>
        </w:rPr>
        <w:t xml:space="preserve">) </w:t>
      </w:r>
      <w:r>
        <w:rPr>
          <w:rFonts w:hint="eastAsia"/>
        </w:rPr>
        <w:t>、过滤等工艺组合在一起的小型净水设备。</w:t>
      </w:r>
    </w:p>
    <w:p w:rsidR="00157954" w:rsidRDefault="00157954">
      <w:pPr>
        <w:ind w:firstLine="560"/>
      </w:pPr>
    </w:p>
    <w:p w:rsidR="00157954" w:rsidRDefault="00157954">
      <w:pPr>
        <w:ind w:firstLine="56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12" w:name="_Toc21866414"/>
      <w:bookmarkStart w:id="13" w:name="_Toc8890803"/>
      <w:bookmarkStart w:id="14" w:name="_Toc8888813"/>
      <w:bookmarkStart w:id="15" w:name="_Toc8890264"/>
      <w:bookmarkStart w:id="16" w:name="_Toc30177649"/>
      <w:bookmarkStart w:id="17" w:name="_Toc8889517"/>
      <w:r>
        <w:lastRenderedPageBreak/>
        <w:t>3</w:t>
      </w:r>
      <w:r>
        <w:rPr>
          <w:rFonts w:hint="eastAsia"/>
        </w:rPr>
        <w:t xml:space="preserve">  </w:t>
      </w:r>
      <w:r>
        <w:t>给水系统</w:t>
      </w:r>
      <w:bookmarkEnd w:id="12"/>
      <w:bookmarkEnd w:id="13"/>
      <w:bookmarkEnd w:id="14"/>
      <w:bookmarkEnd w:id="15"/>
      <w:bookmarkEnd w:id="16"/>
      <w:bookmarkEnd w:id="17"/>
    </w:p>
    <w:p w:rsidR="00157954" w:rsidRDefault="00683058">
      <w:pPr>
        <w:pStyle w:val="3"/>
        <w:spacing w:before="156" w:after="156"/>
      </w:pPr>
      <w:bookmarkStart w:id="18" w:name="_Toc30177650"/>
      <w:bookmarkStart w:id="19" w:name="_Toc8889518"/>
      <w:bookmarkStart w:id="20" w:name="_Toc8890265"/>
      <w:bookmarkStart w:id="21" w:name="_Toc8890804"/>
      <w:bookmarkStart w:id="22" w:name="_Toc21866415"/>
      <w:bookmarkStart w:id="23" w:name="_Toc8888814"/>
      <w:r>
        <w:t>3.1</w:t>
      </w:r>
      <w:r>
        <w:rPr>
          <w:rFonts w:hint="eastAsia"/>
        </w:rPr>
        <w:t xml:space="preserve"> </w:t>
      </w:r>
      <w:r>
        <w:t>给水系统选择</w:t>
      </w:r>
      <w:bookmarkEnd w:id="18"/>
      <w:bookmarkEnd w:id="19"/>
      <w:bookmarkEnd w:id="20"/>
      <w:bookmarkEnd w:id="21"/>
      <w:bookmarkEnd w:id="22"/>
      <w:bookmarkEnd w:id="23"/>
    </w:p>
    <w:p w:rsidR="00157954" w:rsidRDefault="00683058">
      <w:pPr>
        <w:ind w:firstLineChars="0" w:firstLine="0"/>
      </w:pPr>
      <w:r>
        <w:rPr>
          <w:rFonts w:hint="eastAsia"/>
        </w:rPr>
        <w:t xml:space="preserve">3.1.1  </w:t>
      </w:r>
      <w:r>
        <w:rPr>
          <w:rFonts w:hint="eastAsia"/>
        </w:rPr>
        <w:t>给水系统的选择应根据当地规划、城乡供水一体化发展、水源条件、经济水平，在保证供水水质、水量、供水安全的前提下，通过方案比较确定。</w:t>
      </w:r>
    </w:p>
    <w:p w:rsidR="00157954" w:rsidRDefault="00683058">
      <w:pPr>
        <w:ind w:firstLineChars="0" w:firstLine="0"/>
      </w:pPr>
      <w:r>
        <w:rPr>
          <w:rFonts w:hint="eastAsia"/>
        </w:rPr>
        <w:t xml:space="preserve">3.1.2  </w:t>
      </w:r>
      <w:r>
        <w:rPr>
          <w:rFonts w:hint="eastAsia"/>
        </w:rPr>
        <w:t>对于服务范围广或地形起伏大的区域，可采用分区或分压供水。</w:t>
      </w:r>
    </w:p>
    <w:p w:rsidR="00157954" w:rsidRDefault="00683058">
      <w:pPr>
        <w:ind w:firstLineChars="0" w:firstLine="0"/>
      </w:pPr>
      <w:r>
        <w:rPr>
          <w:rFonts w:hint="eastAsia"/>
        </w:rPr>
        <w:t xml:space="preserve">3.1.3  </w:t>
      </w:r>
      <w:r>
        <w:rPr>
          <w:rFonts w:hint="eastAsia"/>
        </w:rPr>
        <w:t>对于饮用水水源紧缺的区域，可采用分质供水。</w:t>
      </w:r>
    </w:p>
    <w:p w:rsidR="00157954" w:rsidRDefault="00683058">
      <w:pPr>
        <w:ind w:firstLineChars="0" w:firstLine="0"/>
      </w:pPr>
      <w:r>
        <w:rPr>
          <w:rFonts w:hint="eastAsia"/>
        </w:rPr>
        <w:t xml:space="preserve">3.1.4  </w:t>
      </w:r>
      <w:r>
        <w:rPr>
          <w:rFonts w:hint="eastAsia"/>
        </w:rPr>
        <w:t>当水源地与供水区域有地形高差可以利用时，应优先在地势高处布置净水设施，利用重力向地势较低处供水。</w:t>
      </w:r>
    </w:p>
    <w:p w:rsidR="00157954" w:rsidRDefault="00683058">
      <w:pPr>
        <w:ind w:firstLineChars="0" w:firstLine="0"/>
      </w:pPr>
      <w:r>
        <w:rPr>
          <w:rFonts w:hint="eastAsia"/>
        </w:rPr>
        <w:t xml:space="preserve">3.1.5  </w:t>
      </w:r>
      <w:r>
        <w:rPr>
          <w:rFonts w:hint="eastAsia"/>
        </w:rPr>
        <w:t>无条件建设集中式给水系统的定居点，可采用分散式给水系统。</w:t>
      </w:r>
    </w:p>
    <w:p w:rsidR="00157954" w:rsidRDefault="00683058">
      <w:pPr>
        <w:ind w:firstLineChars="0" w:firstLine="0"/>
      </w:pPr>
      <w:r>
        <w:rPr>
          <w:rFonts w:hint="eastAsia"/>
        </w:rPr>
        <w:t xml:space="preserve">3.1.6  </w:t>
      </w:r>
      <w:r>
        <w:rPr>
          <w:rFonts w:hint="eastAsia"/>
        </w:rPr>
        <w:t>生活饮用水的供水水质应符合现行国家标准《生活饮用水卫生标准》</w:t>
      </w:r>
      <w:r>
        <w:rPr>
          <w:rFonts w:hint="eastAsia"/>
        </w:rPr>
        <w:t>GB5749</w:t>
      </w:r>
      <w:r>
        <w:rPr>
          <w:rFonts w:hint="eastAsia"/>
        </w:rPr>
        <w:t>的有关规定。</w:t>
      </w:r>
    </w:p>
    <w:p w:rsidR="00157954" w:rsidRDefault="00683058">
      <w:pPr>
        <w:ind w:firstLineChars="0" w:firstLine="0"/>
      </w:pPr>
      <w:r>
        <w:rPr>
          <w:rFonts w:hint="eastAsia"/>
        </w:rPr>
        <w:t xml:space="preserve">3.1.7  </w:t>
      </w:r>
      <w:r>
        <w:rPr>
          <w:rFonts w:hint="eastAsia"/>
        </w:rPr>
        <w:t>镇（乡）村集中式给水工程的供水水压，应满足配水管网中用户接管点最小服务水头的要求</w:t>
      </w:r>
      <w:r>
        <w:t>。</w:t>
      </w:r>
    </w:p>
    <w:p w:rsidR="00157954" w:rsidRDefault="00683058">
      <w:pPr>
        <w:pStyle w:val="3"/>
        <w:spacing w:before="156" w:after="156"/>
      </w:pPr>
      <w:bookmarkStart w:id="24" w:name="_Toc8888815"/>
      <w:bookmarkStart w:id="25" w:name="_Toc8890266"/>
      <w:bookmarkStart w:id="26" w:name="_Toc8890805"/>
      <w:bookmarkStart w:id="27" w:name="_Toc21866416"/>
      <w:bookmarkStart w:id="28" w:name="_Toc30177651"/>
      <w:bookmarkStart w:id="29" w:name="_Toc8889519"/>
      <w:r>
        <w:t>3.2</w:t>
      </w:r>
      <w:r>
        <w:rPr>
          <w:rFonts w:hint="eastAsia"/>
        </w:rPr>
        <w:t xml:space="preserve"> </w:t>
      </w:r>
      <w:r>
        <w:t>常用工艺流程</w:t>
      </w:r>
      <w:bookmarkEnd w:id="24"/>
      <w:bookmarkEnd w:id="25"/>
      <w:bookmarkEnd w:id="26"/>
      <w:bookmarkEnd w:id="27"/>
      <w:bookmarkEnd w:id="28"/>
      <w:bookmarkEnd w:id="29"/>
    </w:p>
    <w:p w:rsidR="00157954" w:rsidRDefault="00683058">
      <w:pPr>
        <w:ind w:firstLineChars="0" w:firstLine="0"/>
      </w:pPr>
      <w:r>
        <w:rPr>
          <w:rFonts w:hint="eastAsia"/>
        </w:rPr>
        <w:t xml:space="preserve">3.2.1  </w:t>
      </w:r>
      <w:r>
        <w:rPr>
          <w:rFonts w:hint="eastAsia"/>
        </w:rPr>
        <w:t>地表水水源常用工艺流程如下：</w:t>
      </w:r>
    </w:p>
    <w:p w:rsidR="00157954" w:rsidRDefault="00683058">
      <w:pPr>
        <w:ind w:firstLine="560"/>
      </w:pPr>
      <w:r>
        <w:rPr>
          <w:rFonts w:hint="eastAsia"/>
        </w:rPr>
        <w:t xml:space="preserve">1  </w:t>
      </w:r>
      <w:r>
        <w:rPr>
          <w:rFonts w:hint="eastAsia"/>
        </w:rPr>
        <w:t>原水浊度长期不超过</w:t>
      </w:r>
      <w:r>
        <w:rPr>
          <w:rFonts w:hint="eastAsia"/>
        </w:rPr>
        <w:t>20NTU</w:t>
      </w:r>
      <w:r>
        <w:rPr>
          <w:rFonts w:hint="eastAsia"/>
        </w:rPr>
        <w:t>，</w:t>
      </w:r>
      <w:proofErr w:type="gramStart"/>
      <w:r>
        <w:rPr>
          <w:rFonts w:hint="eastAsia"/>
        </w:rPr>
        <w:t>瞬时不</w:t>
      </w:r>
      <w:proofErr w:type="gramEnd"/>
      <w:r>
        <w:rPr>
          <w:rFonts w:hint="eastAsia"/>
        </w:rPr>
        <w:t>超过</w:t>
      </w:r>
      <w:r>
        <w:rPr>
          <w:rFonts w:hint="eastAsia"/>
        </w:rPr>
        <w:t>60NTU</w:t>
      </w:r>
      <w:r>
        <w:rPr>
          <w:rFonts w:hint="eastAsia"/>
        </w:rPr>
        <w:t>时，可采用：</w:t>
      </w:r>
    </w:p>
    <w:p w:rsidR="00157954" w:rsidRDefault="00683058">
      <w:pPr>
        <w:ind w:firstLine="560"/>
      </w:pPr>
      <w:r>
        <w:rPr>
          <w:rFonts w:hint="eastAsia"/>
        </w:rPr>
        <w:t>1</w:t>
      </w:r>
      <w:r>
        <w:rPr>
          <w:rFonts w:hint="eastAsia"/>
        </w:rPr>
        <w:t>）</w:t>
      </w:r>
    </w:p>
    <w:p w:rsidR="00157954" w:rsidRDefault="00683058">
      <w:pPr>
        <w:ind w:firstLine="560"/>
        <w:rPr>
          <w:b/>
        </w:rPr>
      </w:pPr>
      <w:r>
        <w:object w:dxaOrig="6469" w:dyaOrig="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26pt" o:ole="">
            <v:imagedata r:id="rId24" o:title=""/>
          </v:shape>
          <o:OLEObject Type="Embed" ProgID="Visio.Drawing.11" ShapeID="_x0000_i1025" DrawAspect="Content" ObjectID="_1646044491" r:id="rId25"/>
        </w:object>
      </w:r>
    </w:p>
    <w:p w:rsidR="00157954" w:rsidRDefault="00683058">
      <w:pPr>
        <w:ind w:firstLine="560"/>
      </w:pPr>
      <w:r>
        <w:rPr>
          <w:rFonts w:hint="eastAsia"/>
        </w:rPr>
        <w:t>2</w:t>
      </w:r>
      <w:r>
        <w:rPr>
          <w:rFonts w:hint="eastAsia"/>
        </w:rPr>
        <w:t>）</w:t>
      </w:r>
    </w:p>
    <w:p w:rsidR="00157954" w:rsidRDefault="00683058">
      <w:pPr>
        <w:ind w:firstLine="560"/>
      </w:pPr>
      <w:r>
        <w:object w:dxaOrig="6383" w:dyaOrig="516">
          <v:shape id="_x0000_i1026" type="#_x0000_t75" style="width:319pt;height:26pt" o:ole="">
            <v:imagedata r:id="rId26" o:title=""/>
          </v:shape>
          <o:OLEObject Type="Embed" ProgID="Visio.Drawing.11" ShapeID="_x0000_i1026" DrawAspect="Content" ObjectID="_1646044492" r:id="rId27"/>
        </w:object>
      </w:r>
    </w:p>
    <w:p w:rsidR="00157954" w:rsidRDefault="00683058">
      <w:pPr>
        <w:ind w:firstLine="560"/>
      </w:pPr>
      <w:r>
        <w:rPr>
          <w:rFonts w:hint="eastAsia"/>
        </w:rPr>
        <w:t>3</w:t>
      </w:r>
      <w:r>
        <w:rPr>
          <w:rFonts w:hint="eastAsia"/>
        </w:rPr>
        <w:t>）</w:t>
      </w:r>
    </w:p>
    <w:p w:rsidR="00157954" w:rsidRDefault="00683058">
      <w:pPr>
        <w:ind w:firstLine="560"/>
        <w:rPr>
          <w:b/>
        </w:rPr>
      </w:pPr>
      <w:r>
        <w:object w:dxaOrig="4234" w:dyaOrig="516">
          <v:shape id="_x0000_i1027" type="#_x0000_t75" style="width:212pt;height:26pt" o:ole="">
            <v:imagedata r:id="rId28" o:title=""/>
          </v:shape>
          <o:OLEObject Type="Embed" ProgID="Visio.Drawing.11" ShapeID="_x0000_i1027" DrawAspect="Content" ObjectID="_1646044493" r:id="rId29"/>
        </w:object>
      </w:r>
    </w:p>
    <w:p w:rsidR="00157954" w:rsidRDefault="00683058">
      <w:pPr>
        <w:ind w:firstLine="560"/>
      </w:pPr>
      <w:r>
        <w:rPr>
          <w:rFonts w:hint="eastAsia"/>
        </w:rPr>
        <w:t xml:space="preserve">2  </w:t>
      </w:r>
      <w:r>
        <w:rPr>
          <w:rFonts w:hint="eastAsia"/>
        </w:rPr>
        <w:t>原水浊度长期不超过</w:t>
      </w:r>
      <w:r>
        <w:rPr>
          <w:rFonts w:hint="eastAsia"/>
        </w:rPr>
        <w:t>500NTU</w:t>
      </w:r>
      <w:r>
        <w:rPr>
          <w:rFonts w:hint="eastAsia"/>
        </w:rPr>
        <w:t>，</w:t>
      </w:r>
      <w:proofErr w:type="gramStart"/>
      <w:r>
        <w:rPr>
          <w:rFonts w:hint="eastAsia"/>
        </w:rPr>
        <w:t>瞬时不</w:t>
      </w:r>
      <w:proofErr w:type="gramEnd"/>
      <w:r>
        <w:rPr>
          <w:rFonts w:hint="eastAsia"/>
        </w:rPr>
        <w:t>超过</w:t>
      </w:r>
      <w:r>
        <w:rPr>
          <w:rFonts w:hint="eastAsia"/>
        </w:rPr>
        <w:t>1000NTU</w:t>
      </w:r>
      <w:r>
        <w:rPr>
          <w:rFonts w:hint="eastAsia"/>
        </w:rPr>
        <w:t>时，可采用：</w:t>
      </w:r>
    </w:p>
    <w:p w:rsidR="00157954" w:rsidRDefault="00683058">
      <w:pPr>
        <w:ind w:firstLine="560"/>
      </w:pPr>
      <w:r>
        <w:rPr>
          <w:rFonts w:hint="eastAsia"/>
        </w:rPr>
        <w:t>1</w:t>
      </w:r>
      <w:r>
        <w:rPr>
          <w:rFonts w:hint="eastAsia"/>
        </w:rPr>
        <w:t>）</w:t>
      </w:r>
    </w:p>
    <w:p w:rsidR="00157954" w:rsidRDefault="00683058">
      <w:pPr>
        <w:ind w:firstLine="560"/>
      </w:pPr>
      <w:r>
        <w:object w:dxaOrig="6512" w:dyaOrig="516">
          <v:shape id="_x0000_i1028" type="#_x0000_t75" style="width:326pt;height:26pt" o:ole="">
            <v:imagedata r:id="rId30" o:title=""/>
          </v:shape>
          <o:OLEObject Type="Embed" ProgID="Visio.Drawing.11" ShapeID="_x0000_i1028" DrawAspect="Content" ObjectID="_1646044494" r:id="rId31"/>
        </w:object>
      </w:r>
    </w:p>
    <w:p w:rsidR="00157954" w:rsidRDefault="00683058">
      <w:pPr>
        <w:ind w:firstLine="560"/>
      </w:pPr>
      <w:r>
        <w:rPr>
          <w:rFonts w:hint="eastAsia"/>
        </w:rPr>
        <w:t>2</w:t>
      </w:r>
      <w:r>
        <w:rPr>
          <w:rFonts w:hint="eastAsia"/>
        </w:rPr>
        <w:t>）</w:t>
      </w:r>
    </w:p>
    <w:p w:rsidR="00157954" w:rsidRDefault="00683058">
      <w:pPr>
        <w:ind w:firstLine="560"/>
      </w:pPr>
      <w:r>
        <w:object w:dxaOrig="5953" w:dyaOrig="516">
          <v:shape id="_x0000_i1029" type="#_x0000_t75" style="width:297pt;height:26pt" o:ole="">
            <v:imagedata r:id="rId32" o:title=""/>
          </v:shape>
          <o:OLEObject Type="Embed" ProgID="Visio.Drawing.11" ShapeID="_x0000_i1029" DrawAspect="Content" ObjectID="_1646044495" r:id="rId33"/>
        </w:object>
      </w:r>
    </w:p>
    <w:p w:rsidR="00157954" w:rsidRDefault="00683058">
      <w:pPr>
        <w:ind w:firstLine="560"/>
      </w:pPr>
      <w:r>
        <w:rPr>
          <w:rFonts w:hint="eastAsia"/>
        </w:rPr>
        <w:t xml:space="preserve">3  </w:t>
      </w:r>
      <w:r>
        <w:rPr>
          <w:rFonts w:hint="eastAsia"/>
        </w:rPr>
        <w:t>原水浊度长期超过</w:t>
      </w:r>
      <w:r>
        <w:rPr>
          <w:rFonts w:hint="eastAsia"/>
        </w:rPr>
        <w:t>500NTU</w:t>
      </w:r>
      <w:r>
        <w:rPr>
          <w:rFonts w:hint="eastAsia"/>
        </w:rPr>
        <w:t>，瞬时超过</w:t>
      </w:r>
      <w:r>
        <w:rPr>
          <w:rFonts w:hint="eastAsia"/>
        </w:rPr>
        <w:t>5000NTU</w:t>
      </w:r>
      <w:r>
        <w:rPr>
          <w:rFonts w:hint="eastAsia"/>
        </w:rPr>
        <w:t>时，可采用：</w:t>
      </w:r>
    </w:p>
    <w:p w:rsidR="00157954" w:rsidRDefault="00683058">
      <w:pPr>
        <w:ind w:firstLine="560"/>
      </w:pPr>
      <w:r>
        <w:object w:dxaOrig="7350" w:dyaOrig="516">
          <v:shape id="_x0000_i1030" type="#_x0000_t75" style="width:368pt;height:26pt" o:ole="">
            <v:imagedata r:id="rId34" o:title=""/>
          </v:shape>
          <o:OLEObject Type="Embed" ProgID="Visio.Drawing.11" ShapeID="_x0000_i1030" DrawAspect="Content" ObjectID="_1646044496" r:id="rId35"/>
        </w:object>
      </w:r>
    </w:p>
    <w:p w:rsidR="00157954" w:rsidRDefault="00683058">
      <w:pPr>
        <w:ind w:firstLine="560"/>
      </w:pPr>
      <w:r>
        <w:rPr>
          <w:rFonts w:hint="eastAsia"/>
        </w:rPr>
        <w:t xml:space="preserve">4 </w:t>
      </w:r>
      <w:proofErr w:type="gramStart"/>
      <w:r>
        <w:rPr>
          <w:rFonts w:hint="eastAsia"/>
        </w:rPr>
        <w:t>微污染</w:t>
      </w:r>
      <w:proofErr w:type="gramEnd"/>
      <w:r>
        <w:rPr>
          <w:rFonts w:hint="eastAsia"/>
        </w:rPr>
        <w:t>地表水应根据原水水质，通过试验或参照相似水源的已建工程，确定净水工艺。当没有试验条件或无相似工程时，可采用下列工艺流程：</w:t>
      </w:r>
    </w:p>
    <w:p w:rsidR="00157954" w:rsidRDefault="00683058">
      <w:pPr>
        <w:ind w:firstLine="560"/>
      </w:pPr>
      <w:r>
        <w:rPr>
          <w:rFonts w:hint="eastAsia"/>
        </w:rPr>
        <w:t>1</w:t>
      </w:r>
      <w:r>
        <w:rPr>
          <w:rFonts w:hint="eastAsia"/>
        </w:rPr>
        <w:t>）</w:t>
      </w:r>
    </w:p>
    <w:p w:rsidR="00157954" w:rsidRDefault="00683058">
      <w:pPr>
        <w:ind w:firstLineChars="170" w:firstLine="476"/>
      </w:pPr>
      <w:r>
        <w:object w:dxaOrig="5889" w:dyaOrig="494">
          <v:shape id="_x0000_i1031" type="#_x0000_t75" style="width:295pt;height:25pt" o:ole="">
            <v:imagedata r:id="rId36" o:title=""/>
          </v:shape>
          <o:OLEObject Type="Embed" ProgID="Visio.Drawing.11" ShapeID="_x0000_i1031" DrawAspect="Content" ObjectID="_1646044497" r:id="rId37"/>
        </w:object>
      </w:r>
    </w:p>
    <w:p w:rsidR="00157954" w:rsidRDefault="00683058">
      <w:pPr>
        <w:ind w:firstLine="560"/>
      </w:pPr>
      <w:r>
        <w:rPr>
          <w:rFonts w:hint="eastAsia"/>
        </w:rPr>
        <w:t>2</w:t>
      </w:r>
      <w:r>
        <w:rPr>
          <w:rFonts w:hint="eastAsia"/>
        </w:rPr>
        <w:t>）</w:t>
      </w:r>
    </w:p>
    <w:p w:rsidR="00157954" w:rsidRDefault="00683058">
      <w:pPr>
        <w:ind w:firstLine="560"/>
      </w:pPr>
      <w:r>
        <w:object w:dxaOrig="6921" w:dyaOrig="516">
          <v:shape id="_x0000_i1032" type="#_x0000_t75" style="width:346pt;height:26pt" o:ole="">
            <v:imagedata r:id="rId38" o:title=""/>
          </v:shape>
          <o:OLEObject Type="Embed" ProgID="Visio.Drawing.11" ShapeID="_x0000_i1032" DrawAspect="Content" ObjectID="_1646044498" r:id="rId39"/>
        </w:object>
      </w:r>
    </w:p>
    <w:p w:rsidR="00157954" w:rsidRDefault="00683058">
      <w:pPr>
        <w:ind w:firstLine="560"/>
      </w:pPr>
      <w:r>
        <w:rPr>
          <w:rFonts w:hint="eastAsia"/>
        </w:rPr>
        <w:t>3</w:t>
      </w:r>
      <w:r>
        <w:rPr>
          <w:rFonts w:hint="eastAsia"/>
        </w:rPr>
        <w:t>）</w:t>
      </w:r>
    </w:p>
    <w:p w:rsidR="00157954" w:rsidRDefault="00683058">
      <w:pPr>
        <w:ind w:firstLine="560"/>
      </w:pPr>
      <w:r>
        <w:object w:dxaOrig="7888" w:dyaOrig="473">
          <v:shape id="_x0000_i1033" type="#_x0000_t75" style="width:394pt;height:24pt" o:ole="">
            <v:imagedata r:id="rId40" o:title=""/>
          </v:shape>
          <o:OLEObject Type="Embed" ProgID="Visio.Drawing.11" ShapeID="_x0000_i1033" DrawAspect="Content" ObjectID="_1646044499" r:id="rId41"/>
        </w:object>
      </w:r>
      <w:r>
        <w:rPr>
          <w:rFonts w:hint="eastAsia"/>
        </w:rPr>
        <w:t xml:space="preserve">3.2.2  </w:t>
      </w:r>
      <w:r>
        <w:rPr>
          <w:rFonts w:hint="eastAsia"/>
        </w:rPr>
        <w:t>地下水水源常用工艺流程如下：</w:t>
      </w:r>
    </w:p>
    <w:p w:rsidR="00157954" w:rsidRDefault="00683058">
      <w:pPr>
        <w:ind w:firstLine="560"/>
      </w:pPr>
      <w:r>
        <w:rPr>
          <w:rFonts w:hint="eastAsia"/>
        </w:rPr>
        <w:t xml:space="preserve">1  </w:t>
      </w:r>
      <w:r>
        <w:rPr>
          <w:rFonts w:hint="eastAsia"/>
        </w:rPr>
        <w:t>原水水质符合现行国家标准《地下水质量标准》</w:t>
      </w:r>
      <w:r>
        <w:rPr>
          <w:rFonts w:hint="eastAsia"/>
        </w:rPr>
        <w:t>GB/T 14848</w:t>
      </w:r>
      <w:r>
        <w:rPr>
          <w:rFonts w:hint="eastAsia"/>
        </w:rPr>
        <w:t>规定的Ⅲ类及以上水质指标时，可经消毒，清水池调蓄后直接供水。</w:t>
      </w:r>
    </w:p>
    <w:p w:rsidR="00157954" w:rsidRDefault="00683058">
      <w:pPr>
        <w:ind w:firstLine="560"/>
      </w:pPr>
      <w:r>
        <w:rPr>
          <w:rFonts w:hint="eastAsia"/>
        </w:rPr>
        <w:t xml:space="preserve">2  </w:t>
      </w:r>
      <w:r>
        <w:rPr>
          <w:rFonts w:hint="eastAsia"/>
        </w:rPr>
        <w:t>当地下水含铁、锰、氟、</w:t>
      </w:r>
      <w:proofErr w:type="gramStart"/>
      <w:r>
        <w:rPr>
          <w:rFonts w:hint="eastAsia"/>
        </w:rPr>
        <w:t>砷以及</w:t>
      </w:r>
      <w:proofErr w:type="gramEnd"/>
      <w:r>
        <w:rPr>
          <w:rFonts w:hint="eastAsia"/>
        </w:rPr>
        <w:t>含盐量超过现行国家标准《生活饮用水卫生标准》</w:t>
      </w:r>
      <w:r>
        <w:rPr>
          <w:rFonts w:hint="eastAsia"/>
        </w:rPr>
        <w:t>GB5749</w:t>
      </w:r>
      <w:r>
        <w:rPr>
          <w:rFonts w:hint="eastAsia"/>
        </w:rPr>
        <w:t>规定的水质指标限值时，应进行处理，工艺流程选择应符合本</w:t>
      </w:r>
      <w:r w:rsidR="00E812B8">
        <w:rPr>
          <w:rFonts w:hint="eastAsia"/>
        </w:rPr>
        <w:t>标准</w:t>
      </w:r>
      <w:r>
        <w:rPr>
          <w:rFonts w:hint="eastAsia"/>
        </w:rPr>
        <w:t>特殊水处理章节的有关规定。</w:t>
      </w:r>
    </w:p>
    <w:p w:rsidR="00157954" w:rsidRDefault="00683058">
      <w:pPr>
        <w:ind w:firstLine="560"/>
        <w:rPr>
          <w:rFonts w:cs="Times New Roman"/>
          <w:szCs w:val="28"/>
        </w:rPr>
      </w:pPr>
      <w:r>
        <w:rPr>
          <w:rFonts w:hint="eastAsia"/>
        </w:rPr>
        <w:lastRenderedPageBreak/>
        <w:t xml:space="preserve">3  </w:t>
      </w:r>
      <w:r>
        <w:rPr>
          <w:rFonts w:hint="eastAsia"/>
        </w:rPr>
        <w:t>当地下水浊度超过</w:t>
      </w:r>
      <w:r>
        <w:rPr>
          <w:rFonts w:hint="eastAsia"/>
        </w:rPr>
        <w:t>3NTU</w:t>
      </w:r>
      <w:r>
        <w:rPr>
          <w:rFonts w:hint="eastAsia"/>
        </w:rPr>
        <w:t>，或水质呈</w:t>
      </w:r>
      <w:proofErr w:type="gramStart"/>
      <w:r>
        <w:rPr>
          <w:rFonts w:hint="eastAsia"/>
        </w:rPr>
        <w:t>微污染</w:t>
      </w:r>
      <w:proofErr w:type="gramEnd"/>
      <w:r>
        <w:rPr>
          <w:rFonts w:hint="eastAsia"/>
        </w:rPr>
        <w:t>状态，净水工艺可参照</w:t>
      </w:r>
      <w:r>
        <w:rPr>
          <w:rFonts w:hint="eastAsia"/>
        </w:rPr>
        <w:t>3.2.1</w:t>
      </w:r>
      <w:r>
        <w:rPr>
          <w:rFonts w:hint="eastAsia"/>
        </w:rPr>
        <w:t>条。</w:t>
      </w:r>
    </w:p>
    <w:p w:rsidR="00157954" w:rsidRDefault="00683058">
      <w:pPr>
        <w:pStyle w:val="3"/>
        <w:spacing w:before="156" w:after="156"/>
      </w:pPr>
      <w:bookmarkStart w:id="30" w:name="_Toc30177652"/>
      <w:bookmarkStart w:id="31" w:name="_Toc21866417"/>
      <w:r>
        <w:t>3.3</w:t>
      </w:r>
      <w:r>
        <w:rPr>
          <w:rFonts w:hint="eastAsia"/>
        </w:rPr>
        <w:t xml:space="preserve"> </w:t>
      </w:r>
      <w:r>
        <w:rPr>
          <w:rFonts w:hint="eastAsia"/>
        </w:rPr>
        <w:t>应急供水</w:t>
      </w:r>
      <w:bookmarkEnd w:id="30"/>
      <w:bookmarkEnd w:id="31"/>
    </w:p>
    <w:p w:rsidR="00157954" w:rsidRDefault="00683058">
      <w:pPr>
        <w:ind w:firstLineChars="0" w:firstLine="0"/>
      </w:pPr>
      <w:r>
        <w:rPr>
          <w:rFonts w:hint="eastAsia"/>
        </w:rPr>
        <w:t xml:space="preserve">3.3.1  </w:t>
      </w:r>
      <w:r>
        <w:rPr>
          <w:rFonts w:hint="eastAsia"/>
        </w:rPr>
        <w:t>水源存在较高突发污染风险的水厂应考虑应急供水，可采用启动应急水源、调度清水、应急净水等方式优先满足应急供水期间居民基本生活用水的需要。</w:t>
      </w:r>
    </w:p>
    <w:p w:rsidR="00157954" w:rsidRDefault="00683058">
      <w:pPr>
        <w:ind w:firstLineChars="0" w:firstLine="0"/>
      </w:pPr>
      <w:r>
        <w:rPr>
          <w:rFonts w:hint="eastAsia"/>
        </w:rPr>
        <w:t xml:space="preserve">3.3.2  </w:t>
      </w:r>
      <w:r>
        <w:rPr>
          <w:rFonts w:hint="eastAsia"/>
        </w:rPr>
        <w:t>应急水源可采用地下水或地表水，宜优先考虑区域应急原水调度。</w:t>
      </w:r>
    </w:p>
    <w:p w:rsidR="00157954" w:rsidRDefault="00683058">
      <w:pPr>
        <w:ind w:firstLineChars="0" w:firstLine="0"/>
      </w:pPr>
      <w:r>
        <w:rPr>
          <w:rFonts w:hint="eastAsia"/>
        </w:rPr>
        <w:t xml:space="preserve">3.3.3  </w:t>
      </w:r>
      <w:r>
        <w:rPr>
          <w:rFonts w:hint="eastAsia"/>
        </w:rPr>
        <w:t>应急水源水质不宜低于常用水源水质，或采取一定的净水措施后，应急供水水质应符合现行国家标准《生活饮用水卫生标准》</w:t>
      </w:r>
      <w:r>
        <w:rPr>
          <w:rFonts w:hint="eastAsia"/>
        </w:rPr>
        <w:t>GB5749</w:t>
      </w:r>
      <w:r>
        <w:rPr>
          <w:rFonts w:hint="eastAsia"/>
        </w:rPr>
        <w:t>的规定。</w:t>
      </w:r>
    </w:p>
    <w:p w:rsidR="00157954" w:rsidRDefault="00683058">
      <w:pPr>
        <w:ind w:firstLineChars="0" w:firstLine="0"/>
      </w:pPr>
      <w:r>
        <w:rPr>
          <w:rFonts w:hint="eastAsia"/>
        </w:rPr>
        <w:t xml:space="preserve">3.3.4  </w:t>
      </w:r>
      <w:r>
        <w:rPr>
          <w:rFonts w:hint="eastAsia"/>
        </w:rPr>
        <w:t>应急净水工艺和运行参数的选择应根据水源突发污染</w:t>
      </w:r>
      <w:proofErr w:type="gramStart"/>
      <w:r>
        <w:rPr>
          <w:rFonts w:hint="eastAsia"/>
        </w:rPr>
        <w:t>时特征</w:t>
      </w:r>
      <w:proofErr w:type="gramEnd"/>
      <w:r>
        <w:rPr>
          <w:rFonts w:hint="eastAsia"/>
        </w:rPr>
        <w:t>污染物的种类和浓度，通过现场试验确定。在没有试验条件的情况下，可参照现行国家标准《室外给水设计标准》</w:t>
      </w:r>
      <w:r>
        <w:rPr>
          <w:rFonts w:hint="eastAsia"/>
        </w:rPr>
        <w:t>GB50013</w:t>
      </w:r>
      <w:r>
        <w:rPr>
          <w:rFonts w:hint="eastAsia"/>
        </w:rPr>
        <w:t>选择合适的应急净水工艺。</w:t>
      </w:r>
    </w:p>
    <w:p w:rsidR="00157954" w:rsidRDefault="00683058">
      <w:pPr>
        <w:ind w:firstLineChars="0" w:firstLine="0"/>
        <w:rPr>
          <w:rFonts w:cs="Times New Roman"/>
          <w:szCs w:val="28"/>
        </w:rPr>
      </w:pPr>
      <w:r>
        <w:rPr>
          <w:rFonts w:hint="eastAsia"/>
        </w:rPr>
        <w:t xml:space="preserve">3.3.5  </w:t>
      </w:r>
      <w:r>
        <w:rPr>
          <w:rFonts w:hint="eastAsia"/>
        </w:rPr>
        <w:t>在没有条件建设应急水源和应急净水设施的水厂，可建设原水调蓄池，满足水源突发污染时，水厂应急供水的要求。</w:t>
      </w:r>
    </w:p>
    <w:p w:rsidR="00157954" w:rsidRDefault="00157954">
      <w:pPr>
        <w:widowControl/>
        <w:adjustRightInd/>
        <w:snapToGrid/>
        <w:spacing w:line="240" w:lineRule="auto"/>
        <w:ind w:firstLineChars="0" w:firstLine="0"/>
        <w:jc w:val="left"/>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32" w:name="_Toc30177653"/>
      <w:bookmarkStart w:id="33" w:name="_Toc8890267"/>
      <w:bookmarkStart w:id="34" w:name="_Toc21866418"/>
      <w:bookmarkStart w:id="35" w:name="_Toc8888816"/>
      <w:bookmarkStart w:id="36" w:name="_Toc8890806"/>
      <w:bookmarkStart w:id="37" w:name="_Toc8889520"/>
      <w:r>
        <w:lastRenderedPageBreak/>
        <w:t>4</w:t>
      </w:r>
      <w:r>
        <w:rPr>
          <w:rFonts w:hint="eastAsia"/>
        </w:rPr>
        <w:t xml:space="preserve">  </w:t>
      </w:r>
      <w:r>
        <w:t>设计水量、水质和水压</w:t>
      </w:r>
      <w:bookmarkEnd w:id="32"/>
      <w:bookmarkEnd w:id="33"/>
      <w:bookmarkEnd w:id="34"/>
      <w:bookmarkEnd w:id="35"/>
      <w:bookmarkEnd w:id="36"/>
      <w:bookmarkEnd w:id="37"/>
    </w:p>
    <w:p w:rsidR="00157954" w:rsidRDefault="00683058">
      <w:pPr>
        <w:pStyle w:val="3"/>
        <w:spacing w:before="156" w:after="156"/>
      </w:pPr>
      <w:bookmarkStart w:id="38" w:name="_Toc8890268"/>
      <w:bookmarkStart w:id="39" w:name="_Toc8890807"/>
      <w:bookmarkStart w:id="40" w:name="_Toc21866419"/>
      <w:bookmarkStart w:id="41" w:name="_Toc8888817"/>
      <w:bookmarkStart w:id="42" w:name="_Toc8889521"/>
      <w:bookmarkStart w:id="43" w:name="_Toc30177654"/>
      <w:r>
        <w:t>4.1</w:t>
      </w:r>
      <w:r>
        <w:rPr>
          <w:rFonts w:hint="eastAsia"/>
        </w:rPr>
        <w:t xml:space="preserve"> </w:t>
      </w:r>
      <w:r>
        <w:t>设计水量</w:t>
      </w:r>
      <w:bookmarkEnd w:id="38"/>
      <w:bookmarkEnd w:id="39"/>
      <w:bookmarkEnd w:id="40"/>
      <w:bookmarkEnd w:id="41"/>
      <w:bookmarkEnd w:id="42"/>
      <w:bookmarkEnd w:id="43"/>
    </w:p>
    <w:p w:rsidR="00157954" w:rsidRDefault="00683058">
      <w:pPr>
        <w:ind w:firstLineChars="0" w:firstLine="0"/>
      </w:pPr>
      <w:r>
        <w:t xml:space="preserve">4.1.1  </w:t>
      </w:r>
      <w:r>
        <w:t>镇（乡）村设计供水量应由下列各项组成：</w:t>
      </w:r>
    </w:p>
    <w:p w:rsidR="00157954" w:rsidRDefault="00683058">
      <w:pPr>
        <w:ind w:firstLine="560"/>
        <w:rPr>
          <w:rFonts w:cs="Times New Roman"/>
          <w:szCs w:val="28"/>
        </w:rPr>
      </w:pPr>
      <w:r>
        <w:rPr>
          <w:rFonts w:cs="Times New Roman"/>
          <w:szCs w:val="28"/>
        </w:rPr>
        <w:t>1</w:t>
      </w:r>
      <w:r>
        <w:rPr>
          <w:rFonts w:cs="Times New Roman"/>
          <w:szCs w:val="28"/>
        </w:rPr>
        <w:t>生活用水；</w:t>
      </w:r>
    </w:p>
    <w:p w:rsidR="00157954" w:rsidRDefault="00683058">
      <w:pPr>
        <w:ind w:firstLine="560"/>
        <w:rPr>
          <w:rFonts w:cs="Times New Roman"/>
          <w:szCs w:val="28"/>
        </w:rPr>
      </w:pPr>
      <w:r>
        <w:rPr>
          <w:rFonts w:cs="Times New Roman"/>
          <w:szCs w:val="28"/>
        </w:rPr>
        <w:t>2</w:t>
      </w:r>
      <w:r>
        <w:rPr>
          <w:rFonts w:cs="Times New Roman"/>
          <w:szCs w:val="28"/>
        </w:rPr>
        <w:t>公共建筑用水</w:t>
      </w:r>
      <w:r>
        <w:rPr>
          <w:rFonts w:cs="Times New Roman" w:hint="eastAsia"/>
          <w:szCs w:val="28"/>
        </w:rPr>
        <w:t>；</w:t>
      </w:r>
    </w:p>
    <w:p w:rsidR="00157954" w:rsidRDefault="00683058">
      <w:pPr>
        <w:ind w:firstLine="560"/>
        <w:rPr>
          <w:rFonts w:cs="Times New Roman"/>
          <w:szCs w:val="28"/>
        </w:rPr>
      </w:pPr>
      <w:r>
        <w:rPr>
          <w:rFonts w:cs="Times New Roman"/>
          <w:szCs w:val="28"/>
        </w:rPr>
        <w:t>3</w:t>
      </w:r>
      <w:r>
        <w:rPr>
          <w:rFonts w:cs="Times New Roman"/>
          <w:szCs w:val="28"/>
        </w:rPr>
        <w:t>工业用水；</w:t>
      </w:r>
    </w:p>
    <w:p w:rsidR="00157954" w:rsidRDefault="00683058">
      <w:pPr>
        <w:ind w:firstLine="560"/>
        <w:rPr>
          <w:rFonts w:cs="Times New Roman"/>
          <w:szCs w:val="28"/>
        </w:rPr>
      </w:pPr>
      <w:r>
        <w:rPr>
          <w:rFonts w:cs="Times New Roman"/>
          <w:szCs w:val="28"/>
        </w:rPr>
        <w:t>4</w:t>
      </w:r>
      <w:r>
        <w:rPr>
          <w:rFonts w:cs="Times New Roman"/>
          <w:szCs w:val="28"/>
        </w:rPr>
        <w:t>畜禽饲养用水；</w:t>
      </w:r>
    </w:p>
    <w:p w:rsidR="00157954" w:rsidRDefault="00683058">
      <w:pPr>
        <w:ind w:firstLine="560"/>
        <w:rPr>
          <w:rFonts w:cs="Times New Roman"/>
          <w:szCs w:val="28"/>
        </w:rPr>
      </w:pPr>
      <w:r>
        <w:rPr>
          <w:rFonts w:cs="Times New Roman"/>
          <w:szCs w:val="28"/>
        </w:rPr>
        <w:t>5</w:t>
      </w:r>
      <w:r>
        <w:rPr>
          <w:rFonts w:cs="Times New Roman"/>
          <w:szCs w:val="28"/>
        </w:rPr>
        <w:t>管网漏损水；</w:t>
      </w:r>
    </w:p>
    <w:p w:rsidR="00157954" w:rsidRDefault="00683058">
      <w:pPr>
        <w:ind w:firstLine="560"/>
        <w:rPr>
          <w:rFonts w:cs="Times New Roman"/>
          <w:szCs w:val="28"/>
        </w:rPr>
      </w:pPr>
      <w:r>
        <w:rPr>
          <w:rFonts w:cs="Times New Roman" w:hint="eastAsia"/>
          <w:szCs w:val="28"/>
        </w:rPr>
        <w:t>6</w:t>
      </w:r>
      <w:r>
        <w:rPr>
          <w:rFonts w:cs="Times New Roman"/>
          <w:szCs w:val="28"/>
        </w:rPr>
        <w:t>未预见用水；</w:t>
      </w:r>
    </w:p>
    <w:p w:rsidR="00157954" w:rsidRDefault="00683058">
      <w:pPr>
        <w:ind w:firstLine="560"/>
        <w:rPr>
          <w:rFonts w:cs="Times New Roman"/>
          <w:szCs w:val="28"/>
        </w:rPr>
      </w:pPr>
      <w:r>
        <w:rPr>
          <w:rFonts w:cs="Times New Roman"/>
          <w:szCs w:val="28"/>
        </w:rPr>
        <w:t>7</w:t>
      </w:r>
      <w:r>
        <w:rPr>
          <w:rFonts w:cs="Times New Roman" w:hint="eastAsia"/>
          <w:szCs w:val="28"/>
        </w:rPr>
        <w:t>消防</w:t>
      </w:r>
      <w:r>
        <w:rPr>
          <w:rFonts w:cs="Times New Roman"/>
          <w:szCs w:val="28"/>
        </w:rPr>
        <w:t>用水。</w:t>
      </w:r>
    </w:p>
    <w:p w:rsidR="00157954" w:rsidRDefault="00683058">
      <w:pPr>
        <w:ind w:firstLineChars="0" w:firstLine="0"/>
        <w:rPr>
          <w:rFonts w:cs="Times New Roman"/>
        </w:rPr>
      </w:pPr>
      <w:r>
        <w:t xml:space="preserve">4.1.2  </w:t>
      </w:r>
      <w:r>
        <w:rPr>
          <w:rFonts w:cs="Times New Roman" w:hint="eastAsia"/>
        </w:rPr>
        <w:t>镇（乡）村水厂设计规模，应按设计年限、规划供水范围内的生活用水、公共建筑用水、工业用水、畜禽饲养用水、管网漏损水量、未预见用水的最高日用水量之和确定。当供水区域内部分采用再生水直接供水时，水厂设计规模应扣除这部分再生水水量。</w:t>
      </w:r>
    </w:p>
    <w:p w:rsidR="00157954" w:rsidRDefault="00683058">
      <w:pPr>
        <w:ind w:firstLineChars="0" w:firstLine="0"/>
      </w:pPr>
      <w:r>
        <w:t xml:space="preserve">4.1.3  </w:t>
      </w:r>
      <w:r>
        <w:rPr>
          <w:rFonts w:hint="eastAsia"/>
        </w:rPr>
        <w:t>生活用水定额应根据当地经济和社会发展、水资源充沛程度、用水习惯，在现有用水定额的基础上，结合镇（乡）村规划和给水专业规划，本着节约用水的原则，综合分析确定。当缺乏实际用水资料的情况下，可按表</w:t>
      </w:r>
      <w:r>
        <w:rPr>
          <w:rFonts w:hint="eastAsia"/>
        </w:rPr>
        <w:t>4.1.3</w:t>
      </w:r>
      <w:r>
        <w:rPr>
          <w:rFonts w:hint="eastAsia"/>
        </w:rPr>
        <w:t>选用。</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 xml:space="preserve">4.1.3 </w:t>
      </w:r>
      <w:r>
        <w:rPr>
          <w:rFonts w:eastAsia="黑体" w:cs="Times New Roman"/>
          <w:b/>
          <w:szCs w:val="28"/>
        </w:rPr>
        <w:t>镇（乡）村生活用水定额</w:t>
      </w:r>
      <w:r>
        <w:rPr>
          <w:rFonts w:cs="Times New Roman" w:hint="eastAsia"/>
          <w:b/>
          <w:sz w:val="24"/>
        </w:rPr>
        <w:t xml:space="preserve">   </w:t>
      </w:r>
      <w:r>
        <w:rPr>
          <w:rFonts w:cs="Times New Roman" w:hint="eastAsia"/>
          <w:sz w:val="22"/>
        </w:rPr>
        <w:t>单位：</w:t>
      </w:r>
      <w:r>
        <w:rPr>
          <w:rFonts w:cs="Times New Roman" w:hint="eastAsia"/>
          <w:sz w:val="22"/>
        </w:rPr>
        <w:t>L/</w:t>
      </w:r>
      <w:r>
        <w:rPr>
          <w:rFonts w:cs="Times New Roman" w:hint="eastAsia"/>
          <w:sz w:val="22"/>
        </w:rPr>
        <w:t>（人•</w:t>
      </w:r>
      <w:r>
        <w:rPr>
          <w:rFonts w:cs="Times New Roman" w:hint="eastAsia"/>
          <w:sz w:val="22"/>
        </w:rPr>
        <w:t>d</w:t>
      </w:r>
      <w:r>
        <w:rPr>
          <w:rFonts w:cs="Times New Roman" w:hint="eastAsia"/>
          <w:sz w:val="22"/>
        </w:rPr>
        <w:t>）</w:t>
      </w:r>
    </w:p>
    <w:tbl>
      <w:tblPr>
        <w:tblStyle w:val="ad"/>
        <w:tblW w:w="0" w:type="auto"/>
        <w:tblInd w:w="108" w:type="dxa"/>
        <w:tblLook w:val="04A0" w:firstRow="1" w:lastRow="0" w:firstColumn="1" w:lastColumn="0" w:noHBand="0" w:noVBand="1"/>
      </w:tblPr>
      <w:tblGrid>
        <w:gridCol w:w="1187"/>
        <w:gridCol w:w="1626"/>
        <w:gridCol w:w="1615"/>
        <w:gridCol w:w="1603"/>
        <w:gridCol w:w="1731"/>
      </w:tblGrid>
      <w:tr w:rsidR="00157954">
        <w:tc>
          <w:tcPr>
            <w:tcW w:w="1231" w:type="dxa"/>
            <w:vMerge w:val="restart"/>
            <w:vAlign w:val="center"/>
          </w:tcPr>
          <w:p w:rsidR="00157954" w:rsidRDefault="00683058">
            <w:pPr>
              <w:ind w:firstLineChars="0" w:firstLine="0"/>
              <w:jc w:val="center"/>
              <w:rPr>
                <w:rFonts w:cs="Times New Roman"/>
                <w:sz w:val="22"/>
              </w:rPr>
            </w:pPr>
            <w:r>
              <w:rPr>
                <w:rFonts w:cs="Times New Roman" w:hint="eastAsia"/>
                <w:sz w:val="22"/>
              </w:rPr>
              <w:t>分区</w:t>
            </w:r>
          </w:p>
        </w:tc>
        <w:tc>
          <w:tcPr>
            <w:tcW w:w="3320" w:type="dxa"/>
            <w:gridSpan w:val="2"/>
            <w:vAlign w:val="center"/>
          </w:tcPr>
          <w:p w:rsidR="00157954" w:rsidRDefault="00683058">
            <w:pPr>
              <w:ind w:firstLineChars="0" w:firstLine="0"/>
              <w:jc w:val="center"/>
              <w:rPr>
                <w:rFonts w:cs="Times New Roman"/>
                <w:sz w:val="22"/>
              </w:rPr>
            </w:pPr>
            <w:r>
              <w:rPr>
                <w:rFonts w:cs="Times New Roman" w:hint="eastAsia"/>
                <w:sz w:val="22"/>
              </w:rPr>
              <w:t>集中式给水系统</w:t>
            </w:r>
          </w:p>
        </w:tc>
        <w:tc>
          <w:tcPr>
            <w:tcW w:w="3437" w:type="dxa"/>
            <w:gridSpan w:val="2"/>
            <w:vAlign w:val="center"/>
          </w:tcPr>
          <w:p w:rsidR="00157954" w:rsidRDefault="00683058">
            <w:pPr>
              <w:ind w:firstLineChars="0" w:firstLine="0"/>
              <w:jc w:val="center"/>
              <w:rPr>
                <w:rFonts w:cs="Times New Roman"/>
                <w:sz w:val="22"/>
              </w:rPr>
            </w:pPr>
            <w:r>
              <w:rPr>
                <w:rFonts w:cs="Times New Roman" w:hint="eastAsia"/>
                <w:sz w:val="22"/>
              </w:rPr>
              <w:t>分散式给水系统</w:t>
            </w:r>
          </w:p>
        </w:tc>
      </w:tr>
      <w:tr w:rsidR="00157954">
        <w:tc>
          <w:tcPr>
            <w:tcW w:w="1231" w:type="dxa"/>
            <w:vMerge/>
            <w:vAlign w:val="center"/>
          </w:tcPr>
          <w:p w:rsidR="00157954" w:rsidRDefault="00157954">
            <w:pPr>
              <w:ind w:firstLineChars="0" w:firstLine="0"/>
              <w:jc w:val="center"/>
              <w:rPr>
                <w:rFonts w:cs="Times New Roman"/>
                <w:sz w:val="22"/>
              </w:rPr>
            </w:pPr>
          </w:p>
        </w:tc>
        <w:tc>
          <w:tcPr>
            <w:tcW w:w="1663" w:type="dxa"/>
            <w:vAlign w:val="center"/>
          </w:tcPr>
          <w:p w:rsidR="00157954" w:rsidRDefault="00683058">
            <w:pPr>
              <w:ind w:firstLineChars="0" w:firstLine="0"/>
              <w:jc w:val="center"/>
              <w:rPr>
                <w:rFonts w:cs="Times New Roman"/>
                <w:sz w:val="22"/>
              </w:rPr>
            </w:pPr>
            <w:r>
              <w:rPr>
                <w:rFonts w:cs="Times New Roman" w:hint="eastAsia"/>
                <w:sz w:val="22"/>
              </w:rPr>
              <w:t>最高日</w:t>
            </w:r>
          </w:p>
        </w:tc>
        <w:tc>
          <w:tcPr>
            <w:tcW w:w="1657" w:type="dxa"/>
            <w:vAlign w:val="center"/>
          </w:tcPr>
          <w:p w:rsidR="00157954" w:rsidRDefault="00683058">
            <w:pPr>
              <w:ind w:firstLineChars="0" w:firstLine="0"/>
              <w:jc w:val="center"/>
              <w:rPr>
                <w:rFonts w:cs="Times New Roman"/>
                <w:sz w:val="22"/>
              </w:rPr>
            </w:pPr>
            <w:r>
              <w:rPr>
                <w:rFonts w:cs="Times New Roman" w:hint="eastAsia"/>
                <w:sz w:val="22"/>
              </w:rPr>
              <w:t>平均日</w:t>
            </w:r>
          </w:p>
        </w:tc>
        <w:tc>
          <w:tcPr>
            <w:tcW w:w="1651" w:type="dxa"/>
            <w:vAlign w:val="center"/>
          </w:tcPr>
          <w:p w:rsidR="00157954" w:rsidRDefault="00683058">
            <w:pPr>
              <w:ind w:firstLineChars="0" w:firstLine="0"/>
              <w:jc w:val="center"/>
              <w:rPr>
                <w:sz w:val="22"/>
              </w:rPr>
            </w:pPr>
            <w:r>
              <w:rPr>
                <w:rFonts w:hint="eastAsia"/>
                <w:sz w:val="22"/>
              </w:rPr>
              <w:t>最高日</w:t>
            </w:r>
          </w:p>
        </w:tc>
        <w:tc>
          <w:tcPr>
            <w:tcW w:w="1786" w:type="dxa"/>
            <w:vAlign w:val="center"/>
          </w:tcPr>
          <w:p w:rsidR="00157954" w:rsidRDefault="00683058">
            <w:pPr>
              <w:ind w:firstLineChars="0" w:firstLine="0"/>
              <w:jc w:val="center"/>
              <w:rPr>
                <w:sz w:val="22"/>
              </w:rPr>
            </w:pPr>
            <w:r>
              <w:rPr>
                <w:rFonts w:hint="eastAsia"/>
                <w:sz w:val="22"/>
              </w:rPr>
              <w:t>平均日</w:t>
            </w:r>
          </w:p>
        </w:tc>
      </w:tr>
      <w:tr w:rsidR="00157954">
        <w:tc>
          <w:tcPr>
            <w:tcW w:w="1231" w:type="dxa"/>
            <w:vAlign w:val="center"/>
          </w:tcPr>
          <w:p w:rsidR="00157954" w:rsidRDefault="00683058">
            <w:pPr>
              <w:ind w:firstLineChars="0" w:firstLine="0"/>
              <w:jc w:val="center"/>
              <w:rPr>
                <w:rFonts w:cs="Times New Roman"/>
                <w:sz w:val="22"/>
              </w:rPr>
            </w:pPr>
            <w:proofErr w:type="gramStart"/>
            <w:r>
              <w:rPr>
                <w:rFonts w:cs="Times New Roman" w:hint="eastAsia"/>
                <w:sz w:val="22"/>
              </w:rPr>
              <w:t>一</w:t>
            </w:r>
            <w:proofErr w:type="gramEnd"/>
          </w:p>
        </w:tc>
        <w:tc>
          <w:tcPr>
            <w:tcW w:w="1663" w:type="dxa"/>
            <w:vAlign w:val="center"/>
          </w:tcPr>
          <w:p w:rsidR="00157954" w:rsidRDefault="00683058">
            <w:pPr>
              <w:ind w:firstLineChars="0" w:firstLine="0"/>
              <w:jc w:val="center"/>
              <w:rPr>
                <w:rFonts w:cs="Times New Roman"/>
                <w:sz w:val="22"/>
              </w:rPr>
            </w:pPr>
            <w:r>
              <w:rPr>
                <w:rFonts w:cs="Times New Roman" w:hint="eastAsia"/>
                <w:sz w:val="22"/>
              </w:rPr>
              <w:t>100~200</w:t>
            </w:r>
          </w:p>
        </w:tc>
        <w:tc>
          <w:tcPr>
            <w:tcW w:w="1657" w:type="dxa"/>
            <w:vAlign w:val="center"/>
          </w:tcPr>
          <w:p w:rsidR="00157954" w:rsidRDefault="00683058">
            <w:pPr>
              <w:ind w:firstLineChars="0" w:firstLine="0"/>
              <w:jc w:val="center"/>
              <w:rPr>
                <w:rFonts w:cs="Times New Roman"/>
                <w:sz w:val="22"/>
              </w:rPr>
            </w:pPr>
            <w:r>
              <w:rPr>
                <w:rFonts w:cs="Times New Roman" w:hint="eastAsia"/>
                <w:sz w:val="22"/>
              </w:rPr>
              <w:t>80~160</w:t>
            </w:r>
          </w:p>
        </w:tc>
        <w:tc>
          <w:tcPr>
            <w:tcW w:w="1651" w:type="dxa"/>
            <w:vAlign w:val="center"/>
          </w:tcPr>
          <w:p w:rsidR="00157954" w:rsidRDefault="00683058">
            <w:pPr>
              <w:ind w:firstLineChars="0" w:firstLine="0"/>
              <w:jc w:val="center"/>
              <w:rPr>
                <w:rFonts w:cs="Times New Roman"/>
                <w:sz w:val="22"/>
              </w:rPr>
            </w:pPr>
            <w:r>
              <w:rPr>
                <w:rFonts w:cs="Times New Roman" w:hint="eastAsia"/>
                <w:sz w:val="22"/>
              </w:rPr>
              <w:t>50~80</w:t>
            </w:r>
          </w:p>
        </w:tc>
        <w:tc>
          <w:tcPr>
            <w:tcW w:w="1786" w:type="dxa"/>
            <w:vAlign w:val="center"/>
          </w:tcPr>
          <w:p w:rsidR="00157954" w:rsidRDefault="00683058">
            <w:pPr>
              <w:ind w:firstLineChars="0" w:firstLine="0"/>
              <w:jc w:val="center"/>
              <w:rPr>
                <w:rFonts w:cs="Times New Roman"/>
                <w:sz w:val="22"/>
              </w:rPr>
            </w:pPr>
            <w:r>
              <w:rPr>
                <w:rFonts w:cs="Times New Roman" w:hint="eastAsia"/>
                <w:sz w:val="22"/>
              </w:rPr>
              <w:t>30~50</w:t>
            </w:r>
          </w:p>
        </w:tc>
      </w:tr>
      <w:tr w:rsidR="00157954">
        <w:tc>
          <w:tcPr>
            <w:tcW w:w="1231" w:type="dxa"/>
            <w:vAlign w:val="center"/>
          </w:tcPr>
          <w:p w:rsidR="00157954" w:rsidRDefault="00683058">
            <w:pPr>
              <w:ind w:firstLineChars="0" w:firstLine="0"/>
              <w:jc w:val="center"/>
              <w:rPr>
                <w:rFonts w:cs="Times New Roman"/>
                <w:sz w:val="22"/>
              </w:rPr>
            </w:pPr>
            <w:r>
              <w:rPr>
                <w:rFonts w:cs="Times New Roman" w:hint="eastAsia"/>
                <w:sz w:val="22"/>
              </w:rPr>
              <w:t>二</w:t>
            </w:r>
          </w:p>
        </w:tc>
        <w:tc>
          <w:tcPr>
            <w:tcW w:w="1663" w:type="dxa"/>
            <w:vAlign w:val="center"/>
          </w:tcPr>
          <w:p w:rsidR="00157954" w:rsidRDefault="00683058">
            <w:pPr>
              <w:ind w:firstLineChars="0" w:firstLine="0"/>
              <w:jc w:val="center"/>
              <w:rPr>
                <w:rFonts w:cs="Times New Roman"/>
                <w:sz w:val="22"/>
              </w:rPr>
            </w:pPr>
            <w:r>
              <w:rPr>
                <w:rFonts w:cs="Times New Roman" w:hint="eastAsia"/>
                <w:sz w:val="22"/>
              </w:rPr>
              <w:t>50~130</w:t>
            </w:r>
          </w:p>
        </w:tc>
        <w:tc>
          <w:tcPr>
            <w:tcW w:w="1657" w:type="dxa"/>
            <w:vAlign w:val="center"/>
          </w:tcPr>
          <w:p w:rsidR="00157954" w:rsidRDefault="00683058">
            <w:pPr>
              <w:ind w:firstLineChars="0" w:firstLine="0"/>
              <w:jc w:val="center"/>
              <w:rPr>
                <w:rFonts w:cs="Times New Roman"/>
                <w:sz w:val="22"/>
              </w:rPr>
            </w:pPr>
            <w:r>
              <w:rPr>
                <w:rFonts w:cs="Times New Roman" w:hint="eastAsia"/>
                <w:sz w:val="22"/>
              </w:rPr>
              <w:t>40~90</w:t>
            </w:r>
          </w:p>
        </w:tc>
        <w:tc>
          <w:tcPr>
            <w:tcW w:w="1651" w:type="dxa"/>
            <w:vAlign w:val="center"/>
          </w:tcPr>
          <w:p w:rsidR="00157954" w:rsidRDefault="00683058">
            <w:pPr>
              <w:ind w:firstLineChars="0" w:firstLine="0"/>
              <w:jc w:val="center"/>
              <w:rPr>
                <w:rFonts w:cs="Times New Roman"/>
                <w:sz w:val="22"/>
              </w:rPr>
            </w:pPr>
            <w:r>
              <w:rPr>
                <w:rFonts w:cs="Times New Roman" w:hint="eastAsia"/>
                <w:sz w:val="22"/>
              </w:rPr>
              <w:t>30~50</w:t>
            </w:r>
          </w:p>
        </w:tc>
        <w:tc>
          <w:tcPr>
            <w:tcW w:w="1786" w:type="dxa"/>
            <w:vAlign w:val="center"/>
          </w:tcPr>
          <w:p w:rsidR="00157954" w:rsidRDefault="00683058">
            <w:pPr>
              <w:ind w:firstLineChars="0" w:firstLine="0"/>
              <w:jc w:val="center"/>
              <w:rPr>
                <w:rFonts w:cs="Times New Roman"/>
                <w:sz w:val="22"/>
              </w:rPr>
            </w:pPr>
            <w:r>
              <w:rPr>
                <w:rFonts w:cs="Times New Roman" w:hint="eastAsia"/>
                <w:sz w:val="22"/>
              </w:rPr>
              <w:t>20~30</w:t>
            </w:r>
          </w:p>
        </w:tc>
      </w:tr>
      <w:tr w:rsidR="00157954">
        <w:tc>
          <w:tcPr>
            <w:tcW w:w="1231" w:type="dxa"/>
            <w:vAlign w:val="center"/>
          </w:tcPr>
          <w:p w:rsidR="00157954" w:rsidRDefault="00683058">
            <w:pPr>
              <w:ind w:firstLineChars="0" w:firstLine="0"/>
              <w:jc w:val="center"/>
              <w:rPr>
                <w:rFonts w:cs="Times New Roman"/>
                <w:sz w:val="22"/>
              </w:rPr>
            </w:pPr>
            <w:r>
              <w:rPr>
                <w:rFonts w:cs="Times New Roman" w:hint="eastAsia"/>
                <w:sz w:val="22"/>
              </w:rPr>
              <w:t>三</w:t>
            </w:r>
          </w:p>
        </w:tc>
        <w:tc>
          <w:tcPr>
            <w:tcW w:w="1663" w:type="dxa"/>
            <w:vAlign w:val="center"/>
          </w:tcPr>
          <w:p w:rsidR="00157954" w:rsidRDefault="00683058">
            <w:pPr>
              <w:ind w:firstLineChars="0" w:firstLine="0"/>
              <w:jc w:val="center"/>
              <w:rPr>
                <w:rFonts w:cs="Times New Roman"/>
                <w:sz w:val="22"/>
              </w:rPr>
            </w:pPr>
            <w:r>
              <w:rPr>
                <w:rFonts w:cs="Times New Roman" w:hint="eastAsia"/>
                <w:sz w:val="22"/>
              </w:rPr>
              <w:t>50~120</w:t>
            </w:r>
          </w:p>
        </w:tc>
        <w:tc>
          <w:tcPr>
            <w:tcW w:w="1657" w:type="dxa"/>
            <w:vAlign w:val="center"/>
          </w:tcPr>
          <w:p w:rsidR="00157954" w:rsidRDefault="00683058">
            <w:pPr>
              <w:ind w:firstLineChars="0" w:firstLine="0"/>
              <w:jc w:val="center"/>
              <w:rPr>
                <w:rFonts w:cs="Times New Roman"/>
                <w:sz w:val="22"/>
              </w:rPr>
            </w:pPr>
            <w:r>
              <w:rPr>
                <w:rFonts w:cs="Times New Roman" w:hint="eastAsia"/>
                <w:sz w:val="22"/>
              </w:rPr>
              <w:t>40~80</w:t>
            </w:r>
          </w:p>
        </w:tc>
        <w:tc>
          <w:tcPr>
            <w:tcW w:w="1651" w:type="dxa"/>
            <w:vAlign w:val="center"/>
          </w:tcPr>
          <w:p w:rsidR="00157954" w:rsidRDefault="00683058">
            <w:pPr>
              <w:ind w:firstLineChars="0" w:firstLine="0"/>
              <w:jc w:val="center"/>
              <w:rPr>
                <w:rFonts w:cs="Times New Roman"/>
                <w:sz w:val="22"/>
              </w:rPr>
            </w:pPr>
            <w:r>
              <w:rPr>
                <w:rFonts w:cs="Times New Roman" w:hint="eastAsia"/>
                <w:sz w:val="22"/>
              </w:rPr>
              <w:t>20~30</w:t>
            </w:r>
          </w:p>
        </w:tc>
        <w:tc>
          <w:tcPr>
            <w:tcW w:w="1786" w:type="dxa"/>
            <w:vAlign w:val="center"/>
          </w:tcPr>
          <w:p w:rsidR="00157954" w:rsidRDefault="00683058">
            <w:pPr>
              <w:ind w:firstLineChars="0" w:firstLine="0"/>
              <w:jc w:val="center"/>
              <w:rPr>
                <w:rFonts w:cs="Times New Roman"/>
                <w:sz w:val="22"/>
              </w:rPr>
            </w:pPr>
            <w:r>
              <w:rPr>
                <w:rFonts w:cs="Times New Roman" w:hint="eastAsia"/>
                <w:sz w:val="22"/>
              </w:rPr>
              <w:t>10~20</w:t>
            </w:r>
          </w:p>
        </w:tc>
      </w:tr>
    </w:tbl>
    <w:p w:rsidR="00157954" w:rsidRDefault="00683058">
      <w:pPr>
        <w:ind w:left="440" w:hangingChars="200" w:hanging="440"/>
        <w:jc w:val="center"/>
        <w:rPr>
          <w:rFonts w:eastAsia="黑体" w:cs="Times New Roman"/>
          <w:b/>
          <w:szCs w:val="28"/>
        </w:rPr>
      </w:pPr>
      <w:r>
        <w:rPr>
          <w:rFonts w:cs="Times New Roman" w:hint="eastAsia"/>
          <w:sz w:val="22"/>
        </w:rPr>
        <w:t>注：</w:t>
      </w:r>
      <w:r>
        <w:rPr>
          <w:rFonts w:cs="Times New Roman"/>
          <w:sz w:val="22"/>
        </w:rPr>
        <w:t>一区包括：湖北、湖南、江西、浙江、福建、广东、广西、海南、上海、江苏、安徽、重庆；二区包括：四川、贵州、云南、黑龙江、吉林、辽宁、北京、天津、河北、山西、河南、山东、宁夏、陕西、内蒙古河套以东和甘肃</w:t>
      </w:r>
      <w:r>
        <w:rPr>
          <w:rFonts w:cs="Times New Roman"/>
          <w:sz w:val="22"/>
        </w:rPr>
        <w:lastRenderedPageBreak/>
        <w:t>黄河以东的地区；三区包括：新疆、青海、西藏、内蒙古河套以西和甘肃黄河以西的地区。</w:t>
      </w:r>
    </w:p>
    <w:p w:rsidR="00157954" w:rsidRDefault="00683058">
      <w:pPr>
        <w:ind w:firstLineChars="0" w:firstLine="0"/>
      </w:pPr>
      <w:r>
        <w:rPr>
          <w:rFonts w:hint="eastAsia"/>
        </w:rPr>
        <w:t xml:space="preserve">4.1.4  </w:t>
      </w:r>
      <w:r>
        <w:rPr>
          <w:rFonts w:hint="eastAsia"/>
        </w:rPr>
        <w:t>公共建筑用水量应按现行国家标准《建筑给水排水设计规范》</w:t>
      </w:r>
      <w:r>
        <w:rPr>
          <w:rFonts w:hint="eastAsia"/>
        </w:rPr>
        <w:t>GB50015</w:t>
      </w:r>
      <w:r>
        <w:rPr>
          <w:rFonts w:hint="eastAsia"/>
        </w:rPr>
        <w:t>的有关规定执行，也可按生活用水量的</w:t>
      </w:r>
      <w:r>
        <w:rPr>
          <w:rFonts w:hint="eastAsia"/>
        </w:rPr>
        <w:t>8%</w:t>
      </w:r>
      <w:r>
        <w:rPr>
          <w:rFonts w:hint="eastAsia"/>
        </w:rPr>
        <w:t>～</w:t>
      </w:r>
      <w:r>
        <w:rPr>
          <w:rFonts w:hint="eastAsia"/>
        </w:rPr>
        <w:t>25%</w:t>
      </w:r>
      <w:r>
        <w:rPr>
          <w:rFonts w:hint="eastAsia"/>
        </w:rPr>
        <w:t>计算。</w:t>
      </w:r>
    </w:p>
    <w:p w:rsidR="00157954" w:rsidRDefault="00683058">
      <w:pPr>
        <w:ind w:firstLineChars="0" w:firstLine="0"/>
      </w:pPr>
      <w:r>
        <w:rPr>
          <w:rFonts w:hint="eastAsia"/>
        </w:rPr>
        <w:t xml:space="preserve">4.1.5  </w:t>
      </w:r>
      <w:r>
        <w:rPr>
          <w:rFonts w:hint="eastAsia"/>
        </w:rPr>
        <w:t>工业用水量应根据国民经济发展规划、工业类别和规模、生产工艺要求，结合现有工业用水资料分析确定。当缺乏实际用水资料的情况下，可按表</w:t>
      </w:r>
      <w:r>
        <w:rPr>
          <w:rFonts w:hint="eastAsia"/>
        </w:rPr>
        <w:t>4.1.5</w:t>
      </w:r>
      <w:r>
        <w:rPr>
          <w:rFonts w:hint="eastAsia"/>
        </w:rPr>
        <w:t>选用。</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4.1.5</w:t>
      </w:r>
      <w:proofErr w:type="gramStart"/>
      <w:r>
        <w:rPr>
          <w:rFonts w:eastAsia="黑体" w:cs="Times New Roman"/>
          <w:b/>
          <w:szCs w:val="28"/>
        </w:rPr>
        <w:t>各</w:t>
      </w:r>
      <w:proofErr w:type="gramEnd"/>
      <w:r>
        <w:rPr>
          <w:rFonts w:eastAsia="黑体" w:cs="Times New Roman"/>
          <w:b/>
          <w:szCs w:val="28"/>
        </w:rPr>
        <w:t>类乡镇工业生产用水定额</w:t>
      </w:r>
    </w:p>
    <w:tbl>
      <w:tblPr>
        <w:tblStyle w:val="ad"/>
        <w:tblW w:w="0" w:type="auto"/>
        <w:tblInd w:w="108" w:type="dxa"/>
        <w:tblLook w:val="04A0" w:firstRow="1" w:lastRow="0" w:firstColumn="1" w:lastColumn="0" w:noHBand="0" w:noVBand="1"/>
      </w:tblPr>
      <w:tblGrid>
        <w:gridCol w:w="1755"/>
        <w:gridCol w:w="2015"/>
        <w:gridCol w:w="1984"/>
        <w:gridCol w:w="2008"/>
      </w:tblGrid>
      <w:tr w:rsidR="00157954">
        <w:tc>
          <w:tcPr>
            <w:tcW w:w="1811" w:type="dxa"/>
            <w:vAlign w:val="center"/>
          </w:tcPr>
          <w:p w:rsidR="00157954" w:rsidRDefault="00683058">
            <w:pPr>
              <w:ind w:firstLineChars="0" w:firstLine="0"/>
              <w:jc w:val="center"/>
              <w:rPr>
                <w:rFonts w:cs="Times New Roman"/>
                <w:sz w:val="22"/>
              </w:rPr>
            </w:pPr>
            <w:r>
              <w:rPr>
                <w:rFonts w:cs="Times New Roman" w:hint="eastAsia"/>
                <w:sz w:val="22"/>
              </w:rPr>
              <w:t>工业类别</w:t>
            </w:r>
          </w:p>
        </w:tc>
        <w:tc>
          <w:tcPr>
            <w:tcW w:w="2066" w:type="dxa"/>
            <w:vAlign w:val="center"/>
          </w:tcPr>
          <w:p w:rsidR="00157954" w:rsidRDefault="00683058">
            <w:pPr>
              <w:ind w:firstLineChars="0" w:firstLine="0"/>
              <w:jc w:val="center"/>
              <w:rPr>
                <w:rFonts w:cs="Times New Roman"/>
                <w:sz w:val="22"/>
              </w:rPr>
            </w:pPr>
            <w:r>
              <w:rPr>
                <w:rFonts w:cs="Times New Roman" w:hint="eastAsia"/>
                <w:sz w:val="22"/>
              </w:rPr>
              <w:t>用水定额</w:t>
            </w:r>
          </w:p>
        </w:tc>
        <w:tc>
          <w:tcPr>
            <w:tcW w:w="2049" w:type="dxa"/>
            <w:vAlign w:val="center"/>
          </w:tcPr>
          <w:p w:rsidR="00157954" w:rsidRDefault="00683058">
            <w:pPr>
              <w:ind w:firstLineChars="0" w:firstLine="0"/>
              <w:jc w:val="center"/>
              <w:rPr>
                <w:rFonts w:cs="Times New Roman"/>
                <w:sz w:val="22"/>
              </w:rPr>
            </w:pPr>
            <w:r>
              <w:rPr>
                <w:rFonts w:cs="Times New Roman" w:hint="eastAsia"/>
                <w:sz w:val="22"/>
              </w:rPr>
              <w:t>工业类别</w:t>
            </w:r>
          </w:p>
        </w:tc>
        <w:tc>
          <w:tcPr>
            <w:tcW w:w="2062" w:type="dxa"/>
            <w:vAlign w:val="center"/>
          </w:tcPr>
          <w:p w:rsidR="00157954" w:rsidRDefault="00683058">
            <w:pPr>
              <w:ind w:firstLineChars="0" w:firstLine="0"/>
              <w:jc w:val="center"/>
              <w:rPr>
                <w:rFonts w:cs="Times New Roman"/>
                <w:sz w:val="22"/>
              </w:rPr>
            </w:pPr>
            <w:r>
              <w:rPr>
                <w:rFonts w:cs="Times New Roman" w:hint="eastAsia"/>
                <w:sz w:val="22"/>
              </w:rPr>
              <w:t>用水定额</w:t>
            </w:r>
          </w:p>
        </w:tc>
      </w:tr>
      <w:tr w:rsidR="00157954">
        <w:tc>
          <w:tcPr>
            <w:tcW w:w="1811" w:type="dxa"/>
            <w:vAlign w:val="center"/>
          </w:tcPr>
          <w:p w:rsidR="00157954" w:rsidRDefault="00683058">
            <w:pPr>
              <w:ind w:firstLineChars="0" w:firstLine="0"/>
              <w:jc w:val="center"/>
              <w:rPr>
                <w:rFonts w:cs="Times New Roman"/>
                <w:sz w:val="22"/>
              </w:rPr>
            </w:pPr>
            <w:proofErr w:type="gramStart"/>
            <w:r>
              <w:rPr>
                <w:rFonts w:cs="Times New Roman" w:hint="eastAsia"/>
                <w:sz w:val="22"/>
              </w:rPr>
              <w:t>榨</w:t>
            </w:r>
            <w:proofErr w:type="gramEnd"/>
            <w:r>
              <w:rPr>
                <w:rFonts w:cs="Times New Roman" w:hint="eastAsia"/>
                <w:sz w:val="22"/>
              </w:rPr>
              <w:t xml:space="preserve"> </w:t>
            </w:r>
            <w:r>
              <w:rPr>
                <w:rFonts w:cs="Times New Roman" w:hint="eastAsia"/>
                <w:sz w:val="22"/>
              </w:rPr>
              <w:t>油</w:t>
            </w:r>
          </w:p>
        </w:tc>
        <w:tc>
          <w:tcPr>
            <w:tcW w:w="2066" w:type="dxa"/>
            <w:vAlign w:val="center"/>
          </w:tcPr>
          <w:p w:rsidR="00157954" w:rsidRDefault="00683058">
            <w:pPr>
              <w:ind w:firstLineChars="0" w:firstLine="0"/>
              <w:jc w:val="center"/>
              <w:rPr>
                <w:rFonts w:cs="Times New Roman"/>
                <w:sz w:val="22"/>
              </w:rPr>
            </w:pPr>
            <w:r>
              <w:rPr>
                <w:rFonts w:cs="Times New Roman" w:hint="eastAsia"/>
                <w:sz w:val="22"/>
              </w:rPr>
              <w:t>6</w:t>
            </w:r>
            <w:r>
              <w:rPr>
                <w:rFonts w:cs="Times New Roman" w:hint="eastAsia"/>
                <w:sz w:val="22"/>
              </w:rPr>
              <w:t>～</w:t>
            </w:r>
            <w:r>
              <w:rPr>
                <w:rFonts w:cs="Times New Roman" w:hint="eastAsia"/>
                <w:sz w:val="22"/>
              </w:rPr>
              <w:t>30 m</w:t>
            </w:r>
            <w:r>
              <w:rPr>
                <w:rFonts w:cs="Times New Roman" w:hint="eastAsia"/>
                <w:sz w:val="22"/>
                <w:vertAlign w:val="superscript"/>
              </w:rPr>
              <w:t>3</w:t>
            </w:r>
            <w:r>
              <w:rPr>
                <w:rFonts w:cs="Times New Roman" w:hint="eastAsia"/>
                <w:sz w:val="22"/>
              </w:rPr>
              <w:t>/t</w:t>
            </w:r>
          </w:p>
        </w:tc>
        <w:tc>
          <w:tcPr>
            <w:tcW w:w="2049" w:type="dxa"/>
            <w:vAlign w:val="center"/>
          </w:tcPr>
          <w:p w:rsidR="00157954" w:rsidRDefault="00683058">
            <w:pPr>
              <w:ind w:firstLineChars="0" w:firstLine="0"/>
              <w:jc w:val="center"/>
              <w:rPr>
                <w:rFonts w:cs="Times New Roman"/>
                <w:sz w:val="22"/>
              </w:rPr>
            </w:pPr>
            <w:r>
              <w:rPr>
                <w:rFonts w:cs="Times New Roman" w:hint="eastAsia"/>
                <w:sz w:val="22"/>
              </w:rPr>
              <w:t>制</w:t>
            </w:r>
            <w:r>
              <w:rPr>
                <w:rFonts w:cs="Times New Roman" w:hint="eastAsia"/>
                <w:sz w:val="22"/>
              </w:rPr>
              <w:t xml:space="preserve"> </w:t>
            </w:r>
            <w:r>
              <w:rPr>
                <w:rFonts w:cs="Times New Roman" w:hint="eastAsia"/>
                <w:sz w:val="22"/>
              </w:rPr>
              <w:t>砖</w:t>
            </w:r>
          </w:p>
        </w:tc>
        <w:tc>
          <w:tcPr>
            <w:tcW w:w="2062" w:type="dxa"/>
            <w:vAlign w:val="center"/>
          </w:tcPr>
          <w:p w:rsidR="00157954" w:rsidRDefault="00683058">
            <w:pPr>
              <w:ind w:firstLineChars="0" w:firstLine="0"/>
              <w:jc w:val="center"/>
              <w:rPr>
                <w:rFonts w:cs="Times New Roman"/>
                <w:sz w:val="22"/>
              </w:rPr>
            </w:pPr>
            <w:r>
              <w:rPr>
                <w:rFonts w:cs="Times New Roman" w:hint="eastAsia"/>
                <w:sz w:val="22"/>
              </w:rPr>
              <w:t>7</w:t>
            </w:r>
            <w:r>
              <w:rPr>
                <w:rFonts w:cs="Times New Roman" w:hint="eastAsia"/>
                <w:sz w:val="22"/>
              </w:rPr>
              <w:t>～</w:t>
            </w:r>
            <w:r>
              <w:rPr>
                <w:rFonts w:cs="Times New Roman" w:hint="eastAsia"/>
                <w:sz w:val="22"/>
              </w:rPr>
              <w:t>12 m</w:t>
            </w:r>
            <w:r>
              <w:rPr>
                <w:rFonts w:cs="Times New Roman" w:hint="eastAsia"/>
                <w:sz w:val="22"/>
                <w:vertAlign w:val="superscript"/>
              </w:rPr>
              <w:t>3</w:t>
            </w:r>
            <w:r>
              <w:rPr>
                <w:rFonts w:cs="Times New Roman" w:hint="eastAsia"/>
                <w:sz w:val="22"/>
              </w:rPr>
              <w:t>/</w:t>
            </w:r>
            <w:r>
              <w:rPr>
                <w:rFonts w:cs="Times New Roman" w:hint="eastAsia"/>
                <w:sz w:val="22"/>
              </w:rPr>
              <w:t>万块</w:t>
            </w:r>
          </w:p>
        </w:tc>
      </w:tr>
      <w:tr w:rsidR="00157954">
        <w:tc>
          <w:tcPr>
            <w:tcW w:w="1811" w:type="dxa"/>
            <w:vAlign w:val="center"/>
          </w:tcPr>
          <w:p w:rsidR="00157954" w:rsidRDefault="00683058">
            <w:pPr>
              <w:ind w:firstLineChars="0" w:firstLine="0"/>
              <w:jc w:val="center"/>
              <w:rPr>
                <w:rFonts w:cs="Times New Roman"/>
                <w:sz w:val="22"/>
              </w:rPr>
            </w:pPr>
            <w:r>
              <w:rPr>
                <w:rFonts w:cs="Times New Roman" w:hint="eastAsia"/>
                <w:sz w:val="22"/>
              </w:rPr>
              <w:t>豆制品加工</w:t>
            </w:r>
          </w:p>
        </w:tc>
        <w:tc>
          <w:tcPr>
            <w:tcW w:w="2066" w:type="dxa"/>
            <w:vAlign w:val="center"/>
          </w:tcPr>
          <w:p w:rsidR="00157954" w:rsidRDefault="00683058">
            <w:pPr>
              <w:ind w:firstLineChars="0" w:firstLine="0"/>
              <w:jc w:val="center"/>
              <w:rPr>
                <w:rFonts w:cs="Times New Roman"/>
                <w:sz w:val="22"/>
              </w:rPr>
            </w:pPr>
            <w:r>
              <w:rPr>
                <w:rFonts w:cs="Times New Roman" w:hint="eastAsia"/>
                <w:sz w:val="22"/>
              </w:rPr>
              <w:t>5</w:t>
            </w:r>
            <w:r>
              <w:rPr>
                <w:rFonts w:cs="Times New Roman" w:hint="eastAsia"/>
                <w:sz w:val="22"/>
              </w:rPr>
              <w:t>～</w:t>
            </w:r>
            <w:r>
              <w:rPr>
                <w:rFonts w:cs="Times New Roman" w:hint="eastAsia"/>
                <w:sz w:val="22"/>
              </w:rPr>
              <w:t>15 m</w:t>
            </w:r>
            <w:r>
              <w:rPr>
                <w:rFonts w:cs="Times New Roman" w:hint="eastAsia"/>
                <w:sz w:val="22"/>
                <w:vertAlign w:val="superscript"/>
              </w:rPr>
              <w:t>3</w:t>
            </w:r>
            <w:r>
              <w:rPr>
                <w:rFonts w:cs="Times New Roman" w:hint="eastAsia"/>
                <w:sz w:val="22"/>
              </w:rPr>
              <w:t>/t</w:t>
            </w:r>
          </w:p>
        </w:tc>
        <w:tc>
          <w:tcPr>
            <w:tcW w:w="2049" w:type="dxa"/>
            <w:vAlign w:val="center"/>
          </w:tcPr>
          <w:p w:rsidR="00157954" w:rsidRDefault="00683058">
            <w:pPr>
              <w:ind w:firstLineChars="0" w:firstLine="0"/>
              <w:jc w:val="center"/>
              <w:rPr>
                <w:rFonts w:cs="Times New Roman"/>
                <w:sz w:val="22"/>
              </w:rPr>
            </w:pPr>
            <w:proofErr w:type="gramStart"/>
            <w:r>
              <w:rPr>
                <w:rFonts w:cs="Times New Roman" w:hint="eastAsia"/>
                <w:sz w:val="22"/>
              </w:rPr>
              <w:t>屠</w:t>
            </w:r>
            <w:proofErr w:type="gramEnd"/>
            <w:r>
              <w:rPr>
                <w:rFonts w:cs="Times New Roman" w:hint="eastAsia"/>
                <w:sz w:val="22"/>
              </w:rPr>
              <w:t xml:space="preserve"> </w:t>
            </w:r>
            <w:r>
              <w:rPr>
                <w:rFonts w:cs="Times New Roman" w:hint="eastAsia"/>
                <w:sz w:val="22"/>
              </w:rPr>
              <w:t>宰</w:t>
            </w:r>
          </w:p>
        </w:tc>
        <w:tc>
          <w:tcPr>
            <w:tcW w:w="2062" w:type="dxa"/>
            <w:vAlign w:val="center"/>
          </w:tcPr>
          <w:p w:rsidR="00157954" w:rsidRDefault="00683058">
            <w:pPr>
              <w:ind w:firstLineChars="0" w:firstLine="0"/>
              <w:jc w:val="center"/>
              <w:rPr>
                <w:rFonts w:cs="Times New Roman"/>
                <w:sz w:val="22"/>
              </w:rPr>
            </w:pPr>
            <w:r>
              <w:rPr>
                <w:rFonts w:cs="Times New Roman" w:hint="eastAsia"/>
                <w:sz w:val="22"/>
              </w:rPr>
              <w:t>0.3</w:t>
            </w:r>
            <w:r>
              <w:rPr>
                <w:rFonts w:cs="Times New Roman" w:hint="eastAsia"/>
                <w:sz w:val="22"/>
              </w:rPr>
              <w:t>～</w:t>
            </w:r>
            <w:r>
              <w:rPr>
                <w:rFonts w:cs="Times New Roman" w:hint="eastAsia"/>
                <w:sz w:val="22"/>
              </w:rPr>
              <w:t>1.5 m</w:t>
            </w:r>
            <w:r>
              <w:rPr>
                <w:rFonts w:cs="Times New Roman" w:hint="eastAsia"/>
                <w:sz w:val="22"/>
                <w:vertAlign w:val="superscript"/>
              </w:rPr>
              <w:t>3</w:t>
            </w:r>
            <w:r>
              <w:rPr>
                <w:rFonts w:cs="Times New Roman" w:hint="eastAsia"/>
                <w:sz w:val="22"/>
              </w:rPr>
              <w:t>/</w:t>
            </w:r>
            <w:r>
              <w:rPr>
                <w:rFonts w:cs="Times New Roman" w:hint="eastAsia"/>
                <w:sz w:val="22"/>
              </w:rPr>
              <w:t>头</w:t>
            </w:r>
          </w:p>
        </w:tc>
      </w:tr>
      <w:tr w:rsidR="00157954">
        <w:tc>
          <w:tcPr>
            <w:tcW w:w="1811" w:type="dxa"/>
            <w:vAlign w:val="center"/>
          </w:tcPr>
          <w:p w:rsidR="00157954" w:rsidRDefault="00683058">
            <w:pPr>
              <w:ind w:firstLineChars="0" w:firstLine="0"/>
              <w:jc w:val="center"/>
              <w:rPr>
                <w:rFonts w:cs="Times New Roman"/>
                <w:sz w:val="22"/>
              </w:rPr>
            </w:pPr>
            <w:r>
              <w:rPr>
                <w:rFonts w:cs="Times New Roman" w:hint="eastAsia"/>
                <w:sz w:val="22"/>
              </w:rPr>
              <w:t>制</w:t>
            </w:r>
            <w:r>
              <w:rPr>
                <w:rFonts w:cs="Times New Roman" w:hint="eastAsia"/>
                <w:sz w:val="22"/>
              </w:rPr>
              <w:t xml:space="preserve"> </w:t>
            </w:r>
            <w:r>
              <w:rPr>
                <w:rFonts w:cs="Times New Roman" w:hint="eastAsia"/>
                <w:sz w:val="22"/>
              </w:rPr>
              <w:t>糖</w:t>
            </w:r>
          </w:p>
        </w:tc>
        <w:tc>
          <w:tcPr>
            <w:tcW w:w="2066" w:type="dxa"/>
            <w:vAlign w:val="center"/>
          </w:tcPr>
          <w:p w:rsidR="00157954" w:rsidRDefault="00683058">
            <w:pPr>
              <w:ind w:firstLineChars="0" w:firstLine="0"/>
              <w:jc w:val="center"/>
              <w:rPr>
                <w:rFonts w:cs="Times New Roman"/>
                <w:sz w:val="22"/>
              </w:rPr>
            </w:pPr>
            <w:r>
              <w:rPr>
                <w:rFonts w:cs="Times New Roman" w:hint="eastAsia"/>
                <w:sz w:val="22"/>
              </w:rPr>
              <w:t>15</w:t>
            </w:r>
            <w:r>
              <w:rPr>
                <w:rFonts w:cs="Times New Roman" w:hint="eastAsia"/>
                <w:sz w:val="22"/>
              </w:rPr>
              <w:t>～</w:t>
            </w:r>
            <w:r>
              <w:rPr>
                <w:rFonts w:cs="Times New Roman" w:hint="eastAsia"/>
                <w:sz w:val="22"/>
              </w:rPr>
              <w:t>30m</w:t>
            </w:r>
            <w:r>
              <w:rPr>
                <w:rFonts w:cs="Times New Roman" w:hint="eastAsia"/>
                <w:sz w:val="22"/>
                <w:vertAlign w:val="superscript"/>
              </w:rPr>
              <w:t>3</w:t>
            </w:r>
            <w:r>
              <w:rPr>
                <w:rFonts w:cs="Times New Roman" w:hint="eastAsia"/>
                <w:sz w:val="22"/>
              </w:rPr>
              <w:t>/t</w:t>
            </w:r>
          </w:p>
        </w:tc>
        <w:tc>
          <w:tcPr>
            <w:tcW w:w="2049" w:type="dxa"/>
            <w:vAlign w:val="center"/>
          </w:tcPr>
          <w:p w:rsidR="00157954" w:rsidRDefault="00683058">
            <w:pPr>
              <w:ind w:firstLineChars="0" w:firstLine="0"/>
              <w:jc w:val="center"/>
              <w:rPr>
                <w:rFonts w:cs="Times New Roman"/>
                <w:sz w:val="22"/>
              </w:rPr>
            </w:pPr>
            <w:r>
              <w:rPr>
                <w:rFonts w:cs="Times New Roman" w:hint="eastAsia"/>
                <w:sz w:val="22"/>
              </w:rPr>
              <w:t>制</w:t>
            </w:r>
            <w:r>
              <w:rPr>
                <w:rFonts w:cs="Times New Roman" w:hint="eastAsia"/>
                <w:sz w:val="22"/>
              </w:rPr>
              <w:t xml:space="preserve"> </w:t>
            </w:r>
            <w:r>
              <w:rPr>
                <w:rFonts w:cs="Times New Roman" w:hint="eastAsia"/>
                <w:sz w:val="22"/>
              </w:rPr>
              <w:t>革</w:t>
            </w:r>
          </w:p>
        </w:tc>
        <w:tc>
          <w:tcPr>
            <w:tcW w:w="2062" w:type="dxa"/>
            <w:vAlign w:val="center"/>
          </w:tcPr>
          <w:p w:rsidR="00157954" w:rsidRDefault="00683058">
            <w:pPr>
              <w:ind w:firstLineChars="0" w:firstLine="0"/>
              <w:jc w:val="center"/>
              <w:rPr>
                <w:rFonts w:cs="Times New Roman"/>
                <w:sz w:val="22"/>
              </w:rPr>
            </w:pPr>
            <w:r>
              <w:rPr>
                <w:rFonts w:cs="Times New Roman" w:hint="eastAsia"/>
                <w:sz w:val="22"/>
              </w:rPr>
              <w:t>0.3</w:t>
            </w:r>
            <w:r>
              <w:rPr>
                <w:rFonts w:cs="Times New Roman" w:hint="eastAsia"/>
                <w:sz w:val="22"/>
              </w:rPr>
              <w:t>～</w:t>
            </w:r>
            <w:r>
              <w:rPr>
                <w:rFonts w:cs="Times New Roman" w:hint="eastAsia"/>
                <w:sz w:val="22"/>
              </w:rPr>
              <w:t>1.5 m</w:t>
            </w:r>
            <w:r>
              <w:rPr>
                <w:rFonts w:cs="Times New Roman" w:hint="eastAsia"/>
                <w:sz w:val="22"/>
                <w:vertAlign w:val="superscript"/>
              </w:rPr>
              <w:t>3</w:t>
            </w:r>
            <w:r>
              <w:rPr>
                <w:rFonts w:cs="Times New Roman" w:hint="eastAsia"/>
                <w:sz w:val="22"/>
              </w:rPr>
              <w:t>/</w:t>
            </w:r>
            <w:r>
              <w:rPr>
                <w:rFonts w:cs="Times New Roman" w:hint="eastAsia"/>
                <w:sz w:val="22"/>
              </w:rPr>
              <w:t>张</w:t>
            </w:r>
          </w:p>
        </w:tc>
      </w:tr>
      <w:tr w:rsidR="00157954">
        <w:tc>
          <w:tcPr>
            <w:tcW w:w="1811" w:type="dxa"/>
            <w:vAlign w:val="center"/>
          </w:tcPr>
          <w:p w:rsidR="00157954" w:rsidRDefault="00683058">
            <w:pPr>
              <w:ind w:firstLineChars="0" w:firstLine="0"/>
              <w:jc w:val="center"/>
              <w:rPr>
                <w:rFonts w:cs="Times New Roman"/>
                <w:sz w:val="22"/>
              </w:rPr>
            </w:pPr>
            <w:r>
              <w:rPr>
                <w:rFonts w:cs="Times New Roman" w:hint="eastAsia"/>
                <w:sz w:val="22"/>
              </w:rPr>
              <w:t>罐头加工</w:t>
            </w:r>
          </w:p>
        </w:tc>
        <w:tc>
          <w:tcPr>
            <w:tcW w:w="2066" w:type="dxa"/>
            <w:vAlign w:val="center"/>
          </w:tcPr>
          <w:p w:rsidR="00157954" w:rsidRDefault="00683058">
            <w:pPr>
              <w:ind w:firstLineChars="0" w:firstLine="0"/>
              <w:jc w:val="center"/>
              <w:rPr>
                <w:rFonts w:cs="Times New Roman"/>
                <w:sz w:val="22"/>
              </w:rPr>
            </w:pPr>
            <w:r>
              <w:rPr>
                <w:rFonts w:cs="Times New Roman" w:hint="eastAsia"/>
                <w:sz w:val="22"/>
              </w:rPr>
              <w:t>10</w:t>
            </w:r>
            <w:r>
              <w:rPr>
                <w:rFonts w:cs="Times New Roman" w:hint="eastAsia"/>
                <w:sz w:val="22"/>
              </w:rPr>
              <w:t>～</w:t>
            </w:r>
            <w:r>
              <w:rPr>
                <w:rFonts w:cs="Times New Roman" w:hint="eastAsia"/>
                <w:sz w:val="22"/>
              </w:rPr>
              <w:t>40m</w:t>
            </w:r>
            <w:r>
              <w:rPr>
                <w:rFonts w:cs="Times New Roman" w:hint="eastAsia"/>
                <w:sz w:val="22"/>
                <w:vertAlign w:val="superscript"/>
              </w:rPr>
              <w:t>3</w:t>
            </w:r>
            <w:r>
              <w:rPr>
                <w:rFonts w:cs="Times New Roman" w:hint="eastAsia"/>
                <w:sz w:val="22"/>
              </w:rPr>
              <w:t>/t</w:t>
            </w:r>
          </w:p>
        </w:tc>
        <w:tc>
          <w:tcPr>
            <w:tcW w:w="2049" w:type="dxa"/>
            <w:vAlign w:val="center"/>
          </w:tcPr>
          <w:p w:rsidR="00157954" w:rsidRDefault="00683058">
            <w:pPr>
              <w:ind w:firstLineChars="0" w:firstLine="0"/>
              <w:jc w:val="center"/>
              <w:rPr>
                <w:rFonts w:cs="Times New Roman"/>
                <w:sz w:val="22"/>
              </w:rPr>
            </w:pPr>
            <w:r>
              <w:rPr>
                <w:rFonts w:cs="Times New Roman" w:hint="eastAsia"/>
                <w:sz w:val="22"/>
              </w:rPr>
              <w:t>制</w:t>
            </w:r>
            <w:r>
              <w:rPr>
                <w:rFonts w:cs="Times New Roman" w:hint="eastAsia"/>
                <w:sz w:val="22"/>
              </w:rPr>
              <w:t xml:space="preserve"> </w:t>
            </w:r>
            <w:r>
              <w:rPr>
                <w:rFonts w:cs="Times New Roman" w:hint="eastAsia"/>
                <w:sz w:val="22"/>
              </w:rPr>
              <w:t>茶</w:t>
            </w:r>
          </w:p>
        </w:tc>
        <w:tc>
          <w:tcPr>
            <w:tcW w:w="2062" w:type="dxa"/>
            <w:vAlign w:val="center"/>
          </w:tcPr>
          <w:p w:rsidR="00157954" w:rsidRDefault="00683058">
            <w:pPr>
              <w:ind w:firstLineChars="0" w:firstLine="0"/>
              <w:jc w:val="center"/>
              <w:rPr>
                <w:rFonts w:cs="Times New Roman"/>
                <w:sz w:val="22"/>
              </w:rPr>
            </w:pPr>
            <w:r>
              <w:rPr>
                <w:rFonts w:cs="Times New Roman" w:hint="eastAsia"/>
                <w:sz w:val="22"/>
              </w:rPr>
              <w:t>0.2</w:t>
            </w:r>
            <w:r>
              <w:rPr>
                <w:rFonts w:cs="Times New Roman" w:hint="eastAsia"/>
                <w:sz w:val="22"/>
              </w:rPr>
              <w:t>～</w:t>
            </w:r>
            <w:r>
              <w:rPr>
                <w:rFonts w:cs="Times New Roman" w:hint="eastAsia"/>
                <w:sz w:val="22"/>
              </w:rPr>
              <w:t>0.5 m</w:t>
            </w:r>
            <w:r>
              <w:rPr>
                <w:rFonts w:cs="Times New Roman" w:hint="eastAsia"/>
                <w:sz w:val="22"/>
                <w:vertAlign w:val="superscript"/>
              </w:rPr>
              <w:t>3</w:t>
            </w:r>
            <w:r>
              <w:rPr>
                <w:rFonts w:cs="Times New Roman" w:hint="eastAsia"/>
                <w:sz w:val="22"/>
              </w:rPr>
              <w:t>/</w:t>
            </w:r>
            <w:r>
              <w:rPr>
                <w:rFonts w:cs="Times New Roman" w:hint="eastAsia"/>
                <w:sz w:val="22"/>
              </w:rPr>
              <w:t>担</w:t>
            </w:r>
          </w:p>
        </w:tc>
      </w:tr>
      <w:tr w:rsidR="00157954">
        <w:tc>
          <w:tcPr>
            <w:tcW w:w="1811" w:type="dxa"/>
            <w:vAlign w:val="center"/>
          </w:tcPr>
          <w:p w:rsidR="00157954" w:rsidRDefault="00683058">
            <w:pPr>
              <w:ind w:firstLineChars="0" w:firstLine="0"/>
              <w:jc w:val="center"/>
              <w:rPr>
                <w:rFonts w:cs="Times New Roman"/>
                <w:sz w:val="22"/>
              </w:rPr>
            </w:pPr>
            <w:r>
              <w:rPr>
                <w:rFonts w:cs="Times New Roman" w:hint="eastAsia"/>
                <w:sz w:val="22"/>
              </w:rPr>
              <w:t>酿</w:t>
            </w:r>
            <w:r>
              <w:rPr>
                <w:rFonts w:cs="Times New Roman" w:hint="eastAsia"/>
                <w:sz w:val="22"/>
              </w:rPr>
              <w:t xml:space="preserve">  </w:t>
            </w:r>
            <w:r>
              <w:rPr>
                <w:rFonts w:cs="Times New Roman" w:hint="eastAsia"/>
                <w:sz w:val="22"/>
              </w:rPr>
              <w:t>酒</w:t>
            </w:r>
          </w:p>
        </w:tc>
        <w:tc>
          <w:tcPr>
            <w:tcW w:w="2066" w:type="dxa"/>
            <w:vAlign w:val="center"/>
          </w:tcPr>
          <w:p w:rsidR="00157954" w:rsidRDefault="00683058">
            <w:pPr>
              <w:ind w:firstLineChars="0" w:firstLine="0"/>
              <w:jc w:val="center"/>
              <w:rPr>
                <w:rFonts w:cs="Times New Roman"/>
                <w:sz w:val="22"/>
              </w:rPr>
            </w:pPr>
            <w:r>
              <w:rPr>
                <w:rFonts w:cs="Times New Roman" w:hint="eastAsia"/>
                <w:sz w:val="22"/>
              </w:rPr>
              <w:t>20</w:t>
            </w:r>
            <w:r>
              <w:rPr>
                <w:rFonts w:cs="Times New Roman" w:hint="eastAsia"/>
                <w:sz w:val="22"/>
              </w:rPr>
              <w:t>～</w:t>
            </w:r>
            <w:r>
              <w:rPr>
                <w:rFonts w:cs="Times New Roman" w:hint="eastAsia"/>
                <w:sz w:val="22"/>
              </w:rPr>
              <w:t>50m</w:t>
            </w:r>
            <w:r>
              <w:rPr>
                <w:rFonts w:cs="Times New Roman" w:hint="eastAsia"/>
                <w:sz w:val="22"/>
                <w:vertAlign w:val="superscript"/>
              </w:rPr>
              <w:t>3</w:t>
            </w:r>
            <w:r>
              <w:rPr>
                <w:rFonts w:cs="Times New Roman" w:hint="eastAsia"/>
                <w:sz w:val="22"/>
              </w:rPr>
              <w:t>/t</w:t>
            </w:r>
          </w:p>
        </w:tc>
        <w:tc>
          <w:tcPr>
            <w:tcW w:w="2049" w:type="dxa"/>
            <w:vAlign w:val="center"/>
          </w:tcPr>
          <w:p w:rsidR="00157954" w:rsidRDefault="00157954">
            <w:pPr>
              <w:ind w:firstLineChars="0" w:firstLine="0"/>
              <w:jc w:val="center"/>
              <w:rPr>
                <w:rFonts w:cs="Times New Roman"/>
                <w:sz w:val="22"/>
              </w:rPr>
            </w:pPr>
          </w:p>
        </w:tc>
        <w:tc>
          <w:tcPr>
            <w:tcW w:w="2062" w:type="dxa"/>
            <w:vAlign w:val="center"/>
          </w:tcPr>
          <w:p w:rsidR="00157954" w:rsidRDefault="00157954">
            <w:pPr>
              <w:ind w:firstLineChars="0" w:firstLine="0"/>
              <w:jc w:val="center"/>
              <w:rPr>
                <w:rFonts w:cs="Times New Roman"/>
                <w:sz w:val="22"/>
              </w:rPr>
            </w:pPr>
          </w:p>
        </w:tc>
      </w:tr>
    </w:tbl>
    <w:p w:rsidR="00157954" w:rsidRDefault="00683058">
      <w:pPr>
        <w:ind w:left="440" w:hangingChars="200" w:hanging="440"/>
      </w:pPr>
      <w:r>
        <w:rPr>
          <w:rFonts w:cs="Times New Roman" w:hint="eastAsia"/>
          <w:sz w:val="22"/>
        </w:rPr>
        <w:t>注：若有其他工业类别时，可参照相关工业用水定额选用。</w:t>
      </w:r>
    </w:p>
    <w:p w:rsidR="00157954" w:rsidRDefault="00683058">
      <w:pPr>
        <w:ind w:firstLineChars="0" w:firstLine="0"/>
      </w:pPr>
      <w:r>
        <w:t xml:space="preserve">4.1.6  </w:t>
      </w:r>
      <w:r>
        <w:t>畜禽饲养用水量可按表</w:t>
      </w:r>
      <w:r>
        <w:t>4.1.6</w:t>
      </w:r>
      <w:r>
        <w:t>选用。</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4.1.6</w:t>
      </w:r>
      <w:r>
        <w:rPr>
          <w:rFonts w:eastAsia="黑体" w:cs="Times New Roman"/>
          <w:b/>
          <w:szCs w:val="28"/>
        </w:rPr>
        <w:t>畜禽饲养用水定额</w:t>
      </w:r>
    </w:p>
    <w:tbl>
      <w:tblPr>
        <w:tblStyle w:val="ad"/>
        <w:tblW w:w="0" w:type="auto"/>
        <w:tblInd w:w="108" w:type="dxa"/>
        <w:tblLook w:val="04A0" w:firstRow="1" w:lastRow="0" w:firstColumn="1" w:lastColumn="0" w:noHBand="0" w:noVBand="1"/>
      </w:tblPr>
      <w:tblGrid>
        <w:gridCol w:w="1774"/>
        <w:gridCol w:w="2221"/>
        <w:gridCol w:w="1460"/>
        <w:gridCol w:w="2307"/>
      </w:tblGrid>
      <w:tr w:rsidR="00157954">
        <w:tc>
          <w:tcPr>
            <w:tcW w:w="1821" w:type="dxa"/>
            <w:vAlign w:val="center"/>
          </w:tcPr>
          <w:p w:rsidR="00157954" w:rsidRDefault="00683058">
            <w:pPr>
              <w:ind w:firstLineChars="0" w:firstLine="0"/>
              <w:jc w:val="center"/>
              <w:rPr>
                <w:rFonts w:cs="Times New Roman"/>
                <w:sz w:val="22"/>
              </w:rPr>
            </w:pPr>
            <w:r>
              <w:rPr>
                <w:rFonts w:cs="Times New Roman" w:hint="eastAsia"/>
                <w:sz w:val="22"/>
              </w:rPr>
              <w:t>畜禽类别</w:t>
            </w:r>
          </w:p>
        </w:tc>
        <w:tc>
          <w:tcPr>
            <w:tcW w:w="2288" w:type="dxa"/>
            <w:vAlign w:val="center"/>
          </w:tcPr>
          <w:p w:rsidR="00157954" w:rsidRDefault="00683058">
            <w:pPr>
              <w:ind w:firstLineChars="0" w:firstLine="0"/>
              <w:jc w:val="center"/>
              <w:rPr>
                <w:rFonts w:cs="Times New Roman"/>
                <w:sz w:val="22"/>
              </w:rPr>
            </w:pPr>
            <w:r>
              <w:rPr>
                <w:rFonts w:cs="Times New Roman" w:hint="eastAsia"/>
                <w:sz w:val="22"/>
              </w:rPr>
              <w:t>用水定额</w:t>
            </w:r>
          </w:p>
        </w:tc>
        <w:tc>
          <w:tcPr>
            <w:tcW w:w="1504" w:type="dxa"/>
            <w:vAlign w:val="center"/>
          </w:tcPr>
          <w:p w:rsidR="00157954" w:rsidRDefault="00683058">
            <w:pPr>
              <w:ind w:firstLineChars="0" w:firstLine="0"/>
              <w:jc w:val="center"/>
              <w:rPr>
                <w:rFonts w:cs="Times New Roman"/>
                <w:sz w:val="22"/>
              </w:rPr>
            </w:pPr>
            <w:r>
              <w:rPr>
                <w:rFonts w:cs="Times New Roman" w:hint="eastAsia"/>
                <w:sz w:val="22"/>
              </w:rPr>
              <w:t>畜禽类别</w:t>
            </w:r>
          </w:p>
        </w:tc>
        <w:tc>
          <w:tcPr>
            <w:tcW w:w="2375" w:type="dxa"/>
            <w:vAlign w:val="center"/>
          </w:tcPr>
          <w:p w:rsidR="00157954" w:rsidRDefault="00683058">
            <w:pPr>
              <w:ind w:firstLineChars="0" w:firstLine="0"/>
              <w:jc w:val="center"/>
              <w:rPr>
                <w:rFonts w:cs="Times New Roman"/>
                <w:sz w:val="22"/>
              </w:rPr>
            </w:pPr>
            <w:r>
              <w:rPr>
                <w:rFonts w:cs="Times New Roman" w:hint="eastAsia"/>
                <w:sz w:val="22"/>
              </w:rPr>
              <w:t>用水定额</w:t>
            </w:r>
          </w:p>
        </w:tc>
      </w:tr>
      <w:tr w:rsidR="00157954">
        <w:tc>
          <w:tcPr>
            <w:tcW w:w="1821" w:type="dxa"/>
            <w:vAlign w:val="center"/>
          </w:tcPr>
          <w:p w:rsidR="00157954" w:rsidRDefault="00683058">
            <w:pPr>
              <w:ind w:firstLineChars="0" w:firstLine="0"/>
              <w:jc w:val="center"/>
              <w:rPr>
                <w:rFonts w:cs="Times New Roman"/>
                <w:sz w:val="22"/>
              </w:rPr>
            </w:pPr>
            <w:r>
              <w:rPr>
                <w:rFonts w:cs="Times New Roman" w:hint="eastAsia"/>
                <w:sz w:val="22"/>
              </w:rPr>
              <w:t>马、驴、骡</w:t>
            </w:r>
          </w:p>
        </w:tc>
        <w:tc>
          <w:tcPr>
            <w:tcW w:w="2288" w:type="dxa"/>
            <w:vAlign w:val="center"/>
          </w:tcPr>
          <w:p w:rsidR="00157954" w:rsidRDefault="00683058">
            <w:pPr>
              <w:ind w:firstLineChars="0" w:firstLine="0"/>
              <w:jc w:val="center"/>
              <w:rPr>
                <w:rFonts w:cs="Times New Roman"/>
                <w:sz w:val="22"/>
              </w:rPr>
            </w:pPr>
            <w:r>
              <w:rPr>
                <w:rFonts w:cs="Times New Roman" w:hint="eastAsia"/>
                <w:sz w:val="22"/>
              </w:rPr>
              <w:t>40</w:t>
            </w:r>
            <w:r>
              <w:rPr>
                <w:rFonts w:cs="Times New Roman" w:hint="eastAsia"/>
                <w:sz w:val="22"/>
              </w:rPr>
              <w:t>～</w:t>
            </w:r>
            <w:r>
              <w:rPr>
                <w:rFonts w:cs="Times New Roman" w:hint="eastAsia"/>
                <w:sz w:val="22"/>
              </w:rPr>
              <w:t>50L/</w:t>
            </w:r>
            <w:r>
              <w:rPr>
                <w:rFonts w:cs="Times New Roman" w:hint="eastAsia"/>
                <w:sz w:val="22"/>
              </w:rPr>
              <w:t>（头•</w:t>
            </w:r>
            <w:r>
              <w:rPr>
                <w:rFonts w:cs="Times New Roman" w:hint="eastAsia"/>
                <w:sz w:val="22"/>
              </w:rPr>
              <w:t>d</w:t>
            </w:r>
            <w:r>
              <w:rPr>
                <w:rFonts w:cs="Times New Roman" w:hint="eastAsia"/>
                <w:sz w:val="22"/>
              </w:rPr>
              <w:t>）</w:t>
            </w:r>
          </w:p>
        </w:tc>
        <w:tc>
          <w:tcPr>
            <w:tcW w:w="1504" w:type="dxa"/>
            <w:vAlign w:val="center"/>
          </w:tcPr>
          <w:p w:rsidR="00157954" w:rsidRDefault="00683058">
            <w:pPr>
              <w:ind w:firstLineChars="0" w:firstLine="0"/>
              <w:jc w:val="center"/>
              <w:rPr>
                <w:rFonts w:cs="Times New Roman"/>
                <w:sz w:val="22"/>
              </w:rPr>
            </w:pPr>
            <w:r>
              <w:rPr>
                <w:rFonts w:cs="Times New Roman" w:hint="eastAsia"/>
                <w:sz w:val="22"/>
              </w:rPr>
              <w:t>育肥猪</w:t>
            </w:r>
          </w:p>
        </w:tc>
        <w:tc>
          <w:tcPr>
            <w:tcW w:w="2375" w:type="dxa"/>
            <w:vAlign w:val="center"/>
          </w:tcPr>
          <w:p w:rsidR="00157954" w:rsidRDefault="00683058">
            <w:pPr>
              <w:ind w:firstLineChars="0" w:firstLine="0"/>
              <w:jc w:val="center"/>
              <w:rPr>
                <w:rFonts w:cs="Times New Roman"/>
                <w:sz w:val="22"/>
              </w:rPr>
            </w:pPr>
            <w:r>
              <w:rPr>
                <w:rFonts w:cs="Times New Roman" w:hint="eastAsia"/>
                <w:sz w:val="22"/>
              </w:rPr>
              <w:t>30</w:t>
            </w:r>
            <w:r>
              <w:rPr>
                <w:rFonts w:cs="Times New Roman" w:hint="eastAsia"/>
                <w:sz w:val="22"/>
              </w:rPr>
              <w:t>～</w:t>
            </w:r>
            <w:r>
              <w:rPr>
                <w:rFonts w:cs="Times New Roman" w:hint="eastAsia"/>
                <w:sz w:val="22"/>
              </w:rPr>
              <w:t>40L/</w:t>
            </w:r>
            <w:r>
              <w:rPr>
                <w:rFonts w:cs="Times New Roman" w:hint="eastAsia"/>
                <w:sz w:val="22"/>
              </w:rPr>
              <w:t>（头•</w:t>
            </w:r>
            <w:r>
              <w:rPr>
                <w:rFonts w:cs="Times New Roman" w:hint="eastAsia"/>
                <w:sz w:val="22"/>
              </w:rPr>
              <w:t>d</w:t>
            </w:r>
            <w:r>
              <w:rPr>
                <w:rFonts w:cs="Times New Roman" w:hint="eastAsia"/>
                <w:sz w:val="22"/>
              </w:rPr>
              <w:t>）</w:t>
            </w:r>
          </w:p>
        </w:tc>
      </w:tr>
      <w:tr w:rsidR="00157954">
        <w:tc>
          <w:tcPr>
            <w:tcW w:w="1821" w:type="dxa"/>
            <w:vAlign w:val="center"/>
          </w:tcPr>
          <w:p w:rsidR="00157954" w:rsidRDefault="00683058">
            <w:pPr>
              <w:ind w:firstLineChars="0" w:firstLine="0"/>
              <w:jc w:val="center"/>
              <w:rPr>
                <w:rFonts w:cs="Times New Roman"/>
                <w:sz w:val="22"/>
              </w:rPr>
            </w:pPr>
            <w:r>
              <w:rPr>
                <w:rFonts w:cs="Times New Roman" w:hint="eastAsia"/>
                <w:sz w:val="22"/>
              </w:rPr>
              <w:t>育成牛</w:t>
            </w:r>
          </w:p>
        </w:tc>
        <w:tc>
          <w:tcPr>
            <w:tcW w:w="2288" w:type="dxa"/>
            <w:vAlign w:val="center"/>
          </w:tcPr>
          <w:p w:rsidR="00157954" w:rsidRDefault="00683058">
            <w:pPr>
              <w:ind w:firstLineChars="0" w:firstLine="0"/>
              <w:jc w:val="center"/>
              <w:rPr>
                <w:rFonts w:cs="Times New Roman"/>
                <w:sz w:val="22"/>
              </w:rPr>
            </w:pPr>
            <w:r>
              <w:rPr>
                <w:rFonts w:cs="Times New Roman" w:hint="eastAsia"/>
                <w:sz w:val="22"/>
              </w:rPr>
              <w:t>50</w:t>
            </w:r>
            <w:r>
              <w:rPr>
                <w:rFonts w:cs="Times New Roman" w:hint="eastAsia"/>
                <w:sz w:val="22"/>
              </w:rPr>
              <w:t>～</w:t>
            </w:r>
            <w:r>
              <w:rPr>
                <w:rFonts w:cs="Times New Roman" w:hint="eastAsia"/>
                <w:sz w:val="22"/>
              </w:rPr>
              <w:t>60L/</w:t>
            </w:r>
            <w:r>
              <w:rPr>
                <w:rFonts w:cs="Times New Roman" w:hint="eastAsia"/>
                <w:sz w:val="22"/>
              </w:rPr>
              <w:t>（头•</w:t>
            </w:r>
            <w:r>
              <w:rPr>
                <w:rFonts w:cs="Times New Roman" w:hint="eastAsia"/>
                <w:sz w:val="22"/>
              </w:rPr>
              <w:t>d</w:t>
            </w:r>
            <w:r>
              <w:rPr>
                <w:rFonts w:cs="Times New Roman" w:hint="eastAsia"/>
                <w:sz w:val="22"/>
              </w:rPr>
              <w:t>）</w:t>
            </w:r>
          </w:p>
        </w:tc>
        <w:tc>
          <w:tcPr>
            <w:tcW w:w="1504" w:type="dxa"/>
            <w:vAlign w:val="center"/>
          </w:tcPr>
          <w:p w:rsidR="00157954" w:rsidRDefault="00683058">
            <w:pPr>
              <w:ind w:firstLineChars="0" w:firstLine="0"/>
              <w:jc w:val="center"/>
              <w:rPr>
                <w:rFonts w:cs="Times New Roman"/>
                <w:sz w:val="22"/>
              </w:rPr>
            </w:pPr>
            <w:r>
              <w:rPr>
                <w:rFonts w:cs="Times New Roman" w:hint="eastAsia"/>
                <w:sz w:val="22"/>
              </w:rPr>
              <w:t>鸡</w:t>
            </w:r>
          </w:p>
        </w:tc>
        <w:tc>
          <w:tcPr>
            <w:tcW w:w="2375" w:type="dxa"/>
            <w:vAlign w:val="center"/>
          </w:tcPr>
          <w:p w:rsidR="00157954" w:rsidRDefault="00683058">
            <w:pPr>
              <w:ind w:firstLineChars="0" w:firstLine="0"/>
              <w:jc w:val="center"/>
              <w:rPr>
                <w:rFonts w:cs="Times New Roman"/>
                <w:sz w:val="22"/>
              </w:rPr>
            </w:pPr>
            <w:r>
              <w:rPr>
                <w:rFonts w:cs="Times New Roman" w:hint="eastAsia"/>
                <w:sz w:val="22"/>
              </w:rPr>
              <w:t>0.5</w:t>
            </w:r>
            <w:r>
              <w:rPr>
                <w:rFonts w:cs="Times New Roman" w:hint="eastAsia"/>
                <w:sz w:val="22"/>
              </w:rPr>
              <w:t>～</w:t>
            </w:r>
            <w:r>
              <w:rPr>
                <w:rFonts w:cs="Times New Roman" w:hint="eastAsia"/>
                <w:sz w:val="22"/>
              </w:rPr>
              <w:t>1.0L/</w:t>
            </w:r>
            <w:r>
              <w:rPr>
                <w:rFonts w:cs="Times New Roman" w:hint="eastAsia"/>
                <w:sz w:val="22"/>
              </w:rPr>
              <w:t>（只•</w:t>
            </w:r>
            <w:r>
              <w:rPr>
                <w:rFonts w:cs="Times New Roman" w:hint="eastAsia"/>
                <w:sz w:val="22"/>
              </w:rPr>
              <w:t>d</w:t>
            </w:r>
            <w:r>
              <w:rPr>
                <w:rFonts w:cs="Times New Roman" w:hint="eastAsia"/>
                <w:sz w:val="22"/>
              </w:rPr>
              <w:t>）</w:t>
            </w:r>
          </w:p>
        </w:tc>
      </w:tr>
      <w:tr w:rsidR="00157954">
        <w:tc>
          <w:tcPr>
            <w:tcW w:w="1821" w:type="dxa"/>
            <w:vAlign w:val="center"/>
          </w:tcPr>
          <w:p w:rsidR="00157954" w:rsidRDefault="00683058">
            <w:pPr>
              <w:ind w:firstLineChars="0" w:firstLine="0"/>
              <w:jc w:val="center"/>
              <w:rPr>
                <w:rFonts w:cs="Times New Roman"/>
                <w:sz w:val="22"/>
              </w:rPr>
            </w:pPr>
            <w:r>
              <w:rPr>
                <w:rFonts w:cs="Times New Roman" w:hint="eastAsia"/>
                <w:sz w:val="22"/>
              </w:rPr>
              <w:t>奶牛</w:t>
            </w:r>
          </w:p>
        </w:tc>
        <w:tc>
          <w:tcPr>
            <w:tcW w:w="2288" w:type="dxa"/>
            <w:vAlign w:val="center"/>
          </w:tcPr>
          <w:p w:rsidR="00157954" w:rsidRDefault="00683058">
            <w:pPr>
              <w:ind w:firstLineChars="0" w:firstLine="0"/>
              <w:jc w:val="center"/>
              <w:rPr>
                <w:rFonts w:cs="Times New Roman"/>
                <w:sz w:val="22"/>
              </w:rPr>
            </w:pPr>
            <w:r>
              <w:rPr>
                <w:rFonts w:cs="Times New Roman" w:hint="eastAsia"/>
                <w:sz w:val="22"/>
              </w:rPr>
              <w:t>70</w:t>
            </w:r>
            <w:r>
              <w:rPr>
                <w:rFonts w:cs="Times New Roman" w:hint="eastAsia"/>
                <w:sz w:val="22"/>
              </w:rPr>
              <w:t>～</w:t>
            </w:r>
            <w:r>
              <w:rPr>
                <w:rFonts w:cs="Times New Roman" w:hint="eastAsia"/>
                <w:sz w:val="22"/>
              </w:rPr>
              <w:t>120 L/</w:t>
            </w:r>
            <w:r>
              <w:rPr>
                <w:rFonts w:cs="Times New Roman" w:hint="eastAsia"/>
                <w:sz w:val="22"/>
              </w:rPr>
              <w:t>（头•</w:t>
            </w:r>
            <w:r>
              <w:rPr>
                <w:rFonts w:cs="Times New Roman" w:hint="eastAsia"/>
                <w:sz w:val="22"/>
              </w:rPr>
              <w:t>d</w:t>
            </w:r>
            <w:r>
              <w:rPr>
                <w:rFonts w:cs="Times New Roman" w:hint="eastAsia"/>
                <w:sz w:val="22"/>
              </w:rPr>
              <w:t>）</w:t>
            </w:r>
          </w:p>
        </w:tc>
        <w:tc>
          <w:tcPr>
            <w:tcW w:w="1504" w:type="dxa"/>
            <w:vAlign w:val="center"/>
          </w:tcPr>
          <w:p w:rsidR="00157954" w:rsidRDefault="00683058">
            <w:pPr>
              <w:ind w:firstLineChars="0" w:firstLine="0"/>
              <w:jc w:val="center"/>
              <w:rPr>
                <w:rFonts w:cs="Times New Roman"/>
                <w:sz w:val="22"/>
              </w:rPr>
            </w:pPr>
            <w:r>
              <w:rPr>
                <w:rFonts w:cs="Times New Roman" w:hint="eastAsia"/>
                <w:sz w:val="22"/>
              </w:rPr>
              <w:t>羊</w:t>
            </w:r>
          </w:p>
        </w:tc>
        <w:tc>
          <w:tcPr>
            <w:tcW w:w="2375" w:type="dxa"/>
            <w:vAlign w:val="center"/>
          </w:tcPr>
          <w:p w:rsidR="00157954" w:rsidRDefault="00683058">
            <w:pPr>
              <w:ind w:firstLineChars="0" w:firstLine="0"/>
              <w:jc w:val="center"/>
              <w:rPr>
                <w:rFonts w:cs="Times New Roman"/>
                <w:sz w:val="22"/>
              </w:rPr>
            </w:pPr>
            <w:r>
              <w:rPr>
                <w:rFonts w:cs="Times New Roman" w:hint="eastAsia"/>
                <w:sz w:val="22"/>
              </w:rPr>
              <w:t>5</w:t>
            </w:r>
            <w:r>
              <w:rPr>
                <w:rFonts w:cs="Times New Roman" w:hint="eastAsia"/>
                <w:sz w:val="22"/>
              </w:rPr>
              <w:t>～</w:t>
            </w:r>
            <w:r>
              <w:rPr>
                <w:rFonts w:cs="Times New Roman" w:hint="eastAsia"/>
                <w:sz w:val="22"/>
              </w:rPr>
              <w:t>10L/</w:t>
            </w:r>
            <w:r>
              <w:rPr>
                <w:rFonts w:cs="Times New Roman" w:hint="eastAsia"/>
                <w:sz w:val="22"/>
              </w:rPr>
              <w:t>（头•</w:t>
            </w:r>
            <w:r>
              <w:rPr>
                <w:rFonts w:cs="Times New Roman" w:hint="eastAsia"/>
                <w:sz w:val="22"/>
              </w:rPr>
              <w:t>d</w:t>
            </w:r>
            <w:r>
              <w:rPr>
                <w:rFonts w:cs="Times New Roman" w:hint="eastAsia"/>
                <w:sz w:val="22"/>
              </w:rPr>
              <w:t>）</w:t>
            </w:r>
          </w:p>
        </w:tc>
      </w:tr>
      <w:tr w:rsidR="00157954">
        <w:tc>
          <w:tcPr>
            <w:tcW w:w="1821" w:type="dxa"/>
            <w:vAlign w:val="center"/>
          </w:tcPr>
          <w:p w:rsidR="00157954" w:rsidRDefault="00683058">
            <w:pPr>
              <w:ind w:firstLineChars="0" w:firstLine="0"/>
              <w:jc w:val="center"/>
              <w:rPr>
                <w:rFonts w:cs="Times New Roman"/>
                <w:sz w:val="22"/>
              </w:rPr>
            </w:pPr>
            <w:r>
              <w:rPr>
                <w:rFonts w:cs="Times New Roman" w:hint="eastAsia"/>
                <w:sz w:val="22"/>
              </w:rPr>
              <w:t>母猪</w:t>
            </w:r>
          </w:p>
        </w:tc>
        <w:tc>
          <w:tcPr>
            <w:tcW w:w="2288" w:type="dxa"/>
            <w:vAlign w:val="center"/>
          </w:tcPr>
          <w:p w:rsidR="00157954" w:rsidRDefault="00683058">
            <w:pPr>
              <w:ind w:firstLineChars="0" w:firstLine="0"/>
              <w:jc w:val="center"/>
              <w:rPr>
                <w:rFonts w:cs="Times New Roman"/>
                <w:sz w:val="22"/>
              </w:rPr>
            </w:pPr>
            <w:r>
              <w:rPr>
                <w:rFonts w:cs="Times New Roman" w:hint="eastAsia"/>
                <w:sz w:val="22"/>
              </w:rPr>
              <w:t>60</w:t>
            </w:r>
            <w:r>
              <w:rPr>
                <w:rFonts w:cs="Times New Roman" w:hint="eastAsia"/>
                <w:sz w:val="22"/>
              </w:rPr>
              <w:t>～</w:t>
            </w:r>
            <w:r>
              <w:rPr>
                <w:rFonts w:cs="Times New Roman" w:hint="eastAsia"/>
                <w:sz w:val="22"/>
              </w:rPr>
              <w:t>90L/</w:t>
            </w:r>
            <w:r>
              <w:rPr>
                <w:rFonts w:cs="Times New Roman" w:hint="eastAsia"/>
                <w:sz w:val="22"/>
              </w:rPr>
              <w:t>（头•</w:t>
            </w:r>
            <w:r>
              <w:rPr>
                <w:rFonts w:cs="Times New Roman" w:hint="eastAsia"/>
                <w:sz w:val="22"/>
              </w:rPr>
              <w:t>d</w:t>
            </w:r>
            <w:r>
              <w:rPr>
                <w:rFonts w:cs="Times New Roman" w:hint="eastAsia"/>
                <w:sz w:val="22"/>
              </w:rPr>
              <w:t>）</w:t>
            </w:r>
          </w:p>
        </w:tc>
        <w:tc>
          <w:tcPr>
            <w:tcW w:w="1504" w:type="dxa"/>
            <w:vAlign w:val="center"/>
          </w:tcPr>
          <w:p w:rsidR="00157954" w:rsidRDefault="00683058">
            <w:pPr>
              <w:ind w:firstLineChars="0" w:firstLine="0"/>
              <w:jc w:val="center"/>
              <w:rPr>
                <w:rFonts w:cs="Times New Roman"/>
                <w:sz w:val="22"/>
              </w:rPr>
            </w:pPr>
            <w:r>
              <w:rPr>
                <w:rFonts w:cs="Times New Roman" w:hint="eastAsia"/>
                <w:sz w:val="22"/>
              </w:rPr>
              <w:t>鸭</w:t>
            </w:r>
          </w:p>
        </w:tc>
        <w:tc>
          <w:tcPr>
            <w:tcW w:w="2375" w:type="dxa"/>
            <w:vAlign w:val="center"/>
          </w:tcPr>
          <w:p w:rsidR="00157954" w:rsidRDefault="00683058">
            <w:pPr>
              <w:ind w:firstLineChars="0" w:firstLine="0"/>
              <w:jc w:val="center"/>
              <w:rPr>
                <w:rFonts w:cs="Times New Roman"/>
                <w:sz w:val="22"/>
              </w:rPr>
            </w:pPr>
            <w:r>
              <w:rPr>
                <w:rFonts w:cs="Times New Roman" w:hint="eastAsia"/>
                <w:sz w:val="22"/>
              </w:rPr>
              <w:t>1.0</w:t>
            </w:r>
            <w:r>
              <w:rPr>
                <w:rFonts w:cs="Times New Roman" w:hint="eastAsia"/>
                <w:sz w:val="22"/>
              </w:rPr>
              <w:t>～</w:t>
            </w:r>
            <w:r>
              <w:rPr>
                <w:rFonts w:cs="Times New Roman" w:hint="eastAsia"/>
                <w:sz w:val="22"/>
              </w:rPr>
              <w:t>2.0L/</w:t>
            </w:r>
            <w:r>
              <w:rPr>
                <w:rFonts w:cs="Times New Roman" w:hint="eastAsia"/>
                <w:sz w:val="22"/>
              </w:rPr>
              <w:t>（只•</w:t>
            </w:r>
            <w:r>
              <w:rPr>
                <w:rFonts w:cs="Times New Roman" w:hint="eastAsia"/>
                <w:sz w:val="22"/>
              </w:rPr>
              <w:t>d</w:t>
            </w:r>
            <w:r>
              <w:rPr>
                <w:rFonts w:cs="Times New Roman" w:hint="eastAsia"/>
                <w:sz w:val="22"/>
              </w:rPr>
              <w:t>）</w:t>
            </w:r>
          </w:p>
        </w:tc>
      </w:tr>
    </w:tbl>
    <w:p w:rsidR="00157954" w:rsidRDefault="00683058">
      <w:pPr>
        <w:ind w:leftChars="100" w:left="500" w:hangingChars="100" w:hanging="220"/>
      </w:pPr>
      <w:r>
        <w:rPr>
          <w:rFonts w:cs="Times New Roman" w:hint="eastAsia"/>
          <w:sz w:val="22"/>
        </w:rPr>
        <w:t>注：本表中用水定额未包括清扫卫生用水。</w:t>
      </w:r>
    </w:p>
    <w:p w:rsidR="00157954" w:rsidRDefault="00683058">
      <w:pPr>
        <w:ind w:firstLineChars="0" w:firstLine="0"/>
      </w:pPr>
      <w:r>
        <w:rPr>
          <w:rFonts w:hint="eastAsia"/>
        </w:rPr>
        <w:t xml:space="preserve">4.1.7  </w:t>
      </w:r>
      <w:r>
        <w:rPr>
          <w:rFonts w:hint="eastAsia"/>
        </w:rPr>
        <w:t>镇（乡）村配水管网的基本漏损水量宜按生活用水、公共建筑用水、工业用水、畜禽饲养用水量之和的</w:t>
      </w:r>
      <w:r>
        <w:rPr>
          <w:rFonts w:hint="eastAsia"/>
        </w:rPr>
        <w:t>12%</w:t>
      </w:r>
      <w:r>
        <w:rPr>
          <w:rFonts w:hint="eastAsia"/>
        </w:rPr>
        <w:t>计算。当配水管网的情况符合</w:t>
      </w:r>
      <w:proofErr w:type="gramStart"/>
      <w:r>
        <w:rPr>
          <w:rFonts w:hint="eastAsia"/>
        </w:rPr>
        <w:t>现行行业</w:t>
      </w:r>
      <w:proofErr w:type="gramEnd"/>
      <w:r>
        <w:rPr>
          <w:rFonts w:hint="eastAsia"/>
        </w:rPr>
        <w:t>标准《城镇供水管网漏损控制及评定标准》</w:t>
      </w:r>
      <w:r>
        <w:rPr>
          <w:rFonts w:hint="eastAsia"/>
        </w:rPr>
        <w:t>CJJ92</w:t>
      </w:r>
      <w:r>
        <w:rPr>
          <w:rFonts w:hint="eastAsia"/>
        </w:rPr>
        <w:t>规定的要求时，可对漏损率进行适当调整。</w:t>
      </w:r>
    </w:p>
    <w:p w:rsidR="00157954" w:rsidRDefault="00683058">
      <w:pPr>
        <w:ind w:firstLineChars="0" w:firstLine="0"/>
      </w:pPr>
      <w:r>
        <w:rPr>
          <w:rFonts w:hint="eastAsia"/>
        </w:rPr>
        <w:t xml:space="preserve">4.1.8  </w:t>
      </w:r>
      <w:r>
        <w:rPr>
          <w:rFonts w:hint="eastAsia"/>
        </w:rPr>
        <w:t>未预见水量应根据水量预测时难以预见因素的程度确定，宜按生活用水、公共建筑用水、工业用水、畜禽饲养用水、管网漏损水量之和的</w:t>
      </w:r>
      <w:r>
        <w:rPr>
          <w:rFonts w:hint="eastAsia"/>
        </w:rPr>
        <w:t>8~12%</w:t>
      </w:r>
      <w:r>
        <w:rPr>
          <w:rFonts w:hint="eastAsia"/>
        </w:rPr>
        <w:t>计算。</w:t>
      </w:r>
    </w:p>
    <w:p w:rsidR="00157954" w:rsidRDefault="00683058">
      <w:pPr>
        <w:ind w:firstLineChars="0" w:firstLine="0"/>
      </w:pPr>
      <w:r>
        <w:rPr>
          <w:rFonts w:hint="eastAsia"/>
        </w:rPr>
        <w:lastRenderedPageBreak/>
        <w:t xml:space="preserve">4.1.9  </w:t>
      </w:r>
      <w:r>
        <w:rPr>
          <w:rFonts w:hint="eastAsia"/>
        </w:rPr>
        <w:t>消防用水量、水压及延续时间应符合现行国家标准《建筑设计防火规范》</w:t>
      </w:r>
      <w:r>
        <w:rPr>
          <w:rFonts w:hint="eastAsia"/>
        </w:rPr>
        <w:t>GB50016</w:t>
      </w:r>
      <w:r>
        <w:rPr>
          <w:rFonts w:hint="eastAsia"/>
        </w:rPr>
        <w:t>和《消防给水及消火栓系统技术规范》</w:t>
      </w:r>
      <w:r>
        <w:rPr>
          <w:rFonts w:hint="eastAsia"/>
        </w:rPr>
        <w:t>GB50974</w:t>
      </w:r>
      <w:r>
        <w:rPr>
          <w:rFonts w:hint="eastAsia"/>
        </w:rPr>
        <w:t>的有关规定。允许间断供水或完全具备消防用水蓄水条件的镇（乡）村，在计算供水能力时，可不单列消防用水量。</w:t>
      </w:r>
    </w:p>
    <w:p w:rsidR="00157954" w:rsidRDefault="00683058">
      <w:pPr>
        <w:ind w:firstLineChars="0" w:firstLine="0"/>
        <w:rPr>
          <w:szCs w:val="28"/>
        </w:rPr>
      </w:pPr>
      <w:r>
        <w:rPr>
          <w:rFonts w:hint="eastAsia"/>
          <w:szCs w:val="28"/>
        </w:rPr>
        <w:t xml:space="preserve">4.1.10  </w:t>
      </w:r>
      <w:r>
        <w:rPr>
          <w:rFonts w:hint="eastAsia"/>
          <w:szCs w:val="28"/>
        </w:rPr>
        <w:t>镇（乡）村供水的日变化系数、时变化系数应根据供水区域的经济发展水平、生活习俗、供水系统布局，结合现状供水曲线和日用</w:t>
      </w:r>
      <w:proofErr w:type="gramStart"/>
      <w:r>
        <w:rPr>
          <w:rFonts w:hint="eastAsia"/>
          <w:szCs w:val="28"/>
        </w:rPr>
        <w:t>水变化</w:t>
      </w:r>
      <w:proofErr w:type="gramEnd"/>
      <w:r>
        <w:rPr>
          <w:rFonts w:hint="eastAsia"/>
          <w:szCs w:val="28"/>
        </w:rPr>
        <w:t>的统计数据综合分析确定。当缺乏实际用水资料时供水的日变化系数和时变化系数宜按以下规定确定：</w:t>
      </w:r>
    </w:p>
    <w:p w:rsidR="00157954" w:rsidRDefault="00683058">
      <w:pPr>
        <w:ind w:firstLine="560"/>
        <w:rPr>
          <w:rFonts w:cs="Times New Roman"/>
          <w:szCs w:val="28"/>
        </w:rPr>
      </w:pPr>
      <w:r>
        <w:rPr>
          <w:rFonts w:cs="Times New Roman"/>
          <w:szCs w:val="28"/>
        </w:rPr>
        <w:t>1</w:t>
      </w:r>
      <w:r>
        <w:rPr>
          <w:rFonts w:cs="Times New Roman"/>
          <w:szCs w:val="28"/>
        </w:rPr>
        <w:t>日变化系数宜采用</w:t>
      </w:r>
      <w:r>
        <w:rPr>
          <w:rFonts w:cs="Times New Roman"/>
          <w:szCs w:val="28"/>
        </w:rPr>
        <w:t>1.3</w:t>
      </w:r>
      <w:r>
        <w:rPr>
          <w:rFonts w:cs="Times New Roman" w:hint="eastAsia"/>
          <w:szCs w:val="28"/>
        </w:rPr>
        <w:t>~</w:t>
      </w:r>
      <w:r>
        <w:rPr>
          <w:rFonts w:cs="Times New Roman"/>
          <w:szCs w:val="28"/>
        </w:rPr>
        <w:t>1.6</w:t>
      </w:r>
      <w:r>
        <w:rPr>
          <w:rFonts w:cs="Times New Roman"/>
          <w:szCs w:val="28"/>
        </w:rPr>
        <w:t>，规模较小的供水系统宜取较大值；</w:t>
      </w:r>
    </w:p>
    <w:p w:rsidR="00157954" w:rsidRDefault="00683058">
      <w:pPr>
        <w:ind w:firstLine="560"/>
        <w:rPr>
          <w:rFonts w:cs="Times New Roman"/>
          <w:szCs w:val="28"/>
        </w:rPr>
      </w:pPr>
      <w:r>
        <w:rPr>
          <w:rFonts w:cs="Times New Roman"/>
          <w:szCs w:val="28"/>
        </w:rPr>
        <w:t xml:space="preserve">2 </w:t>
      </w:r>
      <w:r>
        <w:rPr>
          <w:rFonts w:cs="Times New Roman"/>
          <w:szCs w:val="28"/>
        </w:rPr>
        <w:t>全日供水工程的时变化系数，可按表</w:t>
      </w:r>
      <w:r>
        <w:rPr>
          <w:rFonts w:cs="Times New Roman"/>
          <w:szCs w:val="28"/>
        </w:rPr>
        <w:t>4.1.10</w:t>
      </w:r>
      <w:r>
        <w:rPr>
          <w:rFonts w:cs="Times New Roman"/>
          <w:szCs w:val="28"/>
        </w:rPr>
        <w:t>确定；</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4.1.10</w:t>
      </w:r>
      <w:r>
        <w:rPr>
          <w:rFonts w:eastAsia="黑体" w:cs="Times New Roman" w:hint="eastAsia"/>
          <w:b/>
          <w:szCs w:val="28"/>
        </w:rPr>
        <w:t>全</w:t>
      </w:r>
      <w:r>
        <w:rPr>
          <w:rFonts w:eastAsia="黑体" w:cs="Times New Roman"/>
          <w:b/>
          <w:szCs w:val="28"/>
        </w:rPr>
        <w:t>日供水工程的时变化</w:t>
      </w:r>
      <w:r>
        <w:rPr>
          <w:rFonts w:eastAsia="黑体" w:cs="Times New Roman" w:hint="eastAsia"/>
          <w:b/>
          <w:szCs w:val="28"/>
        </w:rPr>
        <w:t>系数</w:t>
      </w:r>
    </w:p>
    <w:tbl>
      <w:tblPr>
        <w:tblStyle w:val="ad"/>
        <w:tblW w:w="0" w:type="auto"/>
        <w:jc w:val="center"/>
        <w:tblLook w:val="04A0" w:firstRow="1" w:lastRow="0" w:firstColumn="1" w:lastColumn="0" w:noHBand="0" w:noVBand="1"/>
      </w:tblPr>
      <w:tblGrid>
        <w:gridCol w:w="2030"/>
        <w:gridCol w:w="1941"/>
        <w:gridCol w:w="1930"/>
        <w:gridCol w:w="1803"/>
      </w:tblGrid>
      <w:tr w:rsidR="00157954">
        <w:trPr>
          <w:jc w:val="center"/>
        </w:trPr>
        <w:tc>
          <w:tcPr>
            <w:tcW w:w="2030" w:type="dxa"/>
            <w:vAlign w:val="center"/>
          </w:tcPr>
          <w:p w:rsidR="00157954" w:rsidRDefault="00683058">
            <w:pPr>
              <w:spacing w:line="240" w:lineRule="auto"/>
              <w:ind w:firstLineChars="0" w:firstLine="0"/>
              <w:jc w:val="center"/>
              <w:rPr>
                <w:rFonts w:cs="Times New Roman"/>
                <w:sz w:val="22"/>
              </w:rPr>
            </w:pPr>
            <w:r>
              <w:rPr>
                <w:rFonts w:cs="Times New Roman"/>
                <w:sz w:val="22"/>
              </w:rPr>
              <w:t>供水规模</w:t>
            </w:r>
            <w:r>
              <w:rPr>
                <w:rFonts w:cs="Times New Roman"/>
                <w:sz w:val="22"/>
              </w:rPr>
              <w:t>Q</w:t>
            </w:r>
            <w:r>
              <w:rPr>
                <w:rFonts w:cs="Times New Roman"/>
                <w:sz w:val="22"/>
              </w:rPr>
              <w:t>（</w:t>
            </w:r>
            <w:r>
              <w:rPr>
                <w:rFonts w:cs="Times New Roman"/>
                <w:sz w:val="22"/>
              </w:rPr>
              <w:t>m</w:t>
            </w:r>
            <w:r>
              <w:rPr>
                <w:rFonts w:cs="Times New Roman"/>
                <w:sz w:val="22"/>
                <w:vertAlign w:val="superscript"/>
              </w:rPr>
              <w:t>3</w:t>
            </w:r>
            <w:r>
              <w:rPr>
                <w:rFonts w:cs="Times New Roman"/>
                <w:sz w:val="22"/>
              </w:rPr>
              <w:t>/d</w:t>
            </w:r>
            <w:r>
              <w:rPr>
                <w:rFonts w:cs="Times New Roman"/>
                <w:sz w:val="22"/>
              </w:rPr>
              <w:t>）</w:t>
            </w:r>
          </w:p>
        </w:tc>
        <w:tc>
          <w:tcPr>
            <w:tcW w:w="1941" w:type="dxa"/>
            <w:vAlign w:val="center"/>
          </w:tcPr>
          <w:p w:rsidR="00157954" w:rsidRDefault="00683058">
            <w:pPr>
              <w:spacing w:line="240" w:lineRule="auto"/>
              <w:ind w:firstLineChars="0" w:firstLine="0"/>
              <w:jc w:val="center"/>
              <w:rPr>
                <w:rFonts w:cs="Times New Roman"/>
                <w:sz w:val="22"/>
              </w:rPr>
            </w:pPr>
            <w:r>
              <w:rPr>
                <w:rFonts w:cs="Times New Roman"/>
                <w:sz w:val="22"/>
              </w:rPr>
              <w:t>1000&lt;Q≤5000</w:t>
            </w:r>
          </w:p>
        </w:tc>
        <w:tc>
          <w:tcPr>
            <w:tcW w:w="1930" w:type="dxa"/>
            <w:vAlign w:val="center"/>
          </w:tcPr>
          <w:p w:rsidR="00157954" w:rsidRDefault="00683058">
            <w:pPr>
              <w:spacing w:line="240" w:lineRule="auto"/>
              <w:ind w:firstLineChars="0" w:firstLine="0"/>
              <w:jc w:val="center"/>
              <w:rPr>
                <w:rFonts w:cs="Times New Roman"/>
                <w:sz w:val="22"/>
              </w:rPr>
            </w:pPr>
            <w:r>
              <w:rPr>
                <w:rFonts w:cs="Times New Roman"/>
                <w:sz w:val="22"/>
              </w:rPr>
              <w:t>200≤Q≤1000</w:t>
            </w:r>
          </w:p>
        </w:tc>
        <w:tc>
          <w:tcPr>
            <w:tcW w:w="1803" w:type="dxa"/>
            <w:vAlign w:val="center"/>
          </w:tcPr>
          <w:p w:rsidR="00157954" w:rsidRDefault="00683058">
            <w:pPr>
              <w:spacing w:line="240" w:lineRule="auto"/>
              <w:ind w:firstLineChars="0" w:firstLine="0"/>
              <w:jc w:val="center"/>
              <w:rPr>
                <w:rFonts w:cs="Times New Roman"/>
                <w:sz w:val="22"/>
              </w:rPr>
            </w:pPr>
            <w:r>
              <w:rPr>
                <w:rFonts w:cs="Times New Roman"/>
                <w:sz w:val="22"/>
              </w:rPr>
              <w:t>Q&lt;200</w:t>
            </w:r>
          </w:p>
        </w:tc>
      </w:tr>
      <w:tr w:rsidR="00157954">
        <w:trPr>
          <w:jc w:val="center"/>
        </w:trPr>
        <w:tc>
          <w:tcPr>
            <w:tcW w:w="2030" w:type="dxa"/>
            <w:vAlign w:val="center"/>
          </w:tcPr>
          <w:p w:rsidR="00157954" w:rsidRDefault="00683058">
            <w:pPr>
              <w:spacing w:line="240" w:lineRule="auto"/>
              <w:ind w:firstLineChars="0" w:firstLine="0"/>
              <w:jc w:val="center"/>
              <w:rPr>
                <w:rFonts w:cs="Times New Roman"/>
                <w:sz w:val="22"/>
              </w:rPr>
            </w:pPr>
            <w:r>
              <w:rPr>
                <w:rFonts w:cs="Times New Roman"/>
                <w:sz w:val="22"/>
              </w:rPr>
              <w:t>时变化系数</w:t>
            </w:r>
            <w:r>
              <w:rPr>
                <w:rFonts w:cs="Times New Roman"/>
                <w:sz w:val="22"/>
              </w:rPr>
              <w:t>K</w:t>
            </w:r>
            <w:r>
              <w:rPr>
                <w:rFonts w:cs="Times New Roman"/>
                <w:sz w:val="22"/>
                <w:vertAlign w:val="subscript"/>
              </w:rPr>
              <w:t>h</w:t>
            </w:r>
          </w:p>
        </w:tc>
        <w:tc>
          <w:tcPr>
            <w:tcW w:w="1941" w:type="dxa"/>
            <w:vAlign w:val="center"/>
          </w:tcPr>
          <w:p w:rsidR="00157954" w:rsidRDefault="00683058">
            <w:pPr>
              <w:spacing w:line="240" w:lineRule="auto"/>
              <w:ind w:firstLineChars="0" w:firstLine="0"/>
              <w:jc w:val="center"/>
              <w:rPr>
                <w:rFonts w:cs="Times New Roman"/>
                <w:sz w:val="22"/>
              </w:rPr>
            </w:pPr>
            <w:r>
              <w:rPr>
                <w:rFonts w:cs="Times New Roman"/>
                <w:sz w:val="22"/>
              </w:rPr>
              <w:t>1.8~2.0</w:t>
            </w:r>
          </w:p>
        </w:tc>
        <w:tc>
          <w:tcPr>
            <w:tcW w:w="1930" w:type="dxa"/>
            <w:vAlign w:val="center"/>
          </w:tcPr>
          <w:p w:rsidR="00157954" w:rsidRDefault="00683058">
            <w:pPr>
              <w:spacing w:line="240" w:lineRule="auto"/>
              <w:ind w:firstLineChars="0" w:firstLine="0"/>
              <w:jc w:val="center"/>
              <w:rPr>
                <w:rFonts w:cs="Times New Roman"/>
                <w:sz w:val="22"/>
              </w:rPr>
            </w:pPr>
            <w:r>
              <w:rPr>
                <w:rFonts w:cs="Times New Roman"/>
                <w:sz w:val="22"/>
              </w:rPr>
              <w:t>2.0~2.3</w:t>
            </w:r>
          </w:p>
        </w:tc>
        <w:tc>
          <w:tcPr>
            <w:tcW w:w="1803" w:type="dxa"/>
            <w:vAlign w:val="center"/>
          </w:tcPr>
          <w:p w:rsidR="00157954" w:rsidRDefault="00683058">
            <w:pPr>
              <w:spacing w:line="240" w:lineRule="auto"/>
              <w:ind w:firstLineChars="0" w:firstLine="0"/>
              <w:jc w:val="center"/>
              <w:rPr>
                <w:rFonts w:cs="Times New Roman"/>
                <w:sz w:val="22"/>
              </w:rPr>
            </w:pPr>
            <w:r>
              <w:rPr>
                <w:rFonts w:cs="Times New Roman"/>
                <w:sz w:val="22"/>
              </w:rPr>
              <w:t>2.3~3.0</w:t>
            </w:r>
          </w:p>
        </w:tc>
      </w:tr>
    </w:tbl>
    <w:p w:rsidR="00157954" w:rsidRDefault="00683058">
      <w:pPr>
        <w:ind w:left="440" w:hangingChars="200" w:hanging="440"/>
        <w:rPr>
          <w:rFonts w:cs="Times New Roman"/>
          <w:szCs w:val="28"/>
        </w:rPr>
      </w:pPr>
      <w:r>
        <w:rPr>
          <w:rFonts w:cs="Times New Roman" w:hint="eastAsia"/>
          <w:sz w:val="22"/>
        </w:rPr>
        <w:t>注：企业日用水时间长且用水量比例较高时，时变化系数可取较低值；企业用水量比例很低或无企业用水量时，时变化系数可在</w:t>
      </w:r>
      <w:r>
        <w:rPr>
          <w:rFonts w:cs="Times New Roman" w:hint="eastAsia"/>
          <w:sz w:val="22"/>
        </w:rPr>
        <w:t>2.0</w:t>
      </w:r>
      <w:r>
        <w:rPr>
          <w:rFonts w:cs="Times New Roman" w:hint="eastAsia"/>
          <w:sz w:val="22"/>
        </w:rPr>
        <w:t>～</w:t>
      </w:r>
      <w:r>
        <w:rPr>
          <w:rFonts w:cs="Times New Roman" w:hint="eastAsia"/>
          <w:sz w:val="22"/>
        </w:rPr>
        <w:t>3.0</w:t>
      </w:r>
      <w:r>
        <w:rPr>
          <w:rFonts w:cs="Times New Roman" w:hint="eastAsia"/>
          <w:sz w:val="22"/>
        </w:rPr>
        <w:t>范围内取值。用水人口多，用水条件好或用水定额高的取较低值。</w:t>
      </w:r>
    </w:p>
    <w:p w:rsidR="00157954" w:rsidRDefault="00683058">
      <w:pPr>
        <w:ind w:firstLine="560"/>
        <w:rPr>
          <w:rFonts w:cs="Times New Roman"/>
          <w:szCs w:val="28"/>
        </w:rPr>
      </w:pPr>
      <w:r>
        <w:rPr>
          <w:rFonts w:cs="Times New Roman"/>
          <w:szCs w:val="28"/>
        </w:rPr>
        <w:t>3</w:t>
      </w:r>
      <w:r>
        <w:rPr>
          <w:rFonts w:cs="Times New Roman"/>
          <w:szCs w:val="28"/>
        </w:rPr>
        <w:t>定时供水工程的时变化系数宜采用</w:t>
      </w:r>
      <w:r>
        <w:rPr>
          <w:rFonts w:cs="Times New Roman"/>
          <w:szCs w:val="28"/>
        </w:rPr>
        <w:t>3.0</w:t>
      </w:r>
      <w:r>
        <w:rPr>
          <w:rFonts w:cs="Times New Roman" w:hint="eastAsia"/>
          <w:szCs w:val="28"/>
        </w:rPr>
        <w:t>~</w:t>
      </w:r>
      <w:r>
        <w:rPr>
          <w:rFonts w:cs="Times New Roman"/>
          <w:szCs w:val="28"/>
        </w:rPr>
        <w:t>5.0</w:t>
      </w:r>
      <w:r>
        <w:rPr>
          <w:rFonts w:cs="Times New Roman"/>
          <w:szCs w:val="28"/>
        </w:rPr>
        <w:t>，日供水时间长，用水人口多的应取较低值。</w:t>
      </w:r>
    </w:p>
    <w:p w:rsidR="00157954" w:rsidRDefault="00683058">
      <w:pPr>
        <w:pStyle w:val="3"/>
        <w:spacing w:before="156" w:after="156"/>
      </w:pPr>
      <w:bookmarkStart w:id="44" w:name="_Toc8890808"/>
      <w:bookmarkStart w:id="45" w:name="_Toc21866420"/>
      <w:bookmarkStart w:id="46" w:name="_Toc8888818"/>
      <w:bookmarkStart w:id="47" w:name="_Toc8889522"/>
      <w:bookmarkStart w:id="48" w:name="_Toc8890269"/>
      <w:bookmarkStart w:id="49" w:name="_Toc30177655"/>
      <w:r>
        <w:t>4.2</w:t>
      </w:r>
      <w:r>
        <w:rPr>
          <w:rFonts w:hint="eastAsia"/>
        </w:rPr>
        <w:t xml:space="preserve"> </w:t>
      </w:r>
      <w:r>
        <w:t>水质</w:t>
      </w:r>
      <w:bookmarkEnd w:id="44"/>
      <w:bookmarkEnd w:id="45"/>
      <w:bookmarkEnd w:id="46"/>
      <w:bookmarkEnd w:id="47"/>
      <w:bookmarkEnd w:id="48"/>
      <w:bookmarkEnd w:id="49"/>
    </w:p>
    <w:p w:rsidR="00157954" w:rsidRDefault="00683058">
      <w:pPr>
        <w:ind w:firstLineChars="0" w:firstLine="0"/>
      </w:pPr>
      <w:r>
        <w:t xml:space="preserve">4.2.1  </w:t>
      </w:r>
      <w:r>
        <w:t>生活饮用水的供水水质应符合现行国家标准《生活饮用水卫生标准</w:t>
      </w:r>
      <w:r>
        <w:rPr>
          <w:rFonts w:hint="eastAsia"/>
        </w:rPr>
        <w:t>》</w:t>
      </w:r>
      <w:r>
        <w:t>GB5749</w:t>
      </w:r>
      <w:r>
        <w:t>的有关规定。</w:t>
      </w:r>
    </w:p>
    <w:p w:rsidR="00157954" w:rsidRDefault="00683058">
      <w:pPr>
        <w:pStyle w:val="3"/>
        <w:spacing w:before="156" w:after="156"/>
      </w:pPr>
      <w:bookmarkStart w:id="50" w:name="_Toc8888819"/>
      <w:bookmarkStart w:id="51" w:name="_Toc8890809"/>
      <w:bookmarkStart w:id="52" w:name="_Toc21866421"/>
      <w:bookmarkStart w:id="53" w:name="_Toc8889523"/>
      <w:bookmarkStart w:id="54" w:name="_Toc30177656"/>
      <w:bookmarkStart w:id="55" w:name="_Toc8890270"/>
      <w:r>
        <w:t>4.3</w:t>
      </w:r>
      <w:r>
        <w:rPr>
          <w:rFonts w:hint="eastAsia"/>
        </w:rPr>
        <w:t xml:space="preserve"> </w:t>
      </w:r>
      <w:r>
        <w:t>水压</w:t>
      </w:r>
      <w:bookmarkEnd w:id="50"/>
      <w:bookmarkEnd w:id="51"/>
      <w:bookmarkEnd w:id="52"/>
      <w:bookmarkEnd w:id="53"/>
      <w:bookmarkEnd w:id="54"/>
      <w:bookmarkEnd w:id="55"/>
    </w:p>
    <w:p w:rsidR="00157954" w:rsidRDefault="00683058">
      <w:pPr>
        <w:ind w:firstLineChars="0" w:firstLine="0"/>
      </w:pPr>
      <w:r>
        <w:t xml:space="preserve">4.3.1  </w:t>
      </w:r>
      <w:r>
        <w:t>当按直接供水的建筑层数确定给水管网水压时，其用户接管点处的最小服务水头，应符合下列规定：</w:t>
      </w:r>
    </w:p>
    <w:p w:rsidR="00157954" w:rsidRDefault="00683058">
      <w:pPr>
        <w:ind w:firstLine="560"/>
        <w:rPr>
          <w:rFonts w:cs="Times New Roman"/>
          <w:szCs w:val="28"/>
        </w:rPr>
      </w:pPr>
      <w:r>
        <w:rPr>
          <w:rFonts w:cs="Times New Roman"/>
          <w:szCs w:val="28"/>
        </w:rPr>
        <w:t>1</w:t>
      </w:r>
      <w:r>
        <w:rPr>
          <w:rFonts w:cs="Times New Roman"/>
          <w:szCs w:val="28"/>
        </w:rPr>
        <w:t>单层为</w:t>
      </w:r>
      <w:r>
        <w:rPr>
          <w:rFonts w:cs="Times New Roman"/>
          <w:szCs w:val="28"/>
        </w:rPr>
        <w:t>10m</w:t>
      </w:r>
      <w:r>
        <w:rPr>
          <w:rFonts w:cs="Times New Roman"/>
          <w:szCs w:val="28"/>
        </w:rPr>
        <w:t>；</w:t>
      </w:r>
    </w:p>
    <w:p w:rsidR="00157954" w:rsidRDefault="00683058">
      <w:pPr>
        <w:ind w:firstLine="560"/>
        <w:rPr>
          <w:rFonts w:cs="Times New Roman"/>
          <w:szCs w:val="28"/>
        </w:rPr>
      </w:pPr>
      <w:r>
        <w:rPr>
          <w:rFonts w:cs="Times New Roman"/>
          <w:szCs w:val="28"/>
        </w:rPr>
        <w:t>2</w:t>
      </w:r>
      <w:proofErr w:type="gramStart"/>
      <w:r>
        <w:rPr>
          <w:rFonts w:cs="Times New Roman"/>
          <w:szCs w:val="28"/>
        </w:rPr>
        <w:t>二</w:t>
      </w:r>
      <w:proofErr w:type="gramEnd"/>
      <w:r>
        <w:rPr>
          <w:rFonts w:cs="Times New Roman"/>
          <w:szCs w:val="28"/>
        </w:rPr>
        <w:t>层为</w:t>
      </w:r>
      <w:r>
        <w:rPr>
          <w:rFonts w:cs="Times New Roman"/>
          <w:szCs w:val="28"/>
        </w:rPr>
        <w:t>12m</w:t>
      </w:r>
      <w:r>
        <w:rPr>
          <w:rFonts w:cs="Times New Roman"/>
          <w:szCs w:val="28"/>
        </w:rPr>
        <w:t>；</w:t>
      </w:r>
    </w:p>
    <w:p w:rsidR="00157954" w:rsidRDefault="00683058">
      <w:pPr>
        <w:ind w:firstLine="560"/>
        <w:rPr>
          <w:rFonts w:cs="Times New Roman"/>
          <w:szCs w:val="28"/>
        </w:rPr>
      </w:pPr>
      <w:r>
        <w:rPr>
          <w:rFonts w:cs="Times New Roman"/>
          <w:szCs w:val="28"/>
        </w:rPr>
        <w:t>3</w:t>
      </w:r>
      <w:proofErr w:type="gramStart"/>
      <w:r>
        <w:rPr>
          <w:rFonts w:cs="Times New Roman"/>
          <w:szCs w:val="28"/>
        </w:rPr>
        <w:t>二</w:t>
      </w:r>
      <w:proofErr w:type="gramEnd"/>
      <w:r>
        <w:rPr>
          <w:rFonts w:cs="Times New Roman"/>
          <w:szCs w:val="28"/>
        </w:rPr>
        <w:t>层以上每增加一层其服务水头增加</w:t>
      </w:r>
      <w:r>
        <w:rPr>
          <w:rFonts w:cs="Times New Roman"/>
          <w:szCs w:val="28"/>
        </w:rPr>
        <w:t>4m</w:t>
      </w:r>
      <w:r>
        <w:rPr>
          <w:rFonts w:cs="Times New Roman" w:hint="eastAsia"/>
          <w:szCs w:val="28"/>
        </w:rPr>
        <w:t>。</w:t>
      </w:r>
    </w:p>
    <w:p w:rsidR="00157954" w:rsidRDefault="00157954">
      <w:pPr>
        <w:ind w:firstLine="560"/>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56" w:name="_Toc8888820"/>
      <w:bookmarkStart w:id="57" w:name="_Toc30177657"/>
      <w:bookmarkStart w:id="58" w:name="_Toc8890810"/>
      <w:bookmarkStart w:id="59" w:name="_Toc21866422"/>
      <w:bookmarkStart w:id="60" w:name="_Toc8889524"/>
      <w:bookmarkStart w:id="61" w:name="_Toc8890271"/>
      <w:r>
        <w:lastRenderedPageBreak/>
        <w:t>5</w:t>
      </w:r>
      <w:r>
        <w:rPr>
          <w:rFonts w:hint="eastAsia"/>
        </w:rPr>
        <w:t xml:space="preserve">  </w:t>
      </w:r>
      <w:r>
        <w:t>水源和取水</w:t>
      </w:r>
      <w:bookmarkEnd w:id="56"/>
      <w:bookmarkEnd w:id="57"/>
      <w:bookmarkEnd w:id="58"/>
      <w:bookmarkEnd w:id="59"/>
      <w:bookmarkEnd w:id="60"/>
      <w:bookmarkEnd w:id="61"/>
    </w:p>
    <w:p w:rsidR="00157954" w:rsidRDefault="00683058">
      <w:pPr>
        <w:pStyle w:val="3"/>
        <w:spacing w:before="156" w:after="156"/>
      </w:pPr>
      <w:bookmarkStart w:id="62" w:name="_Toc8890272"/>
      <w:bookmarkStart w:id="63" w:name="_Toc30177658"/>
      <w:bookmarkStart w:id="64" w:name="_Toc21866423"/>
      <w:bookmarkStart w:id="65" w:name="_Toc8888821"/>
      <w:bookmarkStart w:id="66" w:name="_Toc8889525"/>
      <w:bookmarkStart w:id="67" w:name="_Toc8890811"/>
      <w:r>
        <w:t>5.1</w:t>
      </w:r>
      <w:r>
        <w:rPr>
          <w:rFonts w:hint="eastAsia"/>
        </w:rPr>
        <w:t xml:space="preserve"> </w:t>
      </w:r>
      <w:r>
        <w:t>水源</w:t>
      </w:r>
      <w:bookmarkEnd w:id="62"/>
      <w:bookmarkEnd w:id="63"/>
      <w:bookmarkEnd w:id="64"/>
      <w:bookmarkEnd w:id="65"/>
      <w:bookmarkEnd w:id="66"/>
      <w:bookmarkEnd w:id="67"/>
    </w:p>
    <w:p w:rsidR="00157954" w:rsidRDefault="00683058">
      <w:pPr>
        <w:ind w:firstLineChars="0" w:firstLine="0"/>
      </w:pPr>
      <w:r>
        <w:rPr>
          <w:rFonts w:hint="eastAsia"/>
        </w:rPr>
        <w:t xml:space="preserve">5.1.1  </w:t>
      </w:r>
      <w:r>
        <w:rPr>
          <w:rFonts w:hint="eastAsia"/>
        </w:rPr>
        <w:t>水源选择必须进行水资源的勘察。所选水源应水质良好，水量充沛，易于保护</w:t>
      </w:r>
      <w:r>
        <w:t>。</w:t>
      </w:r>
    </w:p>
    <w:p w:rsidR="00157954" w:rsidRDefault="00683058">
      <w:pPr>
        <w:ind w:firstLineChars="0" w:firstLine="0"/>
      </w:pPr>
      <w:r>
        <w:t xml:space="preserve">5.1.2  </w:t>
      </w:r>
      <w:r>
        <w:rPr>
          <w:rFonts w:hint="eastAsia"/>
        </w:rPr>
        <w:t>水源水质应符合下列要求：</w:t>
      </w:r>
    </w:p>
    <w:p w:rsidR="00157954" w:rsidRDefault="00683058">
      <w:pPr>
        <w:ind w:firstLine="560"/>
        <w:rPr>
          <w:rFonts w:cs="Times New Roman"/>
          <w:szCs w:val="28"/>
        </w:rPr>
      </w:pPr>
      <w:r>
        <w:rPr>
          <w:rFonts w:cs="Times New Roman" w:hint="eastAsia"/>
          <w:szCs w:val="28"/>
        </w:rPr>
        <w:t>1</w:t>
      </w:r>
      <w:r>
        <w:rPr>
          <w:rFonts w:cs="Times New Roman" w:hint="eastAsia"/>
          <w:szCs w:val="28"/>
        </w:rPr>
        <w:t>采用地下水为生活饮用水水源时，水质应符合国家标准《地下水质量标准》</w:t>
      </w:r>
      <w:r>
        <w:rPr>
          <w:rFonts w:cs="Times New Roman" w:hint="eastAsia"/>
          <w:szCs w:val="28"/>
        </w:rPr>
        <w:t>GB/T 14848</w:t>
      </w:r>
      <w:r>
        <w:rPr>
          <w:rFonts w:cs="Times New Roman" w:hint="eastAsia"/>
          <w:szCs w:val="28"/>
        </w:rPr>
        <w:t>的规定；</w:t>
      </w:r>
    </w:p>
    <w:p w:rsidR="00157954" w:rsidRDefault="00683058">
      <w:pPr>
        <w:ind w:firstLine="560"/>
      </w:pPr>
      <w:r>
        <w:rPr>
          <w:rFonts w:cs="Times New Roman" w:hint="eastAsia"/>
          <w:szCs w:val="28"/>
        </w:rPr>
        <w:t>2</w:t>
      </w:r>
      <w:r>
        <w:rPr>
          <w:rFonts w:cs="Times New Roman" w:hint="eastAsia"/>
          <w:szCs w:val="28"/>
        </w:rPr>
        <w:t>采用地表水为生活饮用水水源时，水质应符合国家标准《地表水环境质量标准》</w:t>
      </w:r>
      <w:r>
        <w:rPr>
          <w:rFonts w:cs="Times New Roman" w:hint="eastAsia"/>
          <w:szCs w:val="28"/>
        </w:rPr>
        <w:t>GB 3838</w:t>
      </w:r>
      <w:r>
        <w:rPr>
          <w:rFonts w:cs="Times New Roman" w:hint="eastAsia"/>
          <w:szCs w:val="28"/>
        </w:rPr>
        <w:t>的规定或符合《生活饮用水水源水质标准》</w:t>
      </w:r>
      <w:r>
        <w:rPr>
          <w:rFonts w:cs="Times New Roman" w:hint="eastAsia"/>
          <w:szCs w:val="28"/>
        </w:rPr>
        <w:t>CJ3020</w:t>
      </w:r>
      <w:r>
        <w:rPr>
          <w:rFonts w:cs="Times New Roman" w:hint="eastAsia"/>
          <w:szCs w:val="28"/>
        </w:rPr>
        <w:t>的要求。</w:t>
      </w:r>
    </w:p>
    <w:p w:rsidR="00157954" w:rsidRDefault="00683058">
      <w:pPr>
        <w:ind w:firstLineChars="0" w:firstLine="0"/>
      </w:pPr>
      <w:r>
        <w:t xml:space="preserve">5.1.3  </w:t>
      </w:r>
      <w:r>
        <w:rPr>
          <w:rFonts w:hint="eastAsia"/>
        </w:rPr>
        <w:t>当水源水质不能满足本</w:t>
      </w:r>
      <w:r w:rsidR="00E812B8">
        <w:rPr>
          <w:rFonts w:hint="eastAsia"/>
        </w:rPr>
        <w:t>标准</w:t>
      </w:r>
      <w:r>
        <w:rPr>
          <w:rFonts w:hint="eastAsia"/>
        </w:rPr>
        <w:t>第</w:t>
      </w:r>
      <w:r>
        <w:rPr>
          <w:rFonts w:hint="eastAsia"/>
        </w:rPr>
        <w:t>5.1.2</w:t>
      </w:r>
      <w:r>
        <w:rPr>
          <w:rFonts w:hint="eastAsia"/>
        </w:rPr>
        <w:t>条要求时，应采取相应的净化工艺，使处理后的水质符合现行国家标准《生活饮水卫生标准》</w:t>
      </w:r>
      <w:r>
        <w:rPr>
          <w:rFonts w:hint="eastAsia"/>
        </w:rPr>
        <w:t>GB 5749</w:t>
      </w:r>
      <w:r>
        <w:rPr>
          <w:rFonts w:hint="eastAsia"/>
        </w:rPr>
        <w:t>的要求</w:t>
      </w:r>
      <w:r>
        <w:t>。</w:t>
      </w:r>
    </w:p>
    <w:p w:rsidR="00157954" w:rsidRDefault="00683058">
      <w:pPr>
        <w:ind w:firstLineChars="0" w:firstLine="0"/>
      </w:pPr>
      <w:r>
        <w:rPr>
          <w:rFonts w:hint="eastAsia"/>
        </w:rPr>
        <w:t xml:space="preserve">5.1.4  </w:t>
      </w:r>
      <w:r>
        <w:rPr>
          <w:rFonts w:hint="eastAsia"/>
        </w:rPr>
        <w:t>用地下水作为供水水源时，取水量应小于允许开采量；用地表水作为供水水源时，其设计枯水流量的年保证率不小于</w:t>
      </w:r>
      <w:r>
        <w:rPr>
          <w:rFonts w:hint="eastAsia"/>
        </w:rPr>
        <w:t>90%</w:t>
      </w:r>
      <w:r>
        <w:rPr>
          <w:rFonts w:hint="eastAsia"/>
        </w:rPr>
        <w:t>。</w:t>
      </w:r>
    </w:p>
    <w:p w:rsidR="00157954" w:rsidRDefault="00683058">
      <w:pPr>
        <w:ind w:firstLineChars="0" w:firstLine="0"/>
      </w:pPr>
      <w:r>
        <w:rPr>
          <w:rFonts w:hint="eastAsia"/>
        </w:rPr>
        <w:t xml:space="preserve">5.1.5  </w:t>
      </w:r>
      <w:r>
        <w:rPr>
          <w:rFonts w:hint="eastAsia"/>
        </w:rPr>
        <w:t>单一水源水量不能满足要求时，可采取多水源或调蓄等措施；多水源地区，在选择水源时应经技术经济比较确定。</w:t>
      </w:r>
    </w:p>
    <w:p w:rsidR="00157954" w:rsidRDefault="00683058">
      <w:pPr>
        <w:ind w:firstLineChars="0" w:firstLine="0"/>
        <w:rPr>
          <w:rFonts w:asciiTheme="minorEastAsia" w:eastAsiaTheme="minorEastAsia" w:hAnsiTheme="minorEastAsia"/>
          <w:b/>
        </w:rPr>
      </w:pPr>
      <w:r>
        <w:rPr>
          <w:rFonts w:asciiTheme="minorEastAsia" w:eastAsiaTheme="minorEastAsia" w:hAnsiTheme="minorEastAsia"/>
          <w:b/>
        </w:rPr>
        <w:t xml:space="preserve">5.1.6  </w:t>
      </w:r>
      <w:r>
        <w:rPr>
          <w:rFonts w:asciiTheme="minorEastAsia" w:eastAsiaTheme="minorEastAsia" w:hAnsiTheme="minorEastAsia" w:hint="eastAsia"/>
          <w:b/>
        </w:rPr>
        <w:t>对生活饮用水的水源，必须建立水源保护区。保护区内严禁建设任何可能危害水源水质的设施和一切有碍水源水质的行为。水源保护应符合下列要求：</w:t>
      </w:r>
    </w:p>
    <w:p w:rsidR="00157954" w:rsidRDefault="00683058">
      <w:pPr>
        <w:ind w:firstLine="562"/>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l地下水水源保护</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1)地下水水源保护区和井的影响半径范围应根据水源地所处的地理位置、水文地质条件、开采方式、开采水量和污染源分布等情况确定，单</w:t>
      </w:r>
      <w:proofErr w:type="gramStart"/>
      <w:r>
        <w:rPr>
          <w:rFonts w:asciiTheme="minorEastAsia" w:eastAsiaTheme="minorEastAsia" w:hAnsiTheme="minorEastAsia" w:cs="Times New Roman" w:hint="eastAsia"/>
          <w:b/>
          <w:szCs w:val="28"/>
        </w:rPr>
        <w:t>井保护</w:t>
      </w:r>
      <w:proofErr w:type="gramEnd"/>
      <w:r>
        <w:rPr>
          <w:rFonts w:asciiTheme="minorEastAsia" w:eastAsiaTheme="minorEastAsia" w:hAnsiTheme="minorEastAsia" w:cs="Times New Roman" w:hint="eastAsia"/>
          <w:b/>
          <w:szCs w:val="28"/>
        </w:rPr>
        <w:t>半径应大于井的影响半径且不小于50m；</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2)在井的影响半径范围内，不应使用工业废水或生活污</w:t>
      </w:r>
      <w:r>
        <w:rPr>
          <w:rFonts w:asciiTheme="minorEastAsia" w:eastAsiaTheme="minorEastAsia" w:hAnsiTheme="minorEastAsia" w:cs="Times New Roman" w:hint="eastAsia"/>
          <w:b/>
          <w:szCs w:val="28"/>
        </w:rPr>
        <w:lastRenderedPageBreak/>
        <w:t>水灌溉和施用持久性或剧毒的农药，不应修建渗水厕所和</w:t>
      </w:r>
      <w:proofErr w:type="gramStart"/>
      <w:r>
        <w:rPr>
          <w:rFonts w:asciiTheme="minorEastAsia" w:eastAsiaTheme="minorEastAsia" w:hAnsiTheme="minorEastAsia" w:cs="Times New Roman" w:hint="eastAsia"/>
          <w:b/>
          <w:szCs w:val="28"/>
        </w:rPr>
        <w:t>污废水</w:t>
      </w:r>
      <w:proofErr w:type="gramEnd"/>
      <w:r>
        <w:rPr>
          <w:rFonts w:asciiTheme="minorEastAsia" w:eastAsiaTheme="minorEastAsia" w:hAnsiTheme="minorEastAsia" w:cs="Times New Roman" w:hint="eastAsia"/>
          <w:b/>
          <w:szCs w:val="28"/>
        </w:rPr>
        <w:t>渗水坑、堆放废渣和垃圾或铺设污水渠道，</w:t>
      </w:r>
      <w:proofErr w:type="gramStart"/>
      <w:r>
        <w:rPr>
          <w:rFonts w:asciiTheme="minorEastAsia" w:eastAsiaTheme="minorEastAsia" w:hAnsiTheme="minorEastAsia" w:cs="Times New Roman" w:hint="eastAsia"/>
          <w:b/>
          <w:szCs w:val="28"/>
        </w:rPr>
        <w:t>不</w:t>
      </w:r>
      <w:proofErr w:type="gramEnd"/>
      <w:r>
        <w:rPr>
          <w:rFonts w:asciiTheme="minorEastAsia" w:eastAsiaTheme="minorEastAsia" w:hAnsiTheme="minorEastAsia" w:cs="Times New Roman" w:hint="eastAsia"/>
          <w:b/>
          <w:szCs w:val="28"/>
        </w:rPr>
        <w:t>应从</w:t>
      </w:r>
      <w:proofErr w:type="gramStart"/>
      <w:r>
        <w:rPr>
          <w:rFonts w:asciiTheme="minorEastAsia" w:eastAsiaTheme="minorEastAsia" w:hAnsiTheme="minorEastAsia" w:cs="Times New Roman" w:hint="eastAsia"/>
          <w:b/>
          <w:szCs w:val="28"/>
        </w:rPr>
        <w:t>事破坏</w:t>
      </w:r>
      <w:proofErr w:type="gramEnd"/>
      <w:r>
        <w:rPr>
          <w:rFonts w:asciiTheme="minorEastAsia" w:eastAsiaTheme="minorEastAsia" w:hAnsiTheme="minorEastAsia" w:cs="Times New Roman" w:hint="eastAsia"/>
          <w:b/>
          <w:szCs w:val="28"/>
        </w:rPr>
        <w:t>深层土层的活动：</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3)雨季时应及时疏导地表积水，防止积水入渗和漫溢到井内：</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4)渗渠、大口井等受地表水影响的地下水源，其防护措施应遵照本条第2款执行。</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5）水源保护区内的土地宜种植具有水源涵养作用的林草或按有机农业的要求进行农作物种植。</w:t>
      </w:r>
    </w:p>
    <w:p w:rsidR="00157954" w:rsidRDefault="00683058">
      <w:pPr>
        <w:ind w:firstLine="562"/>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2地表水水源保护</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1)取水点周围半径100m的水域内，严禁可能污染水源的任何活动：并应设置明显的范围标志和严禁事项的告示牌：</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2)取水点上游1000m至下游100m的水域，不应排入工业废水和生活污水：其沿岸防护范围内，不应堆放废渣、垃圾及设立有毒、有害物品的仓库或堆栈；不得从事有可能污染该段水域水质的活动；</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3)以水库、湖泊和池塘为供水水源或作</w:t>
      </w:r>
      <w:proofErr w:type="gramStart"/>
      <w:r>
        <w:rPr>
          <w:rFonts w:asciiTheme="minorEastAsia" w:eastAsiaTheme="minorEastAsia" w:hAnsiTheme="minorEastAsia" w:cs="Times New Roman" w:hint="eastAsia"/>
          <w:b/>
          <w:szCs w:val="28"/>
        </w:rPr>
        <w:t>预沉池</w:t>
      </w:r>
      <w:proofErr w:type="gramEnd"/>
      <w:r>
        <w:rPr>
          <w:rFonts w:asciiTheme="minorEastAsia" w:eastAsiaTheme="minorEastAsia" w:hAnsiTheme="minorEastAsia" w:cs="Times New Roman" w:hint="eastAsia"/>
          <w:b/>
          <w:szCs w:val="28"/>
        </w:rPr>
        <w:t>（调蓄池）的天然池塘、输水明渠．应遵照本条第2款第1项执行。</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4）以河流为供水水源时，根据实际需要，可将取水点上游100m以外的一定范围河段划为水源保护区，并严格控制上游污染物排放量。</w:t>
      </w:r>
    </w:p>
    <w:p w:rsidR="00157954" w:rsidRDefault="00683058">
      <w:pPr>
        <w:ind w:leftChars="405" w:left="1561" w:hangingChars="152" w:hanging="427"/>
        <w:rPr>
          <w:rFonts w:asciiTheme="minorEastAsia" w:eastAsiaTheme="minorEastAsia" w:hAnsiTheme="minorEastAsia" w:cs="Times New Roman"/>
          <w:b/>
          <w:szCs w:val="28"/>
        </w:rPr>
      </w:pPr>
      <w:r>
        <w:rPr>
          <w:rFonts w:asciiTheme="minorEastAsia" w:eastAsiaTheme="minorEastAsia" w:hAnsiTheme="minorEastAsia" w:cs="Times New Roman" w:hint="eastAsia"/>
          <w:b/>
          <w:szCs w:val="28"/>
        </w:rPr>
        <w:t>5）以水库、湖泊和池塘为供水水源时，应根据不同情况的需要，将取水点周围部分水域或整个水域及其沿岸划为保护区范围。</w:t>
      </w:r>
    </w:p>
    <w:p w:rsidR="00157954" w:rsidRDefault="00683058">
      <w:pPr>
        <w:pStyle w:val="3"/>
        <w:spacing w:before="156" w:after="156"/>
      </w:pPr>
      <w:bookmarkStart w:id="68" w:name="_Toc21866424"/>
      <w:bookmarkStart w:id="69" w:name="_Toc8888822"/>
      <w:bookmarkStart w:id="70" w:name="_Toc8890812"/>
      <w:bookmarkStart w:id="71" w:name="_Toc8889526"/>
      <w:bookmarkStart w:id="72" w:name="_Toc30177659"/>
      <w:bookmarkStart w:id="73" w:name="_Toc8890273"/>
      <w:r>
        <w:t>5.2</w:t>
      </w:r>
      <w:r>
        <w:rPr>
          <w:rFonts w:hint="eastAsia"/>
        </w:rPr>
        <w:t xml:space="preserve"> </w:t>
      </w:r>
      <w:r>
        <w:rPr>
          <w:rFonts w:hint="eastAsia"/>
        </w:rPr>
        <w:t>地下水</w:t>
      </w:r>
      <w:r>
        <w:t>取水构筑物</w:t>
      </w:r>
      <w:bookmarkEnd w:id="68"/>
      <w:bookmarkEnd w:id="69"/>
      <w:bookmarkEnd w:id="70"/>
      <w:bookmarkEnd w:id="71"/>
      <w:bookmarkEnd w:id="72"/>
      <w:bookmarkEnd w:id="73"/>
    </w:p>
    <w:p w:rsidR="00157954" w:rsidRDefault="00683058">
      <w:pPr>
        <w:ind w:firstLineChars="0" w:firstLine="0"/>
        <w:rPr>
          <w:rFonts w:cs="Times New Roman"/>
          <w:szCs w:val="28"/>
        </w:rPr>
      </w:pPr>
      <w:r>
        <w:t xml:space="preserve">5.2.1  </w:t>
      </w:r>
      <w:r>
        <w:rPr>
          <w:rFonts w:hint="eastAsia"/>
        </w:rPr>
        <w:t>地下水取水构筑物位置应根据水文地质条件选择，并应符</w:t>
      </w:r>
      <w:r>
        <w:rPr>
          <w:rFonts w:hint="eastAsia"/>
        </w:rPr>
        <w:lastRenderedPageBreak/>
        <w:t>合下列要求</w:t>
      </w:r>
      <w:r>
        <w:rPr>
          <w:rFonts w:cs="Times New Roman" w:hint="eastAsia"/>
          <w:szCs w:val="28"/>
        </w:rPr>
        <w:t>：</w:t>
      </w:r>
    </w:p>
    <w:p w:rsidR="00157954" w:rsidRDefault="00683058">
      <w:pPr>
        <w:ind w:firstLine="560"/>
        <w:rPr>
          <w:rFonts w:cs="Times New Roman"/>
          <w:szCs w:val="28"/>
        </w:rPr>
      </w:pPr>
      <w:r>
        <w:rPr>
          <w:rFonts w:cs="Times New Roman"/>
          <w:szCs w:val="28"/>
        </w:rPr>
        <w:t>1</w:t>
      </w:r>
      <w:r>
        <w:rPr>
          <w:rFonts w:cs="Times New Roman" w:hint="eastAsia"/>
          <w:szCs w:val="28"/>
        </w:rPr>
        <w:t>位于水质好，不易受污染的富水地段，并便于划定保护区</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hint="eastAsia"/>
          <w:szCs w:val="28"/>
        </w:rPr>
        <w:t>尽量靠近主要用水地区；</w:t>
      </w:r>
    </w:p>
    <w:p w:rsidR="00157954" w:rsidRDefault="00683058">
      <w:pPr>
        <w:ind w:firstLine="560"/>
        <w:rPr>
          <w:rFonts w:cs="Times New Roman"/>
          <w:szCs w:val="28"/>
        </w:rPr>
      </w:pPr>
      <w:r>
        <w:rPr>
          <w:rFonts w:cs="Times New Roman"/>
          <w:szCs w:val="28"/>
        </w:rPr>
        <w:t>3</w:t>
      </w:r>
      <w:r>
        <w:rPr>
          <w:rFonts w:cs="Times New Roman" w:hint="eastAsia"/>
          <w:szCs w:val="28"/>
        </w:rPr>
        <w:t>按照地下水流向，在镇（乡）村的上游地区；</w:t>
      </w:r>
    </w:p>
    <w:p w:rsidR="00157954" w:rsidRDefault="00683058">
      <w:pPr>
        <w:ind w:firstLine="560"/>
        <w:rPr>
          <w:rFonts w:cs="Times New Roman"/>
          <w:szCs w:val="28"/>
        </w:rPr>
      </w:pPr>
      <w:r>
        <w:rPr>
          <w:rFonts w:cs="Times New Roman"/>
          <w:szCs w:val="28"/>
        </w:rPr>
        <w:t>4</w:t>
      </w:r>
      <w:r>
        <w:rPr>
          <w:rFonts w:cs="Times New Roman" w:hint="eastAsia"/>
          <w:szCs w:val="28"/>
        </w:rPr>
        <w:t>位于工程地质条件良好的地段，尽量避开地址灾害区和矿产采空区</w:t>
      </w:r>
      <w:r>
        <w:rPr>
          <w:rFonts w:cs="Times New Roman"/>
          <w:szCs w:val="28"/>
        </w:rPr>
        <w:t>；</w:t>
      </w:r>
    </w:p>
    <w:p w:rsidR="00157954" w:rsidRDefault="00683058">
      <w:pPr>
        <w:ind w:firstLine="560"/>
        <w:rPr>
          <w:rFonts w:cs="Times New Roman"/>
          <w:szCs w:val="28"/>
        </w:rPr>
      </w:pPr>
      <w:r>
        <w:rPr>
          <w:rFonts w:cs="Times New Roman"/>
          <w:szCs w:val="28"/>
        </w:rPr>
        <w:t>5</w:t>
      </w:r>
      <w:r>
        <w:rPr>
          <w:rFonts w:cs="Times New Roman" w:hint="eastAsia"/>
          <w:szCs w:val="28"/>
        </w:rPr>
        <w:t>施工、运行和维修方便</w:t>
      </w:r>
      <w:r>
        <w:rPr>
          <w:rFonts w:cs="Times New Roman"/>
          <w:szCs w:val="28"/>
        </w:rPr>
        <w:t>。</w:t>
      </w:r>
    </w:p>
    <w:p w:rsidR="00157954" w:rsidRDefault="00683058">
      <w:pPr>
        <w:ind w:firstLineChars="0" w:firstLine="0"/>
        <w:rPr>
          <w:rFonts w:cs="Times New Roman"/>
          <w:szCs w:val="28"/>
        </w:rPr>
      </w:pPr>
      <w:r>
        <w:t xml:space="preserve">5.2.2  </w:t>
      </w:r>
      <w:r>
        <w:rPr>
          <w:rFonts w:hint="eastAsia"/>
        </w:rPr>
        <w:t>地下水取水构筑物形式选择，应根据水文地质条件，通过技术经济比较确定，并应符合下列规定</w:t>
      </w:r>
      <w:r>
        <w:rPr>
          <w:rFonts w:cs="Times New Roman" w:hint="eastAsia"/>
          <w:szCs w:val="28"/>
        </w:rPr>
        <w:t>：</w:t>
      </w:r>
    </w:p>
    <w:p w:rsidR="00157954" w:rsidRDefault="00683058">
      <w:pPr>
        <w:ind w:firstLine="560"/>
        <w:rPr>
          <w:rFonts w:cs="Times New Roman"/>
          <w:szCs w:val="28"/>
        </w:rPr>
      </w:pPr>
      <w:r>
        <w:rPr>
          <w:rFonts w:cs="Times New Roman"/>
          <w:szCs w:val="28"/>
        </w:rPr>
        <w:t>1</w:t>
      </w:r>
      <w:r>
        <w:rPr>
          <w:rFonts w:cs="Times New Roman" w:hint="eastAsia"/>
          <w:szCs w:val="28"/>
        </w:rPr>
        <w:t>管井适用于含水层厚度大于</w:t>
      </w:r>
      <w:r>
        <w:rPr>
          <w:rFonts w:cs="Times New Roman" w:hint="eastAsia"/>
          <w:szCs w:val="28"/>
        </w:rPr>
        <w:t>4m</w:t>
      </w:r>
      <w:r>
        <w:rPr>
          <w:rFonts w:cs="Times New Roman" w:hint="eastAsia"/>
          <w:szCs w:val="28"/>
        </w:rPr>
        <w:t>，底板埋藏深度大于</w:t>
      </w:r>
      <w:r>
        <w:rPr>
          <w:rFonts w:cs="Times New Roman" w:hint="eastAsia"/>
          <w:szCs w:val="28"/>
        </w:rPr>
        <w:t>8m</w:t>
      </w:r>
      <w:r>
        <w:rPr>
          <w:rFonts w:cs="Times New Roman" w:hint="eastAsia"/>
          <w:szCs w:val="28"/>
        </w:rPr>
        <w:t>，井壁</w:t>
      </w:r>
      <w:proofErr w:type="gramStart"/>
      <w:r>
        <w:rPr>
          <w:rFonts w:cs="Times New Roman" w:hint="eastAsia"/>
          <w:szCs w:val="28"/>
        </w:rPr>
        <w:t>管管径宜为</w:t>
      </w:r>
      <w:proofErr w:type="gramEnd"/>
      <w:r>
        <w:rPr>
          <w:rFonts w:cs="Times New Roman" w:hint="eastAsia"/>
          <w:szCs w:val="28"/>
        </w:rPr>
        <w:t>200</w:t>
      </w:r>
      <w:r>
        <w:rPr>
          <w:rFonts w:hint="eastAsia"/>
        </w:rPr>
        <w:t>~</w:t>
      </w:r>
      <w:r>
        <w:rPr>
          <w:rFonts w:cs="Times New Roman" w:hint="eastAsia"/>
          <w:szCs w:val="28"/>
        </w:rPr>
        <w:t>600mm</w:t>
      </w:r>
      <w:r>
        <w:rPr>
          <w:rFonts w:cs="Times New Roman" w:hint="eastAsia"/>
          <w:szCs w:val="28"/>
        </w:rPr>
        <w:t>．井深宜在</w:t>
      </w:r>
      <w:r>
        <w:rPr>
          <w:rFonts w:cs="Times New Roman" w:hint="eastAsia"/>
          <w:szCs w:val="28"/>
        </w:rPr>
        <w:t>300m</w:t>
      </w:r>
      <w:r>
        <w:rPr>
          <w:rFonts w:cs="Times New Roman" w:hint="eastAsia"/>
          <w:szCs w:val="28"/>
        </w:rPr>
        <w:t>以内，管井的结构、过滤器设计应符合现行国家标准《供水管井技术规范》</w:t>
      </w:r>
      <w:r>
        <w:rPr>
          <w:rFonts w:cs="Times New Roman" w:hint="eastAsia"/>
          <w:szCs w:val="28"/>
        </w:rPr>
        <w:t>GB 50296</w:t>
      </w:r>
      <w:r>
        <w:rPr>
          <w:rFonts w:cs="Times New Roman" w:hint="eastAsia"/>
          <w:szCs w:val="28"/>
        </w:rPr>
        <w:t>的有关规定；</w:t>
      </w:r>
    </w:p>
    <w:p w:rsidR="00157954" w:rsidRDefault="00683058">
      <w:pPr>
        <w:ind w:firstLine="560"/>
        <w:rPr>
          <w:rFonts w:cs="Times New Roman"/>
          <w:szCs w:val="28"/>
        </w:rPr>
      </w:pPr>
      <w:r>
        <w:rPr>
          <w:rFonts w:cs="Times New Roman"/>
          <w:szCs w:val="28"/>
        </w:rPr>
        <w:t>2</w:t>
      </w:r>
      <w:r>
        <w:rPr>
          <w:rFonts w:cs="Times New Roman" w:hint="eastAsia"/>
          <w:szCs w:val="28"/>
        </w:rPr>
        <w:t>大口井适用于含水层厚度</w:t>
      </w:r>
      <w:r>
        <w:rPr>
          <w:rFonts w:cs="Times New Roman" w:hint="eastAsia"/>
          <w:szCs w:val="28"/>
        </w:rPr>
        <w:t>5m</w:t>
      </w:r>
      <w:r>
        <w:rPr>
          <w:rFonts w:cs="Times New Roman" w:hint="eastAsia"/>
          <w:szCs w:val="28"/>
        </w:rPr>
        <w:t>左右，底板埋藏深度小于</w:t>
      </w:r>
      <w:r>
        <w:rPr>
          <w:rFonts w:cs="Times New Roman" w:hint="eastAsia"/>
          <w:szCs w:val="28"/>
        </w:rPr>
        <w:t>15m</w:t>
      </w:r>
      <w:r>
        <w:rPr>
          <w:rFonts w:cs="Times New Roman" w:hint="eastAsia"/>
          <w:szCs w:val="28"/>
        </w:rPr>
        <w:t>。</w:t>
      </w:r>
      <w:proofErr w:type="gramStart"/>
      <w:r>
        <w:rPr>
          <w:rFonts w:cs="Times New Roman" w:hint="eastAsia"/>
          <w:szCs w:val="28"/>
        </w:rPr>
        <w:t>井径宜小于</w:t>
      </w:r>
      <w:proofErr w:type="gramEnd"/>
      <w:r>
        <w:rPr>
          <w:rFonts w:cs="Times New Roman" w:hint="eastAsia"/>
          <w:szCs w:val="28"/>
        </w:rPr>
        <w:t>8m</w:t>
      </w:r>
      <w:r>
        <w:rPr>
          <w:rFonts w:cs="Times New Roman" w:hint="eastAsia"/>
          <w:szCs w:val="28"/>
        </w:rPr>
        <w:t>，一般采用</w:t>
      </w:r>
      <w:r>
        <w:rPr>
          <w:rFonts w:cs="Times New Roman" w:hint="eastAsia"/>
          <w:szCs w:val="28"/>
        </w:rPr>
        <w:t>4m</w:t>
      </w:r>
      <w:r>
        <w:rPr>
          <w:rFonts w:cs="Times New Roman" w:hint="eastAsia"/>
          <w:szCs w:val="28"/>
        </w:rPr>
        <w:t>。大口井应就地取材，用砖、石等砌筑，也可采用预制钢筋混凝土井壁沉井法施工；</w:t>
      </w:r>
    </w:p>
    <w:p w:rsidR="00157954" w:rsidRDefault="00683058">
      <w:pPr>
        <w:ind w:firstLine="560"/>
        <w:rPr>
          <w:rFonts w:cs="Times New Roman"/>
          <w:szCs w:val="28"/>
        </w:rPr>
      </w:pPr>
      <w:r>
        <w:rPr>
          <w:rFonts w:cs="Times New Roman"/>
          <w:szCs w:val="28"/>
        </w:rPr>
        <w:t>3</w:t>
      </w:r>
      <w:r>
        <w:rPr>
          <w:rFonts w:cs="Times New Roman" w:hint="eastAsia"/>
          <w:szCs w:val="28"/>
        </w:rPr>
        <w:t>管井、大口井、辐射井的设计应符合现行国家标准《供水管井技术规范》</w:t>
      </w:r>
      <w:r>
        <w:rPr>
          <w:rFonts w:cs="Times New Roman" w:hint="eastAsia"/>
          <w:szCs w:val="28"/>
        </w:rPr>
        <w:t>GB50296</w:t>
      </w:r>
      <w:r>
        <w:rPr>
          <w:rFonts w:cs="Times New Roman" w:hint="eastAsia"/>
          <w:szCs w:val="28"/>
        </w:rPr>
        <w:t>和《机井技术规范》</w:t>
      </w:r>
      <w:r>
        <w:rPr>
          <w:rFonts w:cs="Times New Roman" w:hint="eastAsia"/>
          <w:szCs w:val="28"/>
        </w:rPr>
        <w:t>GB/T50625</w:t>
      </w:r>
      <w:r>
        <w:rPr>
          <w:rFonts w:cs="Times New Roman" w:hint="eastAsia"/>
          <w:szCs w:val="28"/>
        </w:rPr>
        <w:t>的有关规定。规模化集中供水工程，</w:t>
      </w:r>
      <w:proofErr w:type="gramStart"/>
      <w:r>
        <w:rPr>
          <w:rFonts w:cs="Times New Roman" w:hint="eastAsia"/>
          <w:szCs w:val="28"/>
        </w:rPr>
        <w:t>应设备</w:t>
      </w:r>
      <w:proofErr w:type="gramEnd"/>
      <w:r>
        <w:rPr>
          <w:rFonts w:cs="Times New Roman" w:hint="eastAsia"/>
          <w:szCs w:val="28"/>
        </w:rPr>
        <w:t>用井，备用井数量，可按设计取水量的</w:t>
      </w:r>
      <w:r>
        <w:rPr>
          <w:rFonts w:cs="Times New Roman" w:hint="eastAsia"/>
          <w:szCs w:val="28"/>
        </w:rPr>
        <w:t>10%-20%</w:t>
      </w:r>
      <w:r>
        <w:rPr>
          <w:rFonts w:cs="Times New Roman" w:hint="eastAsia"/>
          <w:szCs w:val="28"/>
        </w:rPr>
        <w:t>确定，且不少于一眼；</w:t>
      </w:r>
    </w:p>
    <w:p w:rsidR="00157954" w:rsidRDefault="00683058">
      <w:pPr>
        <w:ind w:firstLine="560"/>
        <w:rPr>
          <w:rFonts w:cs="Times New Roman"/>
          <w:szCs w:val="28"/>
        </w:rPr>
      </w:pPr>
      <w:r>
        <w:rPr>
          <w:rFonts w:cs="Times New Roman"/>
          <w:szCs w:val="28"/>
        </w:rPr>
        <w:t>4</w:t>
      </w:r>
      <w:r>
        <w:rPr>
          <w:rFonts w:cs="Times New Roman" w:hint="eastAsia"/>
          <w:szCs w:val="28"/>
        </w:rPr>
        <w:t>渗渠主要用于集取浅层地下水、河流渗透水和潜流水，适用含水层厚度小于</w:t>
      </w:r>
      <w:r>
        <w:rPr>
          <w:rFonts w:cs="Times New Roman" w:hint="eastAsia"/>
          <w:szCs w:val="28"/>
        </w:rPr>
        <w:t>5m</w:t>
      </w:r>
      <w:r>
        <w:rPr>
          <w:rFonts w:cs="Times New Roman" w:hint="eastAsia"/>
          <w:szCs w:val="28"/>
        </w:rPr>
        <w:t>．渠底埋藏深度小于</w:t>
      </w:r>
      <w:r>
        <w:rPr>
          <w:rFonts w:cs="Times New Roman" w:hint="eastAsia"/>
          <w:szCs w:val="28"/>
        </w:rPr>
        <w:t>6m</w:t>
      </w:r>
      <w:r>
        <w:rPr>
          <w:rFonts w:cs="Times New Roman" w:hint="eastAsia"/>
          <w:szCs w:val="28"/>
        </w:rPr>
        <w:t>，集水管（渠）断面宜按流速</w:t>
      </w:r>
      <w:r>
        <w:rPr>
          <w:rFonts w:cs="Times New Roman" w:hint="eastAsia"/>
          <w:szCs w:val="28"/>
        </w:rPr>
        <w:t>0.5</w:t>
      </w:r>
      <w:r>
        <w:rPr>
          <w:rFonts w:cs="Times New Roman" w:hint="eastAsia"/>
          <w:szCs w:val="28"/>
        </w:rPr>
        <w:t>～</w:t>
      </w:r>
      <w:r>
        <w:rPr>
          <w:rFonts w:cs="Times New Roman" w:hint="eastAsia"/>
          <w:szCs w:val="28"/>
        </w:rPr>
        <w:t>0.8m/s</w:t>
      </w:r>
      <w:r>
        <w:rPr>
          <w:rFonts w:cs="Times New Roman" w:hint="eastAsia"/>
          <w:szCs w:val="28"/>
        </w:rPr>
        <w:t>、充满度</w:t>
      </w:r>
      <w:r>
        <w:rPr>
          <w:rFonts w:cs="Times New Roman" w:hint="eastAsia"/>
          <w:szCs w:val="28"/>
        </w:rPr>
        <w:t>0.4</w:t>
      </w:r>
      <w:r>
        <w:rPr>
          <w:rFonts w:cs="Times New Roman" w:hint="eastAsia"/>
          <w:szCs w:val="28"/>
        </w:rPr>
        <w:t>～</w:t>
      </w:r>
      <w:r>
        <w:rPr>
          <w:rFonts w:cs="Times New Roman" w:hint="eastAsia"/>
          <w:szCs w:val="28"/>
        </w:rPr>
        <w:t>0.8</w:t>
      </w:r>
      <w:r>
        <w:rPr>
          <w:rFonts w:cs="Times New Roman" w:hint="eastAsia"/>
          <w:szCs w:val="28"/>
        </w:rPr>
        <w:t>计算，内径或短边长度不应小于</w:t>
      </w:r>
      <w:r>
        <w:rPr>
          <w:rFonts w:cs="Times New Roman" w:hint="eastAsia"/>
          <w:szCs w:val="28"/>
        </w:rPr>
        <w:t>600mm</w:t>
      </w:r>
      <w:r>
        <w:rPr>
          <w:rFonts w:cs="Times New Roman" w:hint="eastAsia"/>
          <w:szCs w:val="28"/>
        </w:rPr>
        <w:t>，管（渠）底最小坡度应大于或等于</w:t>
      </w:r>
      <w:r>
        <w:rPr>
          <w:rFonts w:cs="Times New Roman" w:hint="eastAsia"/>
          <w:szCs w:val="28"/>
        </w:rPr>
        <w:t>0.2%</w:t>
      </w:r>
      <w:r>
        <w:rPr>
          <w:rFonts w:cs="Times New Roman" w:hint="eastAsia"/>
          <w:szCs w:val="28"/>
        </w:rPr>
        <w:t>，渗渠外侧应做反滤层</w:t>
      </w:r>
      <w:r>
        <w:rPr>
          <w:rFonts w:cs="Times New Roman" w:hint="eastAsia"/>
          <w:szCs w:val="28"/>
        </w:rPr>
        <w:t>3</w:t>
      </w:r>
      <w:r>
        <w:rPr>
          <w:rFonts w:cs="Times New Roman" w:hint="eastAsia"/>
          <w:szCs w:val="28"/>
        </w:rPr>
        <w:t>～</w:t>
      </w:r>
      <w:r>
        <w:rPr>
          <w:rFonts w:cs="Times New Roman" w:hint="eastAsia"/>
          <w:szCs w:val="28"/>
        </w:rPr>
        <w:t>4</w:t>
      </w:r>
      <w:r>
        <w:rPr>
          <w:rFonts w:cs="Times New Roman" w:hint="eastAsia"/>
          <w:szCs w:val="28"/>
        </w:rPr>
        <w:t>层，每层</w:t>
      </w:r>
      <w:r>
        <w:rPr>
          <w:rFonts w:cs="Times New Roman" w:hint="eastAsia"/>
          <w:szCs w:val="28"/>
        </w:rPr>
        <w:t>200</w:t>
      </w:r>
      <w:r>
        <w:rPr>
          <w:rFonts w:cs="Times New Roman" w:hint="eastAsia"/>
          <w:szCs w:val="28"/>
        </w:rPr>
        <w:t>～</w:t>
      </w:r>
      <w:r>
        <w:rPr>
          <w:rFonts w:cs="Times New Roman" w:hint="eastAsia"/>
          <w:szCs w:val="28"/>
        </w:rPr>
        <w:t>300mm</w:t>
      </w:r>
      <w:r>
        <w:rPr>
          <w:rFonts w:cs="Times New Roman" w:hint="eastAsia"/>
          <w:szCs w:val="28"/>
        </w:rPr>
        <w:t>，最内层滤料的粒径应略大于进水孔孔径。两相邻反滤层的滤料</w:t>
      </w:r>
      <w:proofErr w:type="gramStart"/>
      <w:r>
        <w:rPr>
          <w:rFonts w:cs="Times New Roman" w:hint="eastAsia"/>
          <w:szCs w:val="28"/>
        </w:rPr>
        <w:t>粒径比宜为</w:t>
      </w:r>
      <w:proofErr w:type="gramEnd"/>
      <w:r>
        <w:rPr>
          <w:rFonts w:cs="Times New Roman" w:hint="eastAsia"/>
          <w:szCs w:val="28"/>
        </w:rPr>
        <w:t>2</w:t>
      </w:r>
      <w:r>
        <w:rPr>
          <w:rFonts w:cs="Times New Roman" w:hint="eastAsia"/>
          <w:szCs w:val="28"/>
        </w:rPr>
        <w:t>～</w:t>
      </w:r>
      <w:r>
        <w:rPr>
          <w:rFonts w:cs="Times New Roman" w:hint="eastAsia"/>
          <w:szCs w:val="28"/>
        </w:rPr>
        <w:t>4</w:t>
      </w:r>
      <w:r>
        <w:rPr>
          <w:rFonts w:cs="Times New Roman" w:hint="eastAsia"/>
          <w:szCs w:val="28"/>
        </w:rPr>
        <w:t>；</w:t>
      </w:r>
    </w:p>
    <w:p w:rsidR="00157954" w:rsidRDefault="00683058">
      <w:pPr>
        <w:ind w:firstLine="560"/>
        <w:rPr>
          <w:rFonts w:cs="Times New Roman"/>
          <w:szCs w:val="28"/>
        </w:rPr>
      </w:pPr>
      <w:r>
        <w:rPr>
          <w:rFonts w:cs="Times New Roman"/>
          <w:szCs w:val="28"/>
        </w:rPr>
        <w:t>5</w:t>
      </w:r>
      <w:proofErr w:type="gramStart"/>
      <w:r>
        <w:rPr>
          <w:rFonts w:cs="Times New Roman" w:hint="eastAsia"/>
          <w:szCs w:val="28"/>
        </w:rPr>
        <w:t>泉室适用于</w:t>
      </w:r>
      <w:proofErr w:type="gramEnd"/>
      <w:r>
        <w:rPr>
          <w:rFonts w:cs="Times New Roman" w:hint="eastAsia"/>
          <w:szCs w:val="28"/>
        </w:rPr>
        <w:t>泉水露头，流量稳定，覆盖层厚度小于</w:t>
      </w:r>
      <w:r>
        <w:rPr>
          <w:rFonts w:cs="Times New Roman" w:hint="eastAsia"/>
          <w:szCs w:val="28"/>
        </w:rPr>
        <w:t>5m</w:t>
      </w:r>
      <w:r>
        <w:rPr>
          <w:rFonts w:cs="Times New Roman" w:hint="eastAsia"/>
          <w:szCs w:val="28"/>
        </w:rPr>
        <w:t>。</w:t>
      </w:r>
      <w:proofErr w:type="gramStart"/>
      <w:r>
        <w:rPr>
          <w:rFonts w:cs="Times New Roman" w:hint="eastAsia"/>
          <w:szCs w:val="28"/>
        </w:rPr>
        <w:t>泉室容积</w:t>
      </w:r>
      <w:proofErr w:type="gramEnd"/>
      <w:r>
        <w:rPr>
          <w:rFonts w:cs="Times New Roman" w:hint="eastAsia"/>
          <w:szCs w:val="28"/>
        </w:rPr>
        <w:t>视泉涌水量和用水量确定，可按最高日用水量的</w:t>
      </w:r>
      <w:r>
        <w:rPr>
          <w:rFonts w:cs="Times New Roman" w:hint="eastAsia"/>
          <w:szCs w:val="28"/>
        </w:rPr>
        <w:t>25%</w:t>
      </w:r>
      <w:r>
        <w:rPr>
          <w:rFonts w:cs="Times New Roman" w:hint="eastAsia"/>
          <w:szCs w:val="28"/>
        </w:rPr>
        <w:t>～</w:t>
      </w:r>
      <w:r>
        <w:rPr>
          <w:rFonts w:cs="Times New Roman" w:hint="eastAsia"/>
          <w:szCs w:val="28"/>
        </w:rPr>
        <w:t>50%</w:t>
      </w:r>
      <w:r>
        <w:rPr>
          <w:rFonts w:cs="Times New Roman" w:hint="eastAsia"/>
          <w:szCs w:val="28"/>
        </w:rPr>
        <w:lastRenderedPageBreak/>
        <w:t>计算</w:t>
      </w:r>
      <w:r>
        <w:rPr>
          <w:rFonts w:cs="Times New Roman"/>
          <w:szCs w:val="28"/>
        </w:rPr>
        <w:t>。</w:t>
      </w:r>
    </w:p>
    <w:p w:rsidR="00157954" w:rsidRDefault="00683058">
      <w:pPr>
        <w:ind w:firstLineChars="0" w:firstLine="0"/>
      </w:pPr>
      <w:r>
        <w:t xml:space="preserve">5.2.3  </w:t>
      </w:r>
      <w:r>
        <w:rPr>
          <w:rFonts w:hint="eastAsia"/>
        </w:rPr>
        <w:t>地下水取水构筑物的设计，应符合下列要求</w:t>
      </w:r>
      <w:r>
        <w:t>：</w:t>
      </w:r>
    </w:p>
    <w:p w:rsidR="00157954" w:rsidRDefault="00683058">
      <w:pPr>
        <w:ind w:firstLine="560"/>
        <w:rPr>
          <w:rFonts w:cs="Times New Roman"/>
          <w:szCs w:val="28"/>
        </w:rPr>
      </w:pPr>
      <w:r>
        <w:rPr>
          <w:rFonts w:cs="Times New Roman"/>
          <w:szCs w:val="28"/>
        </w:rPr>
        <w:t>1</w:t>
      </w:r>
      <w:r>
        <w:rPr>
          <w:rFonts w:cs="Times New Roman" w:hint="eastAsia"/>
          <w:szCs w:val="28"/>
        </w:rPr>
        <w:t>采取防止地面污水渗入的措施</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hint="eastAsia"/>
          <w:szCs w:val="28"/>
        </w:rPr>
        <w:t>过滤器有良好的进水条件，结构坚固，抗腐蚀性强，不易堵塞</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hint="eastAsia"/>
          <w:szCs w:val="28"/>
        </w:rPr>
        <w:t>大口井、渗渠和</w:t>
      </w:r>
      <w:proofErr w:type="gramStart"/>
      <w:r>
        <w:rPr>
          <w:rFonts w:cs="Times New Roman" w:hint="eastAsia"/>
          <w:szCs w:val="28"/>
        </w:rPr>
        <w:t>泉室</w:t>
      </w:r>
      <w:proofErr w:type="gramEnd"/>
      <w:r>
        <w:rPr>
          <w:rFonts w:cs="Times New Roman" w:hint="eastAsia"/>
          <w:szCs w:val="28"/>
        </w:rPr>
        <w:t>应有通风措施；</w:t>
      </w:r>
    </w:p>
    <w:p w:rsidR="00157954" w:rsidRDefault="00683058">
      <w:pPr>
        <w:ind w:firstLine="560"/>
        <w:rPr>
          <w:rFonts w:cs="Times New Roman"/>
          <w:szCs w:val="28"/>
        </w:rPr>
      </w:pPr>
      <w:r>
        <w:rPr>
          <w:rFonts w:cs="Times New Roman"/>
          <w:szCs w:val="28"/>
        </w:rPr>
        <w:t>4</w:t>
      </w:r>
      <w:r>
        <w:rPr>
          <w:rFonts w:cs="Times New Roman" w:hint="eastAsia"/>
          <w:szCs w:val="28"/>
        </w:rPr>
        <w:t>有测量水位的条件和装置</w:t>
      </w:r>
      <w:r>
        <w:rPr>
          <w:rFonts w:cs="Times New Roman"/>
          <w:szCs w:val="28"/>
        </w:rPr>
        <w:t>；</w:t>
      </w:r>
    </w:p>
    <w:p w:rsidR="00157954" w:rsidRDefault="00683058">
      <w:pPr>
        <w:ind w:firstLine="560"/>
        <w:rPr>
          <w:rFonts w:cs="Times New Roman"/>
          <w:szCs w:val="28"/>
        </w:rPr>
      </w:pPr>
      <w:r>
        <w:rPr>
          <w:rFonts w:cs="Times New Roman"/>
          <w:szCs w:val="28"/>
        </w:rPr>
        <w:t>5</w:t>
      </w:r>
      <w:r>
        <w:rPr>
          <w:rFonts w:cs="Times New Roman" w:hint="eastAsia"/>
          <w:szCs w:val="28"/>
        </w:rPr>
        <w:t>位于河道附近的地下水取水构筑物，应有防冲刷和防淹措施</w:t>
      </w:r>
      <w:r>
        <w:rPr>
          <w:rFonts w:cs="Times New Roman"/>
          <w:szCs w:val="28"/>
        </w:rPr>
        <w:t>。</w:t>
      </w:r>
    </w:p>
    <w:p w:rsidR="00157954" w:rsidRDefault="00683058">
      <w:pPr>
        <w:pStyle w:val="3"/>
        <w:spacing w:before="156" w:after="156"/>
        <w:ind w:firstLine="643"/>
      </w:pPr>
      <w:bookmarkStart w:id="74" w:name="_Toc21866425"/>
      <w:bookmarkStart w:id="75" w:name="_Toc30177660"/>
      <w:r>
        <w:t>5.3</w:t>
      </w:r>
      <w:r>
        <w:rPr>
          <w:rFonts w:hint="eastAsia"/>
        </w:rPr>
        <w:t xml:space="preserve"> </w:t>
      </w:r>
      <w:r>
        <w:rPr>
          <w:rFonts w:hint="eastAsia"/>
        </w:rPr>
        <w:t>地表水</w:t>
      </w:r>
      <w:r>
        <w:t>取水构筑物</w:t>
      </w:r>
      <w:bookmarkEnd w:id="74"/>
      <w:bookmarkEnd w:id="75"/>
    </w:p>
    <w:p w:rsidR="00157954" w:rsidRDefault="00683058">
      <w:pPr>
        <w:ind w:firstLineChars="0" w:firstLine="0"/>
        <w:rPr>
          <w:rFonts w:cs="Times New Roman"/>
          <w:szCs w:val="28"/>
        </w:rPr>
      </w:pPr>
      <w:r>
        <w:t xml:space="preserve">5.3.1  </w:t>
      </w:r>
      <w:r>
        <w:rPr>
          <w:rFonts w:hint="eastAsia"/>
        </w:rPr>
        <w:t>地表水取水构筑物的位置，应根据下列基本要求，通过技术经济比较确定</w:t>
      </w:r>
      <w:r>
        <w:rPr>
          <w:rFonts w:cs="Times New Roman" w:hint="eastAsia"/>
          <w:szCs w:val="28"/>
        </w:rPr>
        <w:t>：</w:t>
      </w:r>
    </w:p>
    <w:p w:rsidR="00157954" w:rsidRDefault="00683058">
      <w:pPr>
        <w:ind w:firstLine="560"/>
        <w:rPr>
          <w:rFonts w:cs="Times New Roman"/>
          <w:szCs w:val="28"/>
        </w:rPr>
      </w:pPr>
      <w:r>
        <w:rPr>
          <w:rFonts w:cs="Times New Roman"/>
          <w:szCs w:val="28"/>
        </w:rPr>
        <w:t>1</w:t>
      </w:r>
      <w:r>
        <w:rPr>
          <w:rFonts w:cs="Times New Roman" w:hint="eastAsia"/>
          <w:szCs w:val="28"/>
        </w:rPr>
        <w:t>位于村镇上游等水源水质较好的地带；</w:t>
      </w:r>
    </w:p>
    <w:p w:rsidR="00157954" w:rsidRDefault="00683058">
      <w:pPr>
        <w:ind w:firstLine="560"/>
        <w:rPr>
          <w:rFonts w:cs="Times New Roman"/>
          <w:szCs w:val="28"/>
        </w:rPr>
      </w:pPr>
      <w:r>
        <w:rPr>
          <w:rFonts w:cs="Times New Roman"/>
          <w:szCs w:val="28"/>
        </w:rPr>
        <w:t>2</w:t>
      </w:r>
      <w:r>
        <w:rPr>
          <w:rFonts w:cs="Times New Roman" w:hint="eastAsia"/>
          <w:szCs w:val="28"/>
        </w:rPr>
        <w:t>靠近主流，枯水期有足够的水深；</w:t>
      </w:r>
    </w:p>
    <w:p w:rsidR="00157954" w:rsidRDefault="00683058">
      <w:pPr>
        <w:ind w:firstLine="560"/>
        <w:rPr>
          <w:rFonts w:cs="Times New Roman"/>
          <w:szCs w:val="28"/>
        </w:rPr>
      </w:pPr>
      <w:r>
        <w:rPr>
          <w:rFonts w:cs="Times New Roman"/>
          <w:szCs w:val="28"/>
        </w:rPr>
        <w:t>3</w:t>
      </w:r>
      <w:r>
        <w:rPr>
          <w:rFonts w:cs="Times New Roman" w:hint="eastAsia"/>
          <w:szCs w:val="28"/>
        </w:rPr>
        <w:t>有良好的工程地质条件，稳定的岸边和河（库、湖等）床；</w:t>
      </w:r>
    </w:p>
    <w:p w:rsidR="00157954" w:rsidRDefault="00683058">
      <w:pPr>
        <w:ind w:firstLine="560"/>
        <w:rPr>
          <w:rFonts w:cs="Times New Roman"/>
          <w:szCs w:val="28"/>
        </w:rPr>
      </w:pPr>
      <w:r>
        <w:rPr>
          <w:rFonts w:cs="Times New Roman"/>
          <w:szCs w:val="28"/>
        </w:rPr>
        <w:t>4</w:t>
      </w:r>
      <w:r>
        <w:rPr>
          <w:rFonts w:cs="Times New Roman" w:hint="eastAsia"/>
          <w:szCs w:val="28"/>
        </w:rPr>
        <w:t>易防洪，受冲刷、泥沙、漂浮物、冰凌的影响小；</w:t>
      </w:r>
    </w:p>
    <w:p w:rsidR="00157954" w:rsidRDefault="00683058">
      <w:pPr>
        <w:ind w:firstLine="560"/>
        <w:rPr>
          <w:rFonts w:cs="Times New Roman"/>
          <w:szCs w:val="28"/>
        </w:rPr>
      </w:pPr>
      <w:r>
        <w:rPr>
          <w:rFonts w:cs="Times New Roman"/>
          <w:szCs w:val="28"/>
        </w:rPr>
        <w:t>5</w:t>
      </w:r>
      <w:r>
        <w:rPr>
          <w:rFonts w:cs="Times New Roman" w:hint="eastAsia"/>
          <w:szCs w:val="28"/>
        </w:rPr>
        <w:t>靠近主要用水区；</w:t>
      </w:r>
    </w:p>
    <w:p w:rsidR="00157954" w:rsidRDefault="00683058">
      <w:pPr>
        <w:ind w:firstLine="560"/>
        <w:rPr>
          <w:rFonts w:cs="Times New Roman"/>
          <w:szCs w:val="28"/>
        </w:rPr>
      </w:pPr>
      <w:r>
        <w:rPr>
          <w:rFonts w:cs="Times New Roman"/>
          <w:szCs w:val="28"/>
        </w:rPr>
        <w:t>6</w:t>
      </w:r>
      <w:r>
        <w:rPr>
          <w:rFonts w:cs="Times New Roman" w:hint="eastAsia"/>
          <w:szCs w:val="28"/>
        </w:rPr>
        <w:t>符合水源开发利用和整治规划的要求，不影响原有工程的安全和主要功能；</w:t>
      </w:r>
    </w:p>
    <w:p w:rsidR="00157954" w:rsidRDefault="00683058">
      <w:pPr>
        <w:ind w:firstLine="560"/>
        <w:rPr>
          <w:rFonts w:cs="Times New Roman"/>
          <w:szCs w:val="28"/>
        </w:rPr>
      </w:pPr>
      <w:r>
        <w:rPr>
          <w:rFonts w:cs="Times New Roman"/>
          <w:szCs w:val="28"/>
        </w:rPr>
        <w:t>7</w:t>
      </w:r>
      <w:r>
        <w:rPr>
          <w:rFonts w:cs="Times New Roman" w:hint="eastAsia"/>
          <w:szCs w:val="28"/>
        </w:rPr>
        <w:t>符合河道、湖泊、水库整治规划的要求，不得妨碍航运和排洪；</w:t>
      </w:r>
    </w:p>
    <w:p w:rsidR="00157954" w:rsidRDefault="00683058">
      <w:pPr>
        <w:ind w:firstLine="560"/>
        <w:rPr>
          <w:rFonts w:cs="Times New Roman"/>
          <w:szCs w:val="28"/>
        </w:rPr>
      </w:pPr>
      <w:r>
        <w:rPr>
          <w:rFonts w:cs="Times New Roman"/>
          <w:szCs w:val="28"/>
        </w:rPr>
        <w:t>8</w:t>
      </w:r>
      <w:r>
        <w:rPr>
          <w:rFonts w:cs="Times New Roman" w:hint="eastAsia"/>
          <w:szCs w:val="28"/>
        </w:rPr>
        <w:t>施工和运行和管理方便</w:t>
      </w:r>
      <w:r>
        <w:rPr>
          <w:rFonts w:cs="Times New Roman"/>
          <w:szCs w:val="28"/>
        </w:rPr>
        <w:t>。</w:t>
      </w:r>
    </w:p>
    <w:p w:rsidR="00157954" w:rsidRDefault="00683058">
      <w:pPr>
        <w:ind w:firstLineChars="0" w:firstLine="0"/>
        <w:rPr>
          <w:rFonts w:cs="Times New Roman"/>
          <w:szCs w:val="28"/>
        </w:rPr>
      </w:pPr>
      <w:r>
        <w:t xml:space="preserve">5.3.2  </w:t>
      </w:r>
      <w:r>
        <w:rPr>
          <w:rFonts w:hint="eastAsia"/>
        </w:rPr>
        <w:t>地表水取水构筑物的型式，应根据设计取水量、水质要求、水源特点、地形、地质、施工、运行管理等条件，通过技术经济比较确定</w:t>
      </w:r>
      <w:r>
        <w:rPr>
          <w:rFonts w:cs="Times New Roman" w:hint="eastAsia"/>
          <w:szCs w:val="28"/>
        </w:rPr>
        <w:t>：</w:t>
      </w:r>
    </w:p>
    <w:p w:rsidR="00157954" w:rsidRDefault="00683058">
      <w:pPr>
        <w:ind w:firstLine="560"/>
        <w:rPr>
          <w:rFonts w:cs="Times New Roman"/>
          <w:szCs w:val="28"/>
        </w:rPr>
      </w:pPr>
      <w:r>
        <w:rPr>
          <w:rFonts w:cs="Times New Roman"/>
          <w:szCs w:val="28"/>
        </w:rPr>
        <w:t>1</w:t>
      </w:r>
      <w:r>
        <w:rPr>
          <w:rFonts w:cs="Times New Roman" w:hint="eastAsia"/>
          <w:szCs w:val="28"/>
        </w:rPr>
        <w:t>河（库、湖等）岸坡较陡、稳定、工程地质条件良好，岸边有足够水深、水位变幅较小、水质较好时，可采用</w:t>
      </w:r>
      <w:proofErr w:type="gramStart"/>
      <w:r>
        <w:rPr>
          <w:rFonts w:cs="Times New Roman" w:hint="eastAsia"/>
          <w:szCs w:val="28"/>
        </w:rPr>
        <w:t>岸边式</w:t>
      </w:r>
      <w:proofErr w:type="gramEnd"/>
      <w:r>
        <w:rPr>
          <w:rFonts w:cs="Times New Roman" w:hint="eastAsia"/>
          <w:szCs w:val="28"/>
        </w:rPr>
        <w:t>取水构筑物；</w:t>
      </w:r>
    </w:p>
    <w:p w:rsidR="00157954" w:rsidRDefault="00683058">
      <w:pPr>
        <w:ind w:firstLine="560"/>
        <w:rPr>
          <w:rFonts w:cs="Times New Roman"/>
          <w:szCs w:val="28"/>
        </w:rPr>
      </w:pPr>
      <w:r>
        <w:rPr>
          <w:rFonts w:cs="Times New Roman"/>
          <w:szCs w:val="28"/>
        </w:rPr>
        <w:lastRenderedPageBreak/>
        <w:t>2</w:t>
      </w:r>
      <w:r>
        <w:rPr>
          <w:rFonts w:cs="Times New Roman" w:hint="eastAsia"/>
          <w:szCs w:val="28"/>
        </w:rPr>
        <w:t>河（库、湖）岸边平坦、枯水期水深不足或水质不好，而河（库、湖）中心有足够水深、水质较好且床体稳定时，可采用河床式取水构筑物；</w:t>
      </w:r>
    </w:p>
    <w:p w:rsidR="00157954" w:rsidRDefault="00683058">
      <w:pPr>
        <w:ind w:firstLine="560"/>
        <w:rPr>
          <w:rFonts w:cs="Times New Roman"/>
          <w:szCs w:val="28"/>
        </w:rPr>
      </w:pPr>
      <w:r>
        <w:rPr>
          <w:rFonts w:cs="Times New Roman"/>
          <w:szCs w:val="28"/>
        </w:rPr>
        <w:t>3</w:t>
      </w:r>
      <w:r>
        <w:rPr>
          <w:rFonts w:cs="Times New Roman" w:hint="eastAsia"/>
          <w:szCs w:val="28"/>
        </w:rPr>
        <w:t>水源水位变幅大，但水位涨落速度小于</w:t>
      </w:r>
      <w:r>
        <w:rPr>
          <w:rFonts w:cs="Times New Roman" w:hint="eastAsia"/>
          <w:szCs w:val="28"/>
        </w:rPr>
        <w:t>2.0m/h</w:t>
      </w:r>
      <w:r>
        <w:rPr>
          <w:rFonts w:cs="Times New Roman" w:hint="eastAsia"/>
          <w:szCs w:val="28"/>
        </w:rPr>
        <w:t>、水流不急、枯水期水深大于</w:t>
      </w:r>
      <w:r>
        <w:rPr>
          <w:rFonts w:cs="Times New Roman" w:hint="eastAsia"/>
          <w:szCs w:val="28"/>
        </w:rPr>
        <w:t>1m</w:t>
      </w:r>
      <w:r>
        <w:rPr>
          <w:rFonts w:cs="Times New Roman" w:hint="eastAsia"/>
          <w:szCs w:val="28"/>
        </w:rPr>
        <w:t>、冬季无冰凌时，可采用缆车或浮船式取水构筑物；</w:t>
      </w:r>
    </w:p>
    <w:p w:rsidR="00157954" w:rsidRDefault="00683058">
      <w:pPr>
        <w:ind w:firstLine="560"/>
        <w:rPr>
          <w:rFonts w:cs="Times New Roman"/>
          <w:szCs w:val="28"/>
        </w:rPr>
      </w:pPr>
      <w:r>
        <w:rPr>
          <w:rFonts w:cs="Times New Roman"/>
          <w:szCs w:val="28"/>
        </w:rPr>
        <w:t>4</w:t>
      </w:r>
      <w:r>
        <w:rPr>
          <w:rFonts w:cs="Times New Roman" w:hint="eastAsia"/>
          <w:szCs w:val="28"/>
        </w:rPr>
        <w:t>在推移质不多的山丘区浅水河流中取水，可采用低坝式取水构筑物。在大颗粒推移质较多的山丘区浅水河流中取水，可采用底栏栅式取水构筑物；</w:t>
      </w:r>
    </w:p>
    <w:p w:rsidR="00157954" w:rsidRDefault="00683058">
      <w:pPr>
        <w:ind w:firstLine="560"/>
        <w:rPr>
          <w:rFonts w:cs="Times New Roman"/>
          <w:szCs w:val="28"/>
        </w:rPr>
      </w:pPr>
      <w:r>
        <w:rPr>
          <w:rFonts w:cs="Times New Roman"/>
          <w:szCs w:val="28"/>
        </w:rPr>
        <w:t>5</w:t>
      </w:r>
      <w:r>
        <w:rPr>
          <w:rFonts w:cs="Times New Roman" w:hint="eastAsia"/>
          <w:szCs w:val="28"/>
        </w:rPr>
        <w:t>有地形条件时，应采取自流引水</w:t>
      </w:r>
      <w:r>
        <w:rPr>
          <w:rFonts w:cs="Times New Roman"/>
          <w:szCs w:val="28"/>
        </w:rPr>
        <w:t>。</w:t>
      </w:r>
    </w:p>
    <w:p w:rsidR="00157954" w:rsidRDefault="00683058">
      <w:pPr>
        <w:ind w:firstLineChars="0" w:firstLine="0"/>
      </w:pPr>
      <w:r>
        <w:t xml:space="preserve">5.3.3  </w:t>
      </w:r>
      <w:r>
        <w:rPr>
          <w:rFonts w:hint="eastAsia"/>
        </w:rPr>
        <w:t>取水构筑物的防洪标准不得低于当地的防洪标准，日供水能力小于</w:t>
      </w:r>
      <w:r>
        <w:rPr>
          <w:rFonts w:hint="eastAsia"/>
        </w:rPr>
        <w:t>1000m</w:t>
      </w:r>
      <w:r>
        <w:rPr>
          <w:rFonts w:hint="eastAsia"/>
          <w:vertAlign w:val="superscript"/>
        </w:rPr>
        <w:t>3</w:t>
      </w:r>
      <w:r>
        <w:rPr>
          <w:rFonts w:hint="eastAsia"/>
        </w:rPr>
        <w:t>的给水系统的设计洪水重现期不得低于</w:t>
      </w:r>
      <w:r>
        <w:rPr>
          <w:rFonts w:hint="eastAsia"/>
        </w:rPr>
        <w:t>30a</w:t>
      </w:r>
      <w:r>
        <w:rPr>
          <w:rFonts w:hint="eastAsia"/>
        </w:rPr>
        <w:t>。日供水能力不小于</w:t>
      </w:r>
      <w:r>
        <w:rPr>
          <w:rFonts w:hint="eastAsia"/>
        </w:rPr>
        <w:t>1000m</w:t>
      </w:r>
      <w:r>
        <w:rPr>
          <w:rFonts w:hint="eastAsia"/>
          <w:vertAlign w:val="superscript"/>
        </w:rPr>
        <w:t>3</w:t>
      </w:r>
      <w:r>
        <w:rPr>
          <w:rFonts w:hint="eastAsia"/>
        </w:rPr>
        <w:t>的给水系统的设计洪水重现期不得低于</w:t>
      </w:r>
      <w:r>
        <w:rPr>
          <w:rFonts w:hint="eastAsia"/>
        </w:rPr>
        <w:t>50a</w:t>
      </w:r>
      <w:r>
        <w:rPr>
          <w:rFonts w:hint="eastAsia"/>
        </w:rPr>
        <w:t>。设计枯水位的保证率，不应低于</w:t>
      </w:r>
      <w:r>
        <w:rPr>
          <w:rFonts w:hint="eastAsia"/>
        </w:rPr>
        <w:t>90%</w:t>
      </w:r>
      <w:r>
        <w:rPr>
          <w:rFonts w:hint="eastAsia"/>
        </w:rPr>
        <w:t>。</w:t>
      </w:r>
    </w:p>
    <w:p w:rsidR="00157954" w:rsidRDefault="00683058">
      <w:pPr>
        <w:ind w:firstLineChars="0" w:firstLine="0"/>
        <w:rPr>
          <w:rFonts w:cs="Times New Roman"/>
          <w:szCs w:val="28"/>
        </w:rPr>
      </w:pPr>
      <w:r>
        <w:t xml:space="preserve">5.3.4  </w:t>
      </w:r>
      <w:r>
        <w:rPr>
          <w:rFonts w:hint="eastAsia"/>
        </w:rPr>
        <w:t>地表水取水构筑物应采取防止下列情况发生的保护措施</w:t>
      </w:r>
      <w:r>
        <w:rPr>
          <w:rFonts w:cs="Times New Roman" w:hint="eastAsia"/>
          <w:szCs w:val="28"/>
        </w:rPr>
        <w:t>：</w:t>
      </w:r>
    </w:p>
    <w:p w:rsidR="00157954" w:rsidRDefault="00683058">
      <w:pPr>
        <w:ind w:firstLine="560"/>
        <w:rPr>
          <w:rFonts w:cs="Times New Roman"/>
          <w:szCs w:val="28"/>
        </w:rPr>
      </w:pPr>
      <w:r>
        <w:rPr>
          <w:rFonts w:cs="Times New Roman"/>
          <w:szCs w:val="28"/>
        </w:rPr>
        <w:t>1</w:t>
      </w:r>
      <w:r>
        <w:rPr>
          <w:rFonts w:cs="Times New Roman" w:hint="eastAsia"/>
          <w:szCs w:val="28"/>
        </w:rPr>
        <w:t>泥沙、漂浮物、冰凌、</w:t>
      </w:r>
      <w:proofErr w:type="gramStart"/>
      <w:r>
        <w:rPr>
          <w:rFonts w:cs="Times New Roman" w:hint="eastAsia"/>
          <w:szCs w:val="28"/>
        </w:rPr>
        <w:t>冰絮和水生生物</w:t>
      </w:r>
      <w:proofErr w:type="gramEnd"/>
      <w:r>
        <w:rPr>
          <w:rFonts w:cs="Times New Roman" w:hint="eastAsia"/>
          <w:szCs w:val="28"/>
        </w:rPr>
        <w:t>的堵塞；</w:t>
      </w:r>
    </w:p>
    <w:p w:rsidR="00157954" w:rsidRDefault="00683058">
      <w:pPr>
        <w:ind w:firstLine="560"/>
        <w:rPr>
          <w:rFonts w:cs="Times New Roman"/>
          <w:szCs w:val="28"/>
        </w:rPr>
      </w:pPr>
      <w:r>
        <w:rPr>
          <w:rFonts w:cs="Times New Roman"/>
          <w:szCs w:val="28"/>
        </w:rPr>
        <w:t>2</w:t>
      </w:r>
      <w:r>
        <w:rPr>
          <w:rFonts w:cs="Times New Roman" w:hint="eastAsia"/>
          <w:szCs w:val="28"/>
        </w:rPr>
        <w:t>冲刷、淤积、风浪，冰冻层挤压和雷击的破坏；</w:t>
      </w:r>
    </w:p>
    <w:p w:rsidR="00157954" w:rsidRDefault="00683058">
      <w:pPr>
        <w:ind w:firstLine="560"/>
      </w:pPr>
      <w:r>
        <w:rPr>
          <w:rFonts w:cs="Times New Roman"/>
          <w:szCs w:val="28"/>
        </w:rPr>
        <w:t>3</w:t>
      </w:r>
      <w:r>
        <w:rPr>
          <w:rFonts w:cs="Times New Roman" w:hint="eastAsia"/>
          <w:szCs w:val="28"/>
        </w:rPr>
        <w:t>水上漂浮物和船只的撞击。</w:t>
      </w:r>
    </w:p>
    <w:p w:rsidR="00157954" w:rsidRDefault="00683058">
      <w:pPr>
        <w:ind w:firstLineChars="0" w:firstLine="0"/>
      </w:pPr>
      <w:r>
        <w:rPr>
          <w:rFonts w:hint="eastAsia"/>
        </w:rPr>
        <w:t>5.3.5</w:t>
      </w:r>
      <w:r>
        <w:t xml:space="preserve">  </w:t>
      </w:r>
      <w:r>
        <w:rPr>
          <w:rFonts w:hint="eastAsia"/>
        </w:rPr>
        <w:t>在河流（水库、湖泊）中的取水头部</w:t>
      </w:r>
      <w:proofErr w:type="gramStart"/>
      <w:r>
        <w:rPr>
          <w:rFonts w:hint="eastAsia"/>
        </w:rPr>
        <w:t>最</w:t>
      </w:r>
      <w:proofErr w:type="gramEnd"/>
      <w:r>
        <w:rPr>
          <w:rFonts w:hint="eastAsia"/>
        </w:rPr>
        <w:t>底层进水孔下缘距河床的高度，应根据河流的水文和河床混沙特性、河床稳定程度等因素确定。侧面进水孔下缘距河床的距离不宜小于</w:t>
      </w:r>
      <w:r>
        <w:rPr>
          <w:rFonts w:hint="eastAsia"/>
        </w:rPr>
        <w:t>0.5m</w:t>
      </w:r>
      <w:r>
        <w:rPr>
          <w:rFonts w:hint="eastAsia"/>
        </w:rPr>
        <w:t>；顶部的进水孔宜高于河床</w:t>
      </w:r>
      <w:r>
        <w:rPr>
          <w:rFonts w:hint="eastAsia"/>
        </w:rPr>
        <w:t>1.0m</w:t>
      </w:r>
      <w:r>
        <w:rPr>
          <w:rFonts w:hint="eastAsia"/>
        </w:rPr>
        <w:t>。</w:t>
      </w:r>
    </w:p>
    <w:p w:rsidR="00157954" w:rsidRDefault="00683058">
      <w:pPr>
        <w:ind w:firstLine="560"/>
      </w:pPr>
      <w:r>
        <w:rPr>
          <w:rFonts w:hint="eastAsia"/>
        </w:rPr>
        <w:t>进水孔上缘在设计最低水位下的淹没深度应根据河流水文、冰情和漂浮物等因素通过水力计算确定，且顶部进水时不宜小于</w:t>
      </w:r>
      <w:r>
        <w:rPr>
          <w:rFonts w:hint="eastAsia"/>
        </w:rPr>
        <w:t>0.5m</w:t>
      </w:r>
      <w:r>
        <w:rPr>
          <w:rFonts w:hint="eastAsia"/>
        </w:rPr>
        <w:t>，侧面进水时不宜小于</w:t>
      </w:r>
      <w:r>
        <w:rPr>
          <w:rFonts w:hint="eastAsia"/>
        </w:rPr>
        <w:t>0.3m</w:t>
      </w:r>
      <w:r>
        <w:rPr>
          <w:rFonts w:hint="eastAsia"/>
        </w:rPr>
        <w:t>，虹吸进水时不宜小于</w:t>
      </w:r>
      <w:r>
        <w:rPr>
          <w:rFonts w:hint="eastAsia"/>
        </w:rPr>
        <w:t>1.0m</w:t>
      </w:r>
      <w:r>
        <w:rPr>
          <w:rFonts w:hint="eastAsia"/>
        </w:rPr>
        <w:t>，当水体封冻时，可减至</w:t>
      </w:r>
      <w:r>
        <w:rPr>
          <w:rFonts w:hint="eastAsia"/>
        </w:rPr>
        <w:t>0.5m</w:t>
      </w:r>
      <w:r>
        <w:rPr>
          <w:rFonts w:hint="eastAsia"/>
        </w:rPr>
        <w:t>。</w:t>
      </w:r>
    </w:p>
    <w:p w:rsidR="00157954" w:rsidRDefault="00683058">
      <w:pPr>
        <w:ind w:firstLineChars="0" w:firstLine="0"/>
      </w:pPr>
      <w:r>
        <w:rPr>
          <w:rFonts w:hint="eastAsia"/>
        </w:rPr>
        <w:t>5.3.6</w:t>
      </w:r>
      <w:r>
        <w:t xml:space="preserve">  </w:t>
      </w:r>
      <w:r>
        <w:rPr>
          <w:rFonts w:hint="eastAsia"/>
        </w:rPr>
        <w:t>取水构筑物进水孔应设置格栅，格栅间净距应根据取水量大小、</w:t>
      </w:r>
      <w:proofErr w:type="gramStart"/>
      <w:r>
        <w:rPr>
          <w:rFonts w:hint="eastAsia"/>
        </w:rPr>
        <w:t>冰絮和漂浮物</w:t>
      </w:r>
      <w:proofErr w:type="gramEnd"/>
      <w:r>
        <w:rPr>
          <w:rFonts w:hint="eastAsia"/>
        </w:rPr>
        <w:t>等情况确定，可采用</w:t>
      </w:r>
      <w:r>
        <w:rPr>
          <w:rFonts w:hint="eastAsia"/>
        </w:rPr>
        <w:t>10</w:t>
      </w:r>
      <w:r>
        <w:rPr>
          <w:rFonts w:hint="eastAsia"/>
        </w:rPr>
        <w:t>～</w:t>
      </w:r>
      <w:r>
        <w:rPr>
          <w:rFonts w:hint="eastAsia"/>
        </w:rPr>
        <w:t>50mm</w:t>
      </w:r>
      <w:r>
        <w:rPr>
          <w:rFonts w:hint="eastAsia"/>
        </w:rPr>
        <w:t>。</w:t>
      </w:r>
    </w:p>
    <w:p w:rsidR="00157954" w:rsidRDefault="00683058">
      <w:pPr>
        <w:ind w:firstLineChars="0" w:firstLine="0"/>
      </w:pPr>
      <w:r>
        <w:rPr>
          <w:rFonts w:hint="eastAsia"/>
        </w:rPr>
        <w:lastRenderedPageBreak/>
        <w:t>5.3.7</w:t>
      </w:r>
      <w:r>
        <w:t xml:space="preserve">  </w:t>
      </w:r>
      <w:r>
        <w:rPr>
          <w:rFonts w:hint="eastAsia"/>
        </w:rPr>
        <w:t>进水口的过栅流速应符合下列规定：</w:t>
      </w:r>
    </w:p>
    <w:p w:rsidR="00157954" w:rsidRDefault="00683058">
      <w:pPr>
        <w:ind w:firstLine="560"/>
      </w:pPr>
      <w:r>
        <w:rPr>
          <w:rFonts w:hint="eastAsia"/>
        </w:rPr>
        <w:t>1</w:t>
      </w:r>
      <w:r>
        <w:rPr>
          <w:rFonts w:hint="eastAsia"/>
        </w:rPr>
        <w:t>河床式取水构筑物有冰絮时，可采用</w:t>
      </w:r>
      <w:r>
        <w:rPr>
          <w:rFonts w:hint="eastAsia"/>
        </w:rPr>
        <w:t>0.1</w:t>
      </w:r>
      <w:r>
        <w:rPr>
          <w:rFonts w:hint="eastAsia"/>
        </w:rPr>
        <w:t>～</w:t>
      </w:r>
      <w:r>
        <w:rPr>
          <w:rFonts w:hint="eastAsia"/>
        </w:rPr>
        <w:t>0.3m/s</w:t>
      </w:r>
      <w:r>
        <w:rPr>
          <w:rFonts w:hint="eastAsia"/>
        </w:rPr>
        <w:t>；无冰絮时．可采用</w:t>
      </w:r>
      <w:r>
        <w:rPr>
          <w:rFonts w:hint="eastAsia"/>
        </w:rPr>
        <w:t>0.2</w:t>
      </w:r>
      <w:r>
        <w:rPr>
          <w:rFonts w:hint="eastAsia"/>
        </w:rPr>
        <w:t>～</w:t>
      </w:r>
      <w:r>
        <w:rPr>
          <w:rFonts w:hint="eastAsia"/>
        </w:rPr>
        <w:t>0.6m/s</w:t>
      </w:r>
      <w:r>
        <w:rPr>
          <w:rFonts w:hint="eastAsia"/>
        </w:rPr>
        <w:t>；</w:t>
      </w:r>
    </w:p>
    <w:p w:rsidR="00157954" w:rsidRDefault="00683058">
      <w:pPr>
        <w:ind w:firstLine="560"/>
      </w:pPr>
      <w:r>
        <w:rPr>
          <w:rFonts w:hint="eastAsia"/>
        </w:rPr>
        <w:t>2</w:t>
      </w:r>
      <w:proofErr w:type="gramStart"/>
      <w:r>
        <w:rPr>
          <w:rFonts w:hint="eastAsia"/>
        </w:rPr>
        <w:t>岸边式</w:t>
      </w:r>
      <w:proofErr w:type="gramEnd"/>
      <w:r>
        <w:rPr>
          <w:rFonts w:hint="eastAsia"/>
        </w:rPr>
        <w:t>取水构筑物有冰絮时，采用</w:t>
      </w:r>
      <w:r>
        <w:rPr>
          <w:rFonts w:hint="eastAsia"/>
        </w:rPr>
        <w:t>0.2</w:t>
      </w:r>
      <w:r>
        <w:rPr>
          <w:rFonts w:hint="eastAsia"/>
        </w:rPr>
        <w:t>～</w:t>
      </w:r>
      <w:r>
        <w:rPr>
          <w:rFonts w:hint="eastAsia"/>
        </w:rPr>
        <w:t>0.6m/s</w:t>
      </w:r>
      <w:r>
        <w:rPr>
          <w:rFonts w:hint="eastAsia"/>
        </w:rPr>
        <w:t>；无冰絮时，采用</w:t>
      </w:r>
      <w:r>
        <w:rPr>
          <w:rFonts w:hint="eastAsia"/>
        </w:rPr>
        <w:t>0.4</w:t>
      </w:r>
      <w:r>
        <w:rPr>
          <w:rFonts w:hint="eastAsia"/>
        </w:rPr>
        <w:t>～</w:t>
      </w:r>
      <w:r>
        <w:rPr>
          <w:rFonts w:hint="eastAsia"/>
        </w:rPr>
        <w:t>1.0m/s</w:t>
      </w:r>
      <w:r>
        <w:rPr>
          <w:rFonts w:hint="eastAsia"/>
        </w:rPr>
        <w:t>；</w:t>
      </w:r>
    </w:p>
    <w:p w:rsidR="00157954" w:rsidRDefault="00683058">
      <w:pPr>
        <w:ind w:firstLine="560"/>
      </w:pPr>
      <w:r>
        <w:rPr>
          <w:rFonts w:hint="eastAsia"/>
        </w:rPr>
        <w:t xml:space="preserve">3 </w:t>
      </w:r>
      <w:r>
        <w:rPr>
          <w:rFonts w:hint="eastAsia"/>
        </w:rPr>
        <w:t>格栅阻塞面积应按</w:t>
      </w:r>
      <w:r>
        <w:rPr>
          <w:rFonts w:hint="eastAsia"/>
        </w:rPr>
        <w:t>25%</w:t>
      </w:r>
      <w:r>
        <w:rPr>
          <w:rFonts w:hint="eastAsia"/>
        </w:rPr>
        <w:t>考虑。</w:t>
      </w:r>
    </w:p>
    <w:p w:rsidR="00157954" w:rsidRDefault="00683058">
      <w:pPr>
        <w:ind w:firstLineChars="0" w:firstLine="0"/>
      </w:pPr>
      <w:r>
        <w:rPr>
          <w:rFonts w:hint="eastAsia"/>
        </w:rPr>
        <w:t>5.3.8</w:t>
      </w:r>
      <w:r>
        <w:t xml:space="preserve">  </w:t>
      </w:r>
      <w:r>
        <w:rPr>
          <w:rFonts w:hint="eastAsia"/>
        </w:rPr>
        <w:t>进水自流管（渠）或虹吸管的设计流速，可采用</w:t>
      </w:r>
      <w:r>
        <w:rPr>
          <w:rFonts w:hint="eastAsia"/>
        </w:rPr>
        <w:t>1.0</w:t>
      </w:r>
      <w:r>
        <w:rPr>
          <w:rFonts w:hint="eastAsia"/>
        </w:rPr>
        <w:t>～</w:t>
      </w:r>
      <w:r>
        <w:rPr>
          <w:rFonts w:hint="eastAsia"/>
        </w:rPr>
        <w:t>1.5m/s</w:t>
      </w:r>
      <w:r>
        <w:rPr>
          <w:rFonts w:hint="eastAsia"/>
        </w:rPr>
        <w:t>，最小流速不宜小于</w:t>
      </w:r>
      <w:r>
        <w:rPr>
          <w:rFonts w:hint="eastAsia"/>
        </w:rPr>
        <w:t>0.6m/s</w:t>
      </w:r>
      <w:r>
        <w:rPr>
          <w:rFonts w:hint="eastAsia"/>
        </w:rPr>
        <w:t>。</w:t>
      </w:r>
    </w:p>
    <w:p w:rsidR="00157954" w:rsidRDefault="00683058">
      <w:pPr>
        <w:ind w:firstLineChars="0" w:firstLine="0"/>
      </w:pPr>
      <w:r>
        <w:rPr>
          <w:rFonts w:hint="eastAsia"/>
        </w:rPr>
        <w:t>5.3.9</w:t>
      </w:r>
      <w:r>
        <w:t xml:space="preserve">  </w:t>
      </w:r>
      <w:r>
        <w:rPr>
          <w:rFonts w:hint="eastAsia"/>
        </w:rPr>
        <w:t>取水泵房</w:t>
      </w:r>
      <w:proofErr w:type="gramStart"/>
      <w:r>
        <w:rPr>
          <w:rFonts w:hint="eastAsia"/>
        </w:rPr>
        <w:t>或闸房的</w:t>
      </w:r>
      <w:proofErr w:type="gramEnd"/>
      <w:r>
        <w:rPr>
          <w:rFonts w:hint="eastAsia"/>
        </w:rPr>
        <w:t>进口地坪设计标高，应符合下列规定：</w:t>
      </w:r>
    </w:p>
    <w:p w:rsidR="00157954" w:rsidRDefault="00683058">
      <w:pPr>
        <w:ind w:firstLine="560"/>
      </w:pPr>
      <w:r>
        <w:rPr>
          <w:rFonts w:hint="eastAsia"/>
        </w:rPr>
        <w:t>1</w:t>
      </w:r>
      <w:r>
        <w:rPr>
          <w:rFonts w:hint="eastAsia"/>
        </w:rPr>
        <w:t>浪高不超过</w:t>
      </w:r>
      <w:r>
        <w:rPr>
          <w:rFonts w:hint="eastAsia"/>
        </w:rPr>
        <w:t>0.5m</w:t>
      </w:r>
      <w:r>
        <w:rPr>
          <w:rFonts w:hint="eastAsia"/>
        </w:rPr>
        <w:t>时，不应低于水源最高设计水位加</w:t>
      </w:r>
      <w:r>
        <w:rPr>
          <w:rFonts w:hint="eastAsia"/>
        </w:rPr>
        <w:t>0.5m</w:t>
      </w:r>
      <w:r>
        <w:rPr>
          <w:rFonts w:hint="eastAsia"/>
        </w:rPr>
        <w:t>；</w:t>
      </w:r>
    </w:p>
    <w:p w:rsidR="00157954" w:rsidRDefault="00683058">
      <w:pPr>
        <w:ind w:firstLine="560"/>
      </w:pPr>
      <w:r>
        <w:rPr>
          <w:rFonts w:hint="eastAsia"/>
        </w:rPr>
        <w:t>2</w:t>
      </w:r>
      <w:r>
        <w:rPr>
          <w:rFonts w:hint="eastAsia"/>
        </w:rPr>
        <w:t>浪高超过</w:t>
      </w:r>
      <w:r>
        <w:rPr>
          <w:rFonts w:hint="eastAsia"/>
        </w:rPr>
        <w:t>0.5m</w:t>
      </w:r>
      <w:r>
        <w:rPr>
          <w:rFonts w:hint="eastAsia"/>
        </w:rPr>
        <w:t>时，不应低于水源最高设计水位加浪高再加</w:t>
      </w:r>
      <w:r>
        <w:rPr>
          <w:rFonts w:hint="eastAsia"/>
        </w:rPr>
        <w:t>0.5m</w:t>
      </w:r>
      <w:r>
        <w:rPr>
          <w:rFonts w:hint="eastAsia"/>
        </w:rPr>
        <w:t>，必要时尚应有防止浪爬高的措施。</w:t>
      </w:r>
    </w:p>
    <w:p w:rsidR="00157954" w:rsidRDefault="00157954">
      <w:pPr>
        <w:ind w:firstLine="56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76" w:name="_Toc8888823"/>
      <w:bookmarkStart w:id="77" w:name="_Toc8890274"/>
      <w:bookmarkStart w:id="78" w:name="_Toc8889527"/>
      <w:bookmarkStart w:id="79" w:name="_Toc8890813"/>
      <w:bookmarkStart w:id="80" w:name="_Toc21866426"/>
      <w:bookmarkStart w:id="81" w:name="_Toc30177661"/>
      <w:r>
        <w:rPr>
          <w:rFonts w:hint="eastAsia"/>
        </w:rPr>
        <w:lastRenderedPageBreak/>
        <w:t xml:space="preserve">6  </w:t>
      </w:r>
      <w:r>
        <w:t>泵房</w:t>
      </w:r>
      <w:bookmarkEnd w:id="76"/>
      <w:bookmarkEnd w:id="77"/>
      <w:bookmarkEnd w:id="78"/>
      <w:bookmarkEnd w:id="79"/>
      <w:bookmarkEnd w:id="80"/>
      <w:bookmarkEnd w:id="81"/>
    </w:p>
    <w:p w:rsidR="00157954" w:rsidRDefault="00683058">
      <w:pPr>
        <w:pStyle w:val="3"/>
        <w:spacing w:before="156" w:after="156"/>
      </w:pPr>
      <w:bookmarkStart w:id="82" w:name="_Toc8888824"/>
      <w:bookmarkStart w:id="83" w:name="_Toc8889528"/>
      <w:bookmarkStart w:id="84" w:name="_Toc8890275"/>
      <w:bookmarkStart w:id="85" w:name="_Toc8890814"/>
      <w:bookmarkStart w:id="86" w:name="_Toc30177662"/>
      <w:bookmarkStart w:id="87" w:name="_Toc21866427"/>
      <w:r>
        <w:t>6.1</w:t>
      </w:r>
      <w:r>
        <w:rPr>
          <w:rFonts w:hint="eastAsia"/>
        </w:rPr>
        <w:t xml:space="preserve"> </w:t>
      </w:r>
      <w:r>
        <w:rPr>
          <w:rFonts w:hint="eastAsia"/>
        </w:rPr>
        <w:t>一般</w:t>
      </w:r>
      <w:r>
        <w:t>规定</w:t>
      </w:r>
      <w:bookmarkEnd w:id="82"/>
      <w:bookmarkEnd w:id="83"/>
      <w:bookmarkEnd w:id="84"/>
      <w:bookmarkEnd w:id="85"/>
      <w:bookmarkEnd w:id="86"/>
      <w:bookmarkEnd w:id="87"/>
    </w:p>
    <w:p w:rsidR="00157954" w:rsidRDefault="00683058">
      <w:pPr>
        <w:ind w:firstLineChars="0" w:firstLine="0"/>
      </w:pPr>
      <w:r>
        <w:rPr>
          <w:rFonts w:hint="eastAsia"/>
        </w:rPr>
        <w:t xml:space="preserve">6.1.1  </w:t>
      </w:r>
      <w:r>
        <w:rPr>
          <w:rFonts w:hint="eastAsia"/>
        </w:rPr>
        <w:t>泵房选址及设置，应根据供水系统布局，以及地形、地质、防洪、电力、交通、施工和管理等条件分析确定。取水泵房应满足水厂的设计要求，供水泵房和加压泵房应满足向用户供水的需求。</w:t>
      </w:r>
    </w:p>
    <w:p w:rsidR="00157954" w:rsidRDefault="00683058">
      <w:pPr>
        <w:ind w:firstLineChars="0" w:firstLine="0"/>
      </w:pPr>
      <w:r>
        <w:rPr>
          <w:rFonts w:hint="eastAsia"/>
        </w:rPr>
        <w:t xml:space="preserve">6.1.2  </w:t>
      </w:r>
      <w:r>
        <w:rPr>
          <w:rFonts w:hint="eastAsia"/>
        </w:rPr>
        <w:t>泵房设计应符合节能要求，可采取利用地形条件、选用节能高效水泵机组、分压供水等措施。</w:t>
      </w:r>
    </w:p>
    <w:p w:rsidR="00157954" w:rsidRDefault="00683058">
      <w:pPr>
        <w:ind w:firstLineChars="0" w:firstLine="0"/>
      </w:pPr>
      <w:r>
        <w:rPr>
          <w:rFonts w:hint="eastAsia"/>
        </w:rPr>
        <w:t xml:space="preserve">6.1.3  </w:t>
      </w:r>
      <w:r>
        <w:rPr>
          <w:rFonts w:hint="eastAsia"/>
        </w:rPr>
        <w:t>取水泵房和加压泵房离水厂较远时宜采用远程自动控制。</w:t>
      </w:r>
    </w:p>
    <w:p w:rsidR="00157954" w:rsidRDefault="00683058">
      <w:pPr>
        <w:ind w:firstLineChars="0" w:firstLine="0"/>
      </w:pPr>
      <w:r>
        <w:rPr>
          <w:rFonts w:hint="eastAsia"/>
        </w:rPr>
        <w:t xml:space="preserve">6.1.4  </w:t>
      </w:r>
      <w:r>
        <w:rPr>
          <w:rFonts w:hint="eastAsia"/>
        </w:rPr>
        <w:t>可能产生</w:t>
      </w:r>
      <w:r>
        <w:t>水锤危害的泵房，设计中应进行事故停泵水锤计算。当事故停泵瞬态特征不符合现行国家标准《</w:t>
      </w:r>
      <w:r>
        <w:rPr>
          <w:rFonts w:hint="eastAsia"/>
        </w:rPr>
        <w:t>泵站</w:t>
      </w:r>
      <w:r>
        <w:t>设计规范</w:t>
      </w:r>
      <w:r>
        <w:rPr>
          <w:rFonts w:hint="eastAsia"/>
        </w:rPr>
        <w:t>》</w:t>
      </w:r>
      <w:r>
        <w:rPr>
          <w:rFonts w:hint="eastAsia"/>
        </w:rPr>
        <w:t>G</w:t>
      </w:r>
      <w:r>
        <w:t>B 50265</w:t>
      </w:r>
      <w:r>
        <w:rPr>
          <w:rFonts w:hint="eastAsia"/>
        </w:rPr>
        <w:t>的</w:t>
      </w:r>
      <w:r>
        <w:t>规定时</w:t>
      </w:r>
      <w:r>
        <w:rPr>
          <w:rFonts w:hint="eastAsia"/>
        </w:rPr>
        <w:t>，</w:t>
      </w:r>
      <w:r>
        <w:t>应采取防护措施。</w:t>
      </w:r>
      <w:r>
        <w:tab/>
      </w:r>
    </w:p>
    <w:p w:rsidR="00157954" w:rsidRDefault="00683058">
      <w:pPr>
        <w:pStyle w:val="3"/>
        <w:spacing w:before="156" w:after="156"/>
      </w:pPr>
      <w:bookmarkStart w:id="88" w:name="_Toc8888825"/>
      <w:bookmarkStart w:id="89" w:name="_Toc8889529"/>
      <w:bookmarkStart w:id="90" w:name="_Toc8890815"/>
      <w:bookmarkStart w:id="91" w:name="_Toc21866428"/>
      <w:bookmarkStart w:id="92" w:name="_Toc30177663"/>
      <w:bookmarkStart w:id="93" w:name="_Toc8890276"/>
      <w:r>
        <w:t>6.2</w:t>
      </w:r>
      <w:r>
        <w:rPr>
          <w:rFonts w:hint="eastAsia"/>
        </w:rPr>
        <w:t xml:space="preserve"> </w:t>
      </w:r>
      <w:r>
        <w:rPr>
          <w:rFonts w:hint="eastAsia"/>
        </w:rPr>
        <w:t>水泵机组及辅助设施</w:t>
      </w:r>
      <w:bookmarkEnd w:id="88"/>
      <w:bookmarkEnd w:id="89"/>
      <w:bookmarkEnd w:id="90"/>
      <w:bookmarkEnd w:id="91"/>
      <w:bookmarkEnd w:id="92"/>
      <w:bookmarkEnd w:id="93"/>
    </w:p>
    <w:p w:rsidR="00157954" w:rsidRDefault="00683058">
      <w:pPr>
        <w:ind w:firstLineChars="0" w:firstLine="0"/>
      </w:pPr>
      <w:r>
        <w:t xml:space="preserve">6.2.1  </w:t>
      </w:r>
      <w:r>
        <w:t>取水泵房的设计流量和扬程应接下列规定计算</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设计流量应按最高日供水量、水厂自用水量及输水管漏损水量之和除以水厂工作时间计算确定；</w:t>
      </w:r>
    </w:p>
    <w:p w:rsidR="00157954" w:rsidRDefault="00683058">
      <w:pPr>
        <w:ind w:firstLine="560"/>
        <w:rPr>
          <w:rFonts w:cs="Times New Roman"/>
          <w:szCs w:val="28"/>
        </w:rPr>
      </w:pPr>
      <w:r>
        <w:rPr>
          <w:rFonts w:cs="Times New Roman"/>
          <w:szCs w:val="28"/>
        </w:rPr>
        <w:t>2</w:t>
      </w:r>
      <w:r>
        <w:rPr>
          <w:rFonts w:cs="Times New Roman"/>
          <w:szCs w:val="28"/>
        </w:rPr>
        <w:t>扬程应满足达到水厂进水池最高设计水位的要求。</w:t>
      </w:r>
    </w:p>
    <w:p w:rsidR="00157954" w:rsidRDefault="00683058">
      <w:pPr>
        <w:ind w:firstLineChars="0" w:firstLine="0"/>
      </w:pPr>
      <w:r>
        <w:t xml:space="preserve">6.2.2  </w:t>
      </w:r>
      <w:r>
        <w:t>供水泵房的设计流量和扬程应按下列规定计算：</w:t>
      </w:r>
    </w:p>
    <w:p w:rsidR="00157954" w:rsidRDefault="00683058">
      <w:pPr>
        <w:ind w:firstLine="560"/>
        <w:rPr>
          <w:rFonts w:cs="Times New Roman"/>
          <w:szCs w:val="28"/>
        </w:rPr>
      </w:pPr>
      <w:r>
        <w:rPr>
          <w:rFonts w:cs="Times New Roman"/>
          <w:szCs w:val="28"/>
        </w:rPr>
        <w:t>1</w:t>
      </w:r>
      <w:r>
        <w:rPr>
          <w:rFonts w:cs="Times New Roman"/>
          <w:szCs w:val="28"/>
        </w:rPr>
        <w:t>向设有水塔或高位水池等调蓄构筑物的配水管网供水的泵房</w:t>
      </w:r>
      <w:r>
        <w:rPr>
          <w:rFonts w:cs="Times New Roman" w:hint="eastAsia"/>
          <w:szCs w:val="28"/>
        </w:rPr>
        <w:t>，</w:t>
      </w:r>
      <w:r>
        <w:rPr>
          <w:rFonts w:cs="Times New Roman"/>
          <w:szCs w:val="28"/>
        </w:rPr>
        <w:t>设计流量应按最高日供水量除以水厂工作</w:t>
      </w:r>
      <w:r>
        <w:rPr>
          <w:rFonts w:cs="Times New Roman" w:hint="eastAsia"/>
          <w:szCs w:val="28"/>
        </w:rPr>
        <w:t>时</w:t>
      </w:r>
      <w:r>
        <w:rPr>
          <w:rFonts w:cs="Times New Roman"/>
          <w:szCs w:val="28"/>
        </w:rPr>
        <w:t>间确定</w:t>
      </w:r>
      <w:r>
        <w:rPr>
          <w:rFonts w:cs="Times New Roman" w:hint="eastAsia"/>
          <w:szCs w:val="28"/>
        </w:rPr>
        <w:t>，</w:t>
      </w:r>
      <w:r>
        <w:rPr>
          <w:rFonts w:cs="Times New Roman"/>
          <w:szCs w:val="28"/>
        </w:rPr>
        <w:t>扬程应满足泵房设计流量时达到调蓄构筑物最高设计水位的要求</w:t>
      </w:r>
      <w:r>
        <w:rPr>
          <w:rFonts w:cs="Times New Roman" w:hint="eastAsia"/>
          <w:szCs w:val="28"/>
        </w:rPr>
        <w:t>；</w:t>
      </w:r>
    </w:p>
    <w:p w:rsidR="00157954" w:rsidRDefault="00683058">
      <w:pPr>
        <w:ind w:firstLine="560"/>
        <w:rPr>
          <w:rFonts w:cs="Times New Roman"/>
          <w:szCs w:val="28"/>
        </w:rPr>
      </w:pPr>
      <w:r>
        <w:rPr>
          <w:rFonts w:cs="Times New Roman"/>
          <w:szCs w:val="28"/>
        </w:rPr>
        <w:t>2</w:t>
      </w:r>
      <w:r>
        <w:rPr>
          <w:rFonts w:cs="Times New Roman"/>
          <w:szCs w:val="28"/>
        </w:rPr>
        <w:t>向无调蓄构筑物的配水管网供水的泵房</w:t>
      </w:r>
      <w:r>
        <w:rPr>
          <w:rFonts w:cs="Times New Roman" w:hint="eastAsia"/>
          <w:szCs w:val="28"/>
        </w:rPr>
        <w:t>，</w:t>
      </w:r>
      <w:r>
        <w:rPr>
          <w:rFonts w:cs="Times New Roman"/>
          <w:szCs w:val="28"/>
        </w:rPr>
        <w:t>设计流量应按最高日最高时流量确定</w:t>
      </w:r>
      <w:r>
        <w:rPr>
          <w:rFonts w:cs="Times New Roman" w:hint="eastAsia"/>
          <w:szCs w:val="28"/>
        </w:rPr>
        <w:t>，</w:t>
      </w:r>
      <w:r>
        <w:rPr>
          <w:rFonts w:cs="Times New Roman"/>
          <w:szCs w:val="28"/>
        </w:rPr>
        <w:t>扬程应满足配水管网中最不利用户接管点的最小服务水头要求。</w:t>
      </w:r>
    </w:p>
    <w:p w:rsidR="00157954" w:rsidRDefault="00683058">
      <w:pPr>
        <w:ind w:firstLineChars="0" w:firstLine="0"/>
      </w:pPr>
      <w:r>
        <w:t xml:space="preserve">6.2.3  </w:t>
      </w:r>
      <w:r>
        <w:t>水泵机组的</w:t>
      </w:r>
      <w:r>
        <w:rPr>
          <w:rFonts w:hint="eastAsia"/>
        </w:rPr>
        <w:t>选择</w:t>
      </w:r>
      <w:r>
        <w:t>应符合下列规定：</w:t>
      </w:r>
    </w:p>
    <w:p w:rsidR="00157954" w:rsidRDefault="00683058">
      <w:pPr>
        <w:ind w:firstLine="560"/>
        <w:rPr>
          <w:rFonts w:cs="Times New Roman"/>
          <w:szCs w:val="28"/>
        </w:rPr>
      </w:pPr>
      <w:r>
        <w:rPr>
          <w:rFonts w:cs="Times New Roman"/>
          <w:szCs w:val="28"/>
        </w:rPr>
        <w:t>1</w:t>
      </w:r>
      <w:r>
        <w:rPr>
          <w:rFonts w:cs="Times New Roman"/>
          <w:szCs w:val="28"/>
        </w:rPr>
        <w:t>机组应选</w:t>
      </w:r>
      <w:proofErr w:type="gramStart"/>
      <w:r>
        <w:rPr>
          <w:rFonts w:cs="Times New Roman"/>
          <w:szCs w:val="28"/>
        </w:rPr>
        <w:t>择运行</w:t>
      </w:r>
      <w:proofErr w:type="gramEnd"/>
      <w:r>
        <w:rPr>
          <w:rFonts w:cs="Times New Roman"/>
          <w:szCs w:val="28"/>
        </w:rPr>
        <w:t>稳定可靠、节能高效和低噪声的水泵；</w:t>
      </w:r>
    </w:p>
    <w:p w:rsidR="00157954" w:rsidRDefault="00683058">
      <w:pPr>
        <w:ind w:firstLine="560"/>
        <w:rPr>
          <w:rFonts w:cs="Times New Roman"/>
          <w:szCs w:val="28"/>
        </w:rPr>
      </w:pPr>
      <w:r>
        <w:rPr>
          <w:rFonts w:cs="Times New Roman"/>
          <w:szCs w:val="28"/>
        </w:rPr>
        <w:lastRenderedPageBreak/>
        <w:t>2</w:t>
      </w:r>
      <w:r>
        <w:rPr>
          <w:rFonts w:cs="Times New Roman"/>
          <w:szCs w:val="28"/>
        </w:rPr>
        <w:t>水泵经常运行点应选择在高</w:t>
      </w:r>
      <w:proofErr w:type="gramStart"/>
      <w:r>
        <w:rPr>
          <w:rFonts w:cs="Times New Roman"/>
          <w:szCs w:val="28"/>
        </w:rPr>
        <w:t>效区</w:t>
      </w:r>
      <w:proofErr w:type="gramEnd"/>
      <w:r>
        <w:rPr>
          <w:rFonts w:cs="Times New Roman"/>
          <w:szCs w:val="28"/>
        </w:rPr>
        <w:t>，严禁水泵在气蚀条件下运行；</w:t>
      </w:r>
    </w:p>
    <w:p w:rsidR="00157954" w:rsidRDefault="00683058">
      <w:pPr>
        <w:ind w:firstLine="560"/>
        <w:rPr>
          <w:rFonts w:cs="Times New Roman"/>
          <w:szCs w:val="28"/>
        </w:rPr>
      </w:pPr>
      <w:r>
        <w:rPr>
          <w:rFonts w:cs="Times New Roman"/>
          <w:szCs w:val="28"/>
        </w:rPr>
        <w:t>3</w:t>
      </w:r>
      <w:r>
        <w:rPr>
          <w:rFonts w:cs="Times New Roman"/>
          <w:szCs w:val="28"/>
        </w:rPr>
        <w:t>水泵宜采取自灌式吸水，无条件时也可采用真空引水或其他装置</w:t>
      </w:r>
      <w:proofErr w:type="gramStart"/>
      <w:r>
        <w:rPr>
          <w:rFonts w:cs="Times New Roman"/>
          <w:szCs w:val="28"/>
        </w:rPr>
        <w:t>自吸引水</w:t>
      </w:r>
      <w:proofErr w:type="gramEnd"/>
      <w:r>
        <w:rPr>
          <w:rFonts w:cs="Times New Roman"/>
          <w:szCs w:val="28"/>
        </w:rPr>
        <w:t>，小型水泵也可采用吸水底阀；</w:t>
      </w:r>
    </w:p>
    <w:p w:rsidR="00157954" w:rsidRDefault="00683058">
      <w:pPr>
        <w:ind w:firstLine="560"/>
        <w:rPr>
          <w:rFonts w:cs="Times New Roman"/>
          <w:szCs w:val="28"/>
        </w:rPr>
      </w:pPr>
      <w:r>
        <w:rPr>
          <w:rFonts w:cs="Times New Roman"/>
          <w:szCs w:val="28"/>
        </w:rPr>
        <w:t>4</w:t>
      </w:r>
      <w:r>
        <w:rPr>
          <w:rFonts w:cs="Times New Roman"/>
          <w:szCs w:val="28"/>
        </w:rPr>
        <w:t>水泵工作范围变化较大时，应经技术经济比较选用设置大小水泵、设置高位调蓄构筑物或设置变频调速装置。</w:t>
      </w:r>
    </w:p>
    <w:p w:rsidR="00157954" w:rsidRDefault="00683058">
      <w:pPr>
        <w:ind w:firstLineChars="0" w:firstLine="0"/>
        <w:rPr>
          <w:rFonts w:cs="Times New Roman"/>
          <w:szCs w:val="28"/>
        </w:rPr>
      </w:pPr>
      <w:r>
        <w:t xml:space="preserve">6.2.4  </w:t>
      </w:r>
      <w:r>
        <w:t>卧式离心泵的安装高程应满足水泵在最低</w:t>
      </w:r>
      <w:proofErr w:type="gramStart"/>
      <w:r>
        <w:t>吸水位</w:t>
      </w:r>
      <w:proofErr w:type="gramEnd"/>
      <w:r>
        <w:t>运行时的允许吸上真空高度的要求。潜水泵在最低设计水位下的淹没</w:t>
      </w:r>
      <w:r>
        <w:rPr>
          <w:rFonts w:hint="eastAsia"/>
        </w:rPr>
        <w:t>深</w:t>
      </w:r>
      <w:r>
        <w:rPr>
          <w:rFonts w:cs="Times New Roman"/>
          <w:szCs w:val="28"/>
        </w:rPr>
        <w:t>度应符合下列规定：</w:t>
      </w:r>
    </w:p>
    <w:p w:rsidR="00157954" w:rsidRDefault="00683058">
      <w:pPr>
        <w:ind w:firstLine="560"/>
        <w:rPr>
          <w:rFonts w:cs="Times New Roman"/>
          <w:szCs w:val="28"/>
        </w:rPr>
      </w:pPr>
      <w:r>
        <w:rPr>
          <w:rFonts w:cs="Times New Roman"/>
          <w:szCs w:val="28"/>
        </w:rPr>
        <w:t>1</w:t>
      </w:r>
      <w:r>
        <w:rPr>
          <w:rFonts w:cs="Times New Roman"/>
          <w:szCs w:val="28"/>
        </w:rPr>
        <w:t>管井中不应小于</w:t>
      </w:r>
      <w:r>
        <w:rPr>
          <w:rFonts w:cs="Times New Roman"/>
          <w:szCs w:val="28"/>
        </w:rPr>
        <w:t>3m</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大口井、辐射井中不应小于</w:t>
      </w:r>
      <w:r>
        <w:rPr>
          <w:rFonts w:cs="Times New Roman"/>
          <w:szCs w:val="28"/>
        </w:rPr>
        <w:t>1m</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szCs w:val="28"/>
        </w:rPr>
        <w:t>吸水池中不应小于</w:t>
      </w:r>
      <w:r>
        <w:rPr>
          <w:rFonts w:cs="Times New Roman"/>
          <w:szCs w:val="28"/>
        </w:rPr>
        <w:t>0.5m</w:t>
      </w:r>
      <w:r>
        <w:rPr>
          <w:rFonts w:cs="Times New Roman"/>
          <w:szCs w:val="28"/>
        </w:rPr>
        <w:t>。</w:t>
      </w:r>
    </w:p>
    <w:p w:rsidR="00157954" w:rsidRDefault="00683058">
      <w:pPr>
        <w:ind w:firstLine="560"/>
        <w:rPr>
          <w:rFonts w:cs="Times New Roman"/>
          <w:szCs w:val="28"/>
        </w:rPr>
      </w:pPr>
      <w:r>
        <w:rPr>
          <w:rFonts w:cs="Times New Roman"/>
          <w:szCs w:val="28"/>
        </w:rPr>
        <w:t>潜水泵</w:t>
      </w:r>
      <w:proofErr w:type="gramStart"/>
      <w:r>
        <w:rPr>
          <w:rFonts w:cs="Times New Roman"/>
          <w:szCs w:val="28"/>
        </w:rPr>
        <w:t>吸水口距水底</w:t>
      </w:r>
      <w:proofErr w:type="gramEnd"/>
      <w:r>
        <w:rPr>
          <w:rFonts w:cs="Times New Roman"/>
          <w:szCs w:val="28"/>
        </w:rPr>
        <w:t>的距离应根据泥沙淤积情况确定。</w:t>
      </w:r>
    </w:p>
    <w:p w:rsidR="00157954" w:rsidRDefault="00683058">
      <w:pPr>
        <w:ind w:firstLineChars="0" w:firstLine="0"/>
        <w:rPr>
          <w:rFonts w:cs="Times New Roman"/>
          <w:szCs w:val="28"/>
        </w:rPr>
      </w:pPr>
      <w:r>
        <w:rPr>
          <w:rFonts w:cs="Times New Roman" w:hint="eastAsia"/>
          <w:szCs w:val="28"/>
        </w:rPr>
        <w:t>6</w:t>
      </w:r>
      <w:r>
        <w:rPr>
          <w:rFonts w:cs="Times New Roman"/>
          <w:szCs w:val="28"/>
        </w:rPr>
        <w:t xml:space="preserve">.2.5  </w:t>
      </w:r>
      <w:r>
        <w:rPr>
          <w:rFonts w:cs="Times New Roman" w:hint="eastAsia"/>
          <w:szCs w:val="28"/>
        </w:rPr>
        <w:t>取水泵房</w:t>
      </w:r>
      <w:r>
        <w:rPr>
          <w:rFonts w:cs="Times New Roman"/>
          <w:szCs w:val="28"/>
        </w:rPr>
        <w:t>的进水口应设置拦污格栅或格网。</w:t>
      </w:r>
    </w:p>
    <w:p w:rsidR="00157954" w:rsidRDefault="00683058">
      <w:pPr>
        <w:ind w:firstLineChars="0" w:firstLine="0"/>
      </w:pPr>
      <w:r>
        <w:t xml:space="preserve">6.2.6  </w:t>
      </w:r>
      <w:r>
        <w:t>水泵吸水管和出水管应符合下列要求</w:t>
      </w:r>
      <w:r>
        <w:rPr>
          <w:rFonts w:cs="Times New Roman"/>
          <w:szCs w:val="28"/>
        </w:rPr>
        <w:t>：</w:t>
      </w:r>
    </w:p>
    <w:p w:rsidR="00157954" w:rsidRDefault="00683058">
      <w:pPr>
        <w:ind w:firstLine="560"/>
        <w:rPr>
          <w:rFonts w:cs="Times New Roman"/>
          <w:szCs w:val="28"/>
        </w:rPr>
      </w:pPr>
      <w:r>
        <w:rPr>
          <w:rFonts w:cs="Times New Roman"/>
          <w:szCs w:val="28"/>
        </w:rPr>
        <w:t>1</w:t>
      </w:r>
      <w:r>
        <w:rPr>
          <w:rFonts w:cs="Times New Roman"/>
          <w:szCs w:val="28"/>
        </w:rPr>
        <w:t>吸水管流速宜为</w:t>
      </w:r>
      <w:r>
        <w:rPr>
          <w:rFonts w:cs="Times New Roman"/>
          <w:szCs w:val="28"/>
        </w:rPr>
        <w:t>0.8~1.2m/s</w:t>
      </w:r>
      <w:r>
        <w:rPr>
          <w:rFonts w:cs="Times New Roman"/>
          <w:szCs w:val="28"/>
        </w:rPr>
        <w:t>，出水管流速宜为</w:t>
      </w:r>
      <w:r>
        <w:rPr>
          <w:rFonts w:cs="Times New Roman"/>
          <w:szCs w:val="28"/>
        </w:rPr>
        <w:t>1.0</w:t>
      </w:r>
      <w:r>
        <w:rPr>
          <w:rFonts w:cs="Times New Roman" w:hint="eastAsia"/>
          <w:szCs w:val="28"/>
        </w:rPr>
        <w:t>~</w:t>
      </w:r>
      <w:r>
        <w:rPr>
          <w:rFonts w:cs="Times New Roman"/>
          <w:szCs w:val="28"/>
        </w:rPr>
        <w:t>1.5m/s</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吸水管不宜过长，</w:t>
      </w:r>
      <w:proofErr w:type="gramStart"/>
      <w:r>
        <w:rPr>
          <w:rFonts w:cs="Times New Roman"/>
          <w:szCs w:val="28"/>
        </w:rPr>
        <w:t>水平段宜有</w:t>
      </w:r>
      <w:proofErr w:type="gramEnd"/>
      <w:r>
        <w:rPr>
          <w:rFonts w:cs="Times New Roman"/>
          <w:szCs w:val="28"/>
        </w:rPr>
        <w:t>向水泵方向上升的坡度</w:t>
      </w:r>
      <w:r>
        <w:rPr>
          <w:rFonts w:cs="Times New Roman" w:hint="eastAsia"/>
          <w:szCs w:val="28"/>
        </w:rPr>
        <w:t>；</w:t>
      </w:r>
    </w:p>
    <w:p w:rsidR="00157954" w:rsidRDefault="00683058">
      <w:pPr>
        <w:ind w:firstLine="560"/>
        <w:rPr>
          <w:rFonts w:cs="Times New Roman"/>
          <w:szCs w:val="28"/>
        </w:rPr>
      </w:pPr>
      <w:r>
        <w:rPr>
          <w:rFonts w:cs="Times New Roman"/>
          <w:szCs w:val="28"/>
        </w:rPr>
        <w:t>3</w:t>
      </w:r>
      <w:r>
        <w:rPr>
          <w:rFonts w:cs="Times New Roman"/>
          <w:szCs w:val="28"/>
        </w:rPr>
        <w:t>吸水池（井）最高设计水位高于水泵时，吸水管上应设压力真空表和检修阀；吸水池（井）最高设计水位低于水泵时，吸水管上应设真空表；</w:t>
      </w:r>
    </w:p>
    <w:p w:rsidR="00157954" w:rsidRDefault="00683058">
      <w:pPr>
        <w:ind w:firstLine="560"/>
        <w:rPr>
          <w:rFonts w:cs="Times New Roman"/>
          <w:szCs w:val="28"/>
        </w:rPr>
      </w:pPr>
      <w:r>
        <w:rPr>
          <w:rFonts w:cs="Times New Roman"/>
          <w:szCs w:val="28"/>
        </w:rPr>
        <w:t>4</w:t>
      </w:r>
      <w:r>
        <w:rPr>
          <w:rFonts w:cs="Times New Roman"/>
          <w:szCs w:val="28"/>
        </w:rPr>
        <w:t>水泵出水管路上应设压力表、工作阀、</w:t>
      </w:r>
      <w:r>
        <w:rPr>
          <w:rFonts w:cs="Times New Roman" w:hint="eastAsia"/>
          <w:szCs w:val="28"/>
        </w:rPr>
        <w:t>缓闭</w:t>
      </w:r>
      <w:r>
        <w:rPr>
          <w:rFonts w:cs="Times New Roman"/>
          <w:szCs w:val="28"/>
        </w:rPr>
        <w:t>止回阀及检修阀</w:t>
      </w:r>
      <w:r>
        <w:rPr>
          <w:rFonts w:cs="Times New Roman" w:hint="eastAsia"/>
          <w:szCs w:val="28"/>
        </w:rPr>
        <w:t>；</w:t>
      </w:r>
    </w:p>
    <w:p w:rsidR="00157954" w:rsidRDefault="00683058">
      <w:pPr>
        <w:ind w:firstLine="560"/>
        <w:rPr>
          <w:rFonts w:cs="Times New Roman"/>
          <w:szCs w:val="28"/>
        </w:rPr>
      </w:pPr>
      <w:r>
        <w:rPr>
          <w:rFonts w:cs="Times New Roman" w:hint="eastAsia"/>
          <w:szCs w:val="28"/>
        </w:rPr>
        <w:t>5</w:t>
      </w:r>
      <w:r>
        <w:rPr>
          <w:rFonts w:cs="Times New Roman" w:hint="eastAsia"/>
          <w:szCs w:val="28"/>
        </w:rPr>
        <w:t>水泵进</w:t>
      </w:r>
      <w:r>
        <w:rPr>
          <w:rFonts w:cs="Times New Roman"/>
          <w:szCs w:val="28"/>
        </w:rPr>
        <w:t>、</w:t>
      </w:r>
      <w:r>
        <w:rPr>
          <w:rFonts w:cs="Times New Roman" w:hint="eastAsia"/>
          <w:szCs w:val="28"/>
        </w:rPr>
        <w:t>出</w:t>
      </w:r>
      <w:r>
        <w:rPr>
          <w:rFonts w:cs="Times New Roman"/>
          <w:szCs w:val="28"/>
        </w:rPr>
        <w:t>水管及阀门应安装伸缩节，安装位置应便于水泵、</w:t>
      </w:r>
      <w:r>
        <w:rPr>
          <w:rFonts w:cs="Times New Roman" w:hint="eastAsia"/>
          <w:szCs w:val="28"/>
        </w:rPr>
        <w:t>阀门</w:t>
      </w:r>
      <w:r>
        <w:rPr>
          <w:rFonts w:cs="Times New Roman"/>
          <w:szCs w:val="28"/>
        </w:rPr>
        <w:t>和管路的安装和拆卸</w:t>
      </w:r>
      <w:r>
        <w:rPr>
          <w:rFonts w:cs="Times New Roman" w:hint="eastAsia"/>
          <w:szCs w:val="28"/>
        </w:rPr>
        <w:t>，</w:t>
      </w:r>
      <w:r>
        <w:rPr>
          <w:rFonts w:cs="Times New Roman"/>
          <w:szCs w:val="28"/>
        </w:rPr>
        <w:t>伸缩接头</w:t>
      </w:r>
      <w:r>
        <w:rPr>
          <w:rFonts w:cs="Times New Roman" w:hint="eastAsia"/>
          <w:szCs w:val="28"/>
        </w:rPr>
        <w:t>应</w:t>
      </w:r>
      <w:proofErr w:type="gramStart"/>
      <w:r>
        <w:rPr>
          <w:rFonts w:cs="Times New Roman"/>
          <w:szCs w:val="28"/>
        </w:rPr>
        <w:t>采用</w:t>
      </w:r>
      <w:r>
        <w:rPr>
          <w:rFonts w:cs="Times New Roman" w:hint="eastAsia"/>
          <w:szCs w:val="28"/>
        </w:rPr>
        <w:t>传力式</w:t>
      </w:r>
      <w:proofErr w:type="gramEnd"/>
      <w:r>
        <w:rPr>
          <w:rFonts w:cs="Times New Roman" w:hint="eastAsia"/>
          <w:szCs w:val="28"/>
        </w:rPr>
        <w:t>带限位的</w:t>
      </w:r>
      <w:r>
        <w:rPr>
          <w:rFonts w:cs="Times New Roman"/>
          <w:szCs w:val="28"/>
        </w:rPr>
        <w:t>形式</w:t>
      </w:r>
      <w:r>
        <w:rPr>
          <w:rFonts w:cs="Times New Roman" w:hint="eastAsia"/>
          <w:szCs w:val="28"/>
        </w:rPr>
        <w:t>；</w:t>
      </w:r>
    </w:p>
    <w:p w:rsidR="00157954" w:rsidRDefault="00683058">
      <w:pPr>
        <w:ind w:firstLine="560"/>
        <w:rPr>
          <w:rFonts w:cs="Times New Roman"/>
          <w:szCs w:val="28"/>
        </w:rPr>
      </w:pPr>
      <w:r>
        <w:rPr>
          <w:rFonts w:cs="Times New Roman"/>
          <w:szCs w:val="28"/>
        </w:rPr>
        <w:t>6</w:t>
      </w:r>
      <w:r>
        <w:rPr>
          <w:rFonts w:cs="Times New Roman" w:hint="eastAsia"/>
          <w:szCs w:val="28"/>
        </w:rPr>
        <w:t>水泵</w:t>
      </w:r>
      <w:r>
        <w:rPr>
          <w:rFonts w:cs="Times New Roman"/>
          <w:szCs w:val="28"/>
        </w:rPr>
        <w:t>进、出水管道上的阀门、伸缩节、三通、弯头</w:t>
      </w:r>
      <w:r>
        <w:rPr>
          <w:rFonts w:cs="Times New Roman" w:hint="eastAsia"/>
          <w:szCs w:val="28"/>
        </w:rPr>
        <w:t>、</w:t>
      </w:r>
      <w:proofErr w:type="gramStart"/>
      <w:r>
        <w:rPr>
          <w:rFonts w:cs="Times New Roman"/>
          <w:szCs w:val="28"/>
        </w:rPr>
        <w:t>堵板等</w:t>
      </w:r>
      <w:proofErr w:type="gramEnd"/>
      <w:r>
        <w:rPr>
          <w:rFonts w:cs="Times New Roman"/>
          <w:szCs w:val="28"/>
        </w:rPr>
        <w:t>处应根据受力条件设置支撑设施。</w:t>
      </w:r>
    </w:p>
    <w:p w:rsidR="00157954" w:rsidRDefault="00683058">
      <w:pPr>
        <w:ind w:firstLineChars="0" w:firstLine="0"/>
      </w:pPr>
      <w:r>
        <w:t xml:space="preserve">6.2.7  </w:t>
      </w:r>
      <w:r>
        <w:t>当水泵系统输水管路较长或管路高差较大时，应采取适当</w:t>
      </w:r>
      <w:r>
        <w:lastRenderedPageBreak/>
        <w:t>的水</w:t>
      </w:r>
      <w:r>
        <w:rPr>
          <w:rFonts w:hint="eastAsia"/>
        </w:rPr>
        <w:t>锤</w:t>
      </w:r>
      <w:r>
        <w:t>防护措施</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水泵出水管上设分阶段关闭的控制阀或缓闭止回阀；</w:t>
      </w:r>
    </w:p>
    <w:p w:rsidR="00157954" w:rsidRDefault="00683058">
      <w:pPr>
        <w:ind w:firstLine="560"/>
        <w:rPr>
          <w:rFonts w:cs="Times New Roman"/>
          <w:szCs w:val="28"/>
        </w:rPr>
      </w:pPr>
      <w:r>
        <w:rPr>
          <w:rFonts w:cs="Times New Roman"/>
          <w:szCs w:val="28"/>
        </w:rPr>
        <w:t>2</w:t>
      </w:r>
      <w:r>
        <w:rPr>
          <w:rFonts w:cs="Times New Roman"/>
          <w:szCs w:val="28"/>
        </w:rPr>
        <w:t>防断流</w:t>
      </w:r>
      <w:r>
        <w:rPr>
          <w:rFonts w:cs="Times New Roman" w:hint="eastAsia"/>
          <w:szCs w:val="28"/>
        </w:rPr>
        <w:t>水锤</w:t>
      </w:r>
      <w:r>
        <w:rPr>
          <w:rFonts w:cs="Times New Roman"/>
          <w:szCs w:val="28"/>
        </w:rPr>
        <w:t>时，泵房出水总管起端应安装缓冲关闭的</w:t>
      </w:r>
      <w:r>
        <w:rPr>
          <w:rFonts w:cs="Times New Roman" w:hint="eastAsia"/>
          <w:szCs w:val="28"/>
        </w:rPr>
        <w:t>空</w:t>
      </w:r>
      <w:r>
        <w:rPr>
          <w:rFonts w:cs="Times New Roman"/>
          <w:szCs w:val="28"/>
        </w:rPr>
        <w:t>气阀；</w:t>
      </w:r>
    </w:p>
    <w:p w:rsidR="00157954" w:rsidRDefault="00683058">
      <w:pPr>
        <w:ind w:firstLine="560"/>
        <w:rPr>
          <w:rFonts w:cs="Times New Roman"/>
          <w:szCs w:val="28"/>
        </w:rPr>
      </w:pPr>
      <w:r>
        <w:rPr>
          <w:rFonts w:cs="Times New Roman"/>
          <w:szCs w:val="28"/>
        </w:rPr>
        <w:t>3</w:t>
      </w:r>
      <w:r>
        <w:rPr>
          <w:rFonts w:cs="Times New Roman"/>
          <w:szCs w:val="28"/>
        </w:rPr>
        <w:t>必要时，可在泵房出水总管安装超压泄压阀或其他</w:t>
      </w:r>
      <w:r>
        <w:rPr>
          <w:rFonts w:cs="Times New Roman" w:hint="eastAsia"/>
          <w:szCs w:val="28"/>
        </w:rPr>
        <w:t>水锤</w:t>
      </w:r>
      <w:r>
        <w:rPr>
          <w:rFonts w:cs="Times New Roman"/>
          <w:szCs w:val="28"/>
        </w:rPr>
        <w:t>消除装置。</w:t>
      </w:r>
    </w:p>
    <w:p w:rsidR="00157954" w:rsidRDefault="00683058">
      <w:pPr>
        <w:ind w:firstLineChars="0" w:firstLine="0"/>
        <w:rPr>
          <w:rFonts w:cs="Times New Roman"/>
          <w:szCs w:val="28"/>
        </w:rPr>
      </w:pPr>
      <w:r>
        <w:t xml:space="preserve">6.2.8  </w:t>
      </w:r>
      <w:r>
        <w:t>泵房应设</w:t>
      </w:r>
      <w:r>
        <w:rPr>
          <w:rFonts w:hint="eastAsia"/>
        </w:rPr>
        <w:t>置</w:t>
      </w:r>
      <w:r>
        <w:t>备用水泵</w:t>
      </w:r>
      <w:r>
        <w:rPr>
          <w:rFonts w:hint="eastAsia"/>
        </w:rPr>
        <w:t>1</w:t>
      </w:r>
      <w:r>
        <w:t>~2</w:t>
      </w:r>
      <w:r>
        <w:rPr>
          <w:rFonts w:hint="eastAsia"/>
        </w:rPr>
        <w:t>台</w:t>
      </w:r>
      <w:r>
        <w:t>，且</w:t>
      </w:r>
      <w:r>
        <w:rPr>
          <w:rFonts w:hint="eastAsia"/>
        </w:rPr>
        <w:t>应与</w:t>
      </w:r>
      <w:r>
        <w:t>所有的</w:t>
      </w:r>
      <w:proofErr w:type="gramStart"/>
      <w:r>
        <w:t>工作泵能互为</w:t>
      </w:r>
      <w:proofErr w:type="gramEnd"/>
      <w:r>
        <w:t>备用。</w:t>
      </w:r>
    </w:p>
    <w:p w:rsidR="00157954" w:rsidRDefault="00683058">
      <w:pPr>
        <w:pStyle w:val="3"/>
        <w:spacing w:before="156" w:after="156"/>
      </w:pPr>
      <w:bookmarkStart w:id="94" w:name="_Toc21866429"/>
      <w:bookmarkStart w:id="95" w:name="_Toc30177664"/>
      <w:r>
        <w:t>6.3</w:t>
      </w:r>
      <w:r>
        <w:rPr>
          <w:rFonts w:hint="eastAsia"/>
        </w:rPr>
        <w:t xml:space="preserve"> </w:t>
      </w:r>
      <w:r>
        <w:rPr>
          <w:rFonts w:hint="eastAsia"/>
        </w:rPr>
        <w:t>泵房布置</w:t>
      </w:r>
      <w:bookmarkEnd w:id="94"/>
      <w:bookmarkEnd w:id="95"/>
    </w:p>
    <w:p w:rsidR="00157954" w:rsidRDefault="00683058">
      <w:pPr>
        <w:ind w:firstLineChars="0" w:firstLine="0"/>
      </w:pPr>
      <w:r>
        <w:t xml:space="preserve">6.3.1  </w:t>
      </w:r>
      <w:r>
        <w:t>泵房布置应符合下列规定</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泵房主要通道宽度不宜小于</w:t>
      </w:r>
      <w:r>
        <w:rPr>
          <w:rFonts w:cs="Times New Roman"/>
          <w:szCs w:val="28"/>
        </w:rPr>
        <w:t>1.2m</w:t>
      </w:r>
      <w:r>
        <w:rPr>
          <w:rFonts w:cs="Times New Roman"/>
          <w:szCs w:val="28"/>
        </w:rPr>
        <w:t>；相邻机组之间、机组与墙壁间的净距不宜小于</w:t>
      </w:r>
      <w:r>
        <w:rPr>
          <w:rFonts w:cs="Times New Roman"/>
          <w:szCs w:val="28"/>
        </w:rPr>
        <w:t>0.8m</w:t>
      </w:r>
      <w:r>
        <w:rPr>
          <w:rFonts w:cs="Times New Roman"/>
          <w:szCs w:val="28"/>
        </w:rPr>
        <w:t>；高压配电</w:t>
      </w:r>
      <w:r>
        <w:rPr>
          <w:rFonts w:cs="Times New Roman" w:hint="eastAsia"/>
          <w:szCs w:val="28"/>
        </w:rPr>
        <w:t>柜</w:t>
      </w:r>
      <w:r>
        <w:rPr>
          <w:rFonts w:cs="Times New Roman"/>
          <w:szCs w:val="28"/>
        </w:rPr>
        <w:t>前的通道宽度不应小于</w:t>
      </w:r>
      <w:r>
        <w:rPr>
          <w:rFonts w:cs="Times New Roman"/>
          <w:szCs w:val="28"/>
        </w:rPr>
        <w:t>2.0m</w:t>
      </w:r>
      <w:r>
        <w:rPr>
          <w:rFonts w:cs="Times New Roman"/>
          <w:szCs w:val="28"/>
        </w:rPr>
        <w:t>；低压配电</w:t>
      </w:r>
      <w:r>
        <w:rPr>
          <w:rFonts w:cs="Times New Roman" w:hint="eastAsia"/>
          <w:szCs w:val="28"/>
        </w:rPr>
        <w:t>柜</w:t>
      </w:r>
      <w:r>
        <w:rPr>
          <w:rFonts w:cs="Times New Roman"/>
          <w:szCs w:val="28"/>
        </w:rPr>
        <w:t>前的通道宽度不应小于</w:t>
      </w:r>
      <w:r>
        <w:rPr>
          <w:rFonts w:cs="Times New Roman"/>
          <w:szCs w:val="28"/>
        </w:rPr>
        <w:t>1.5m</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泵房内应设排水沟，地下或半地下式泵房</w:t>
      </w:r>
      <w:proofErr w:type="gramStart"/>
      <w:r>
        <w:rPr>
          <w:rFonts w:cs="Times New Roman"/>
          <w:szCs w:val="28"/>
        </w:rPr>
        <w:t>应设集水坑</w:t>
      </w:r>
      <w:proofErr w:type="gramEnd"/>
      <w:r>
        <w:rPr>
          <w:rFonts w:cs="Times New Roman"/>
          <w:szCs w:val="28"/>
        </w:rPr>
        <w:t>，必要时</w:t>
      </w:r>
      <w:proofErr w:type="gramStart"/>
      <w:r>
        <w:rPr>
          <w:rFonts w:cs="Times New Roman"/>
          <w:szCs w:val="28"/>
        </w:rPr>
        <w:t>应设排水泵</w:t>
      </w:r>
      <w:proofErr w:type="gramEnd"/>
      <w:r>
        <w:rPr>
          <w:rFonts w:cs="Times New Roman"/>
          <w:szCs w:val="28"/>
        </w:rPr>
        <w:t>，地面散水不应</w:t>
      </w:r>
      <w:proofErr w:type="gramStart"/>
      <w:r>
        <w:rPr>
          <w:rFonts w:cs="Times New Roman"/>
          <w:szCs w:val="28"/>
        </w:rPr>
        <w:t>回流至吸水池</w:t>
      </w:r>
      <w:proofErr w:type="gramEnd"/>
      <w:r>
        <w:rPr>
          <w:rFonts w:cs="Times New Roman"/>
          <w:szCs w:val="28"/>
        </w:rPr>
        <w:t>（井）内；</w:t>
      </w:r>
    </w:p>
    <w:p w:rsidR="00157954" w:rsidRDefault="00683058">
      <w:pPr>
        <w:ind w:firstLine="560"/>
        <w:rPr>
          <w:rFonts w:cs="Times New Roman"/>
          <w:szCs w:val="28"/>
        </w:rPr>
      </w:pPr>
      <w:r>
        <w:rPr>
          <w:rFonts w:cs="Times New Roman"/>
          <w:szCs w:val="28"/>
        </w:rPr>
        <w:t>3</w:t>
      </w:r>
      <w:r>
        <w:rPr>
          <w:rFonts w:cs="Times New Roman"/>
          <w:szCs w:val="28"/>
        </w:rPr>
        <w:t>深井泵泵房宜在井口上方屋顶处设吊装孔；</w:t>
      </w:r>
    </w:p>
    <w:p w:rsidR="00157954" w:rsidRDefault="00683058">
      <w:pPr>
        <w:ind w:firstLine="560"/>
        <w:rPr>
          <w:rFonts w:cs="Times New Roman"/>
          <w:szCs w:val="28"/>
        </w:rPr>
      </w:pPr>
      <w:r>
        <w:rPr>
          <w:rFonts w:cs="Times New Roman"/>
          <w:szCs w:val="28"/>
        </w:rPr>
        <w:t>4</w:t>
      </w:r>
      <w:r>
        <w:rPr>
          <w:rFonts w:cs="Times New Roman" w:hint="eastAsia"/>
          <w:szCs w:val="28"/>
        </w:rPr>
        <w:t>泵房内</w:t>
      </w:r>
      <w:r>
        <w:rPr>
          <w:rFonts w:cs="Times New Roman"/>
          <w:szCs w:val="28"/>
        </w:rPr>
        <w:t>的起重设备</w:t>
      </w:r>
      <w:r>
        <w:rPr>
          <w:rFonts w:cs="Times New Roman" w:hint="eastAsia"/>
          <w:szCs w:val="28"/>
        </w:rPr>
        <w:t>应</w:t>
      </w:r>
      <w:r>
        <w:rPr>
          <w:rFonts w:cs="Times New Roman"/>
          <w:szCs w:val="28"/>
        </w:rPr>
        <w:t>满足最重吊运设备或部件的</w:t>
      </w:r>
      <w:r>
        <w:rPr>
          <w:rFonts w:cs="Times New Roman" w:hint="eastAsia"/>
          <w:szCs w:val="28"/>
        </w:rPr>
        <w:t>吊装要求</w:t>
      </w:r>
      <w:r>
        <w:rPr>
          <w:rFonts w:cs="Times New Roman"/>
          <w:szCs w:val="28"/>
        </w:rPr>
        <w:t>；</w:t>
      </w:r>
    </w:p>
    <w:p w:rsidR="00157954" w:rsidRDefault="00683058">
      <w:pPr>
        <w:ind w:firstLine="560"/>
        <w:rPr>
          <w:rFonts w:cs="Times New Roman"/>
          <w:szCs w:val="28"/>
        </w:rPr>
      </w:pPr>
      <w:r>
        <w:rPr>
          <w:rFonts w:cs="Times New Roman"/>
          <w:szCs w:val="28"/>
        </w:rPr>
        <w:t>5</w:t>
      </w:r>
      <w:r>
        <w:rPr>
          <w:rFonts w:cs="Times New Roman"/>
          <w:szCs w:val="28"/>
        </w:rPr>
        <w:t>泵房地面层标高应高出室外地坪</w:t>
      </w:r>
      <w:r>
        <w:rPr>
          <w:rFonts w:cs="Times New Roman"/>
          <w:szCs w:val="28"/>
        </w:rPr>
        <w:t>300mm</w:t>
      </w:r>
      <w:r>
        <w:rPr>
          <w:rFonts w:cs="Times New Roman"/>
          <w:szCs w:val="28"/>
        </w:rPr>
        <w:t>；</w:t>
      </w:r>
    </w:p>
    <w:p w:rsidR="00157954" w:rsidRDefault="00683058">
      <w:pPr>
        <w:ind w:firstLine="560"/>
        <w:rPr>
          <w:rFonts w:cs="Times New Roman"/>
          <w:szCs w:val="28"/>
        </w:rPr>
      </w:pPr>
      <w:r>
        <w:rPr>
          <w:rFonts w:cs="Times New Roman"/>
          <w:szCs w:val="28"/>
        </w:rPr>
        <w:t>6</w:t>
      </w:r>
      <w:r>
        <w:rPr>
          <w:rFonts w:cs="Times New Roman"/>
          <w:szCs w:val="28"/>
        </w:rPr>
        <w:t>泵房</w:t>
      </w:r>
      <w:r>
        <w:rPr>
          <w:rFonts w:cs="Times New Roman" w:hint="eastAsia"/>
          <w:szCs w:val="28"/>
        </w:rPr>
        <w:t>应</w:t>
      </w:r>
      <w:r>
        <w:rPr>
          <w:rFonts w:cs="Times New Roman"/>
          <w:szCs w:val="28"/>
        </w:rPr>
        <w:t>至少设一个可搬运最大设备的门。</w:t>
      </w:r>
    </w:p>
    <w:p w:rsidR="00157954" w:rsidRDefault="00683058">
      <w:pPr>
        <w:ind w:firstLineChars="0" w:firstLine="0"/>
        <w:rPr>
          <w:rFonts w:cs="Times New Roman"/>
          <w:szCs w:val="28"/>
        </w:rPr>
      </w:pPr>
      <w:r>
        <w:rPr>
          <w:rFonts w:cs="Times New Roman" w:hint="eastAsia"/>
          <w:szCs w:val="28"/>
        </w:rPr>
        <w:t xml:space="preserve">6.3.2  </w:t>
      </w:r>
      <w:r>
        <w:rPr>
          <w:rFonts w:cs="Times New Roman" w:hint="eastAsia"/>
          <w:szCs w:val="28"/>
        </w:rPr>
        <w:t>泵房设计应采取采光、通风和防噪声措施。</w:t>
      </w:r>
    </w:p>
    <w:p w:rsidR="00157954" w:rsidRDefault="00683058">
      <w:pPr>
        <w:ind w:firstLineChars="0" w:firstLine="0"/>
        <w:rPr>
          <w:rFonts w:cs="Times New Roman"/>
          <w:szCs w:val="28"/>
        </w:rPr>
      </w:pPr>
      <w:r>
        <w:rPr>
          <w:rFonts w:cs="Times New Roman" w:hint="eastAsia"/>
          <w:szCs w:val="28"/>
        </w:rPr>
        <w:t xml:space="preserve">6.3.3  </w:t>
      </w:r>
      <w:r>
        <w:rPr>
          <w:rFonts w:cs="Times New Roman" w:hint="eastAsia"/>
          <w:szCs w:val="28"/>
        </w:rPr>
        <w:t>寒冷地区的泵房，应有保温或采暖措施</w:t>
      </w:r>
      <w:r>
        <w:rPr>
          <w:rFonts w:cs="Times New Roman"/>
          <w:szCs w:val="28"/>
        </w:rPr>
        <w:t>。</w:t>
      </w:r>
    </w:p>
    <w:p w:rsidR="00157954" w:rsidRDefault="00157954">
      <w:pPr>
        <w:ind w:firstLine="560"/>
        <w:rPr>
          <w:rFonts w:cs="Times New Roman"/>
          <w:szCs w:val="28"/>
        </w:rPr>
      </w:pPr>
    </w:p>
    <w:p w:rsidR="00157954" w:rsidRDefault="00157954">
      <w:pPr>
        <w:ind w:firstLine="560"/>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96" w:name="_Toc8888826"/>
      <w:bookmarkStart w:id="97" w:name="_Toc8889530"/>
      <w:bookmarkStart w:id="98" w:name="_Toc8890277"/>
      <w:bookmarkStart w:id="99" w:name="_Toc21866430"/>
      <w:bookmarkStart w:id="100" w:name="_Toc30177665"/>
      <w:bookmarkStart w:id="101" w:name="_Toc8890816"/>
      <w:r>
        <w:lastRenderedPageBreak/>
        <w:t>7</w:t>
      </w:r>
      <w:r>
        <w:rPr>
          <w:rFonts w:hint="eastAsia"/>
        </w:rPr>
        <w:t xml:space="preserve">  </w:t>
      </w:r>
      <w:r>
        <w:t>输配水</w:t>
      </w:r>
      <w:bookmarkEnd w:id="96"/>
      <w:bookmarkEnd w:id="97"/>
      <w:bookmarkEnd w:id="98"/>
      <w:bookmarkEnd w:id="99"/>
      <w:bookmarkEnd w:id="100"/>
      <w:bookmarkEnd w:id="101"/>
    </w:p>
    <w:p w:rsidR="00157954" w:rsidRDefault="00683058">
      <w:pPr>
        <w:pStyle w:val="3"/>
        <w:spacing w:before="156" w:after="156"/>
      </w:pPr>
      <w:bookmarkStart w:id="102" w:name="_Toc8888827"/>
      <w:bookmarkStart w:id="103" w:name="_Toc8890278"/>
      <w:bookmarkStart w:id="104" w:name="_Toc8890817"/>
      <w:bookmarkStart w:id="105" w:name="_Toc8889531"/>
      <w:bookmarkStart w:id="106" w:name="_Toc30177666"/>
      <w:bookmarkStart w:id="107" w:name="_Toc21866431"/>
      <w:r>
        <w:t>7.1</w:t>
      </w:r>
      <w:r>
        <w:rPr>
          <w:rFonts w:hint="eastAsia"/>
        </w:rPr>
        <w:t xml:space="preserve"> </w:t>
      </w:r>
      <w:r>
        <w:t>一般规定</w:t>
      </w:r>
      <w:bookmarkEnd w:id="102"/>
      <w:bookmarkEnd w:id="103"/>
      <w:bookmarkEnd w:id="104"/>
      <w:bookmarkEnd w:id="105"/>
      <w:bookmarkEnd w:id="106"/>
      <w:bookmarkEnd w:id="107"/>
    </w:p>
    <w:p w:rsidR="00157954" w:rsidRDefault="00683058">
      <w:pPr>
        <w:ind w:firstLineChars="0" w:firstLine="0"/>
      </w:pPr>
      <w:r>
        <w:t xml:space="preserve">7.1.1  </w:t>
      </w:r>
      <w:r>
        <w:t>输</w:t>
      </w:r>
      <w:r>
        <w:rPr>
          <w:rFonts w:hint="eastAsia"/>
        </w:rPr>
        <w:t>配</w:t>
      </w:r>
      <w:r>
        <w:t>水管（渠）线路的选择，应符合下列规定</w:t>
      </w:r>
      <w:r>
        <w:rPr>
          <w:rFonts w:hint="eastAsia"/>
        </w:rPr>
        <w:t>：</w:t>
      </w:r>
    </w:p>
    <w:p w:rsidR="00157954" w:rsidRDefault="00683058">
      <w:pPr>
        <w:ind w:firstLine="560"/>
        <w:rPr>
          <w:rFonts w:cs="Times New Roman"/>
          <w:szCs w:val="28"/>
        </w:rPr>
      </w:pPr>
      <w:r>
        <w:rPr>
          <w:rFonts w:cs="Times New Roman"/>
          <w:szCs w:val="28"/>
        </w:rPr>
        <w:t>1</w:t>
      </w:r>
      <w:proofErr w:type="gramStart"/>
      <w:r>
        <w:rPr>
          <w:rFonts w:cs="Times New Roman" w:hint="eastAsia"/>
          <w:szCs w:val="28"/>
        </w:rPr>
        <w:t>沿</w:t>
      </w:r>
      <w:r>
        <w:rPr>
          <w:rFonts w:cs="Times New Roman"/>
          <w:szCs w:val="28"/>
        </w:rPr>
        <w:t>现有</w:t>
      </w:r>
      <w:proofErr w:type="gramEnd"/>
      <w:r>
        <w:rPr>
          <w:rFonts w:cs="Times New Roman"/>
          <w:szCs w:val="28"/>
        </w:rPr>
        <w:t>或规划道路敷设、缩短管线的长度，</w:t>
      </w:r>
      <w:r>
        <w:rPr>
          <w:rFonts w:cs="Times New Roman" w:hint="eastAsia"/>
          <w:szCs w:val="28"/>
        </w:rPr>
        <w:t>避开</w:t>
      </w:r>
      <w:r>
        <w:rPr>
          <w:rFonts w:cs="Times New Roman"/>
          <w:szCs w:val="28"/>
        </w:rPr>
        <w:t>毒害物污染区以及地质断层、滑坡、泥石流等不良地质</w:t>
      </w:r>
      <w:r>
        <w:rPr>
          <w:rFonts w:cs="Times New Roman" w:hint="eastAsia"/>
          <w:szCs w:val="28"/>
        </w:rPr>
        <w:t>地段</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hint="eastAsia"/>
          <w:szCs w:val="28"/>
        </w:rPr>
        <w:t>减</w:t>
      </w:r>
      <w:r>
        <w:rPr>
          <w:rFonts w:cs="Times New Roman"/>
          <w:szCs w:val="28"/>
        </w:rPr>
        <w:t>少拆迁、少占</w:t>
      </w:r>
      <w:r>
        <w:rPr>
          <w:rFonts w:cs="Times New Roman" w:hint="eastAsia"/>
          <w:szCs w:val="28"/>
        </w:rPr>
        <w:t>良</w:t>
      </w:r>
      <w:r>
        <w:rPr>
          <w:rFonts w:cs="Times New Roman"/>
          <w:szCs w:val="28"/>
        </w:rPr>
        <w:t>田</w:t>
      </w:r>
      <w:r>
        <w:rPr>
          <w:rFonts w:cs="Times New Roman" w:hint="eastAsia"/>
          <w:szCs w:val="28"/>
        </w:rPr>
        <w:t>、</w:t>
      </w:r>
      <w:proofErr w:type="gramStart"/>
      <w:r>
        <w:rPr>
          <w:rFonts w:cs="Times New Roman" w:hint="eastAsia"/>
          <w:szCs w:val="28"/>
        </w:rPr>
        <w:t>少毁植被</w:t>
      </w:r>
      <w:proofErr w:type="gramEnd"/>
      <w:r>
        <w:rPr>
          <w:rFonts w:cs="Times New Roman"/>
          <w:szCs w:val="28"/>
        </w:rPr>
        <w:t>、保护环境；</w:t>
      </w:r>
    </w:p>
    <w:p w:rsidR="00157954" w:rsidRDefault="00683058">
      <w:pPr>
        <w:ind w:firstLine="560"/>
        <w:rPr>
          <w:rFonts w:cs="Times New Roman"/>
          <w:szCs w:val="28"/>
        </w:rPr>
      </w:pPr>
      <w:r>
        <w:rPr>
          <w:rFonts w:cs="Times New Roman"/>
          <w:szCs w:val="28"/>
        </w:rPr>
        <w:t>3</w:t>
      </w:r>
      <w:r>
        <w:rPr>
          <w:rFonts w:cs="Times New Roman"/>
          <w:szCs w:val="28"/>
        </w:rPr>
        <w:t>充分利用地形条件，优先采用重力输水；</w:t>
      </w:r>
    </w:p>
    <w:p w:rsidR="00157954" w:rsidRDefault="00683058">
      <w:pPr>
        <w:ind w:firstLine="560"/>
        <w:rPr>
          <w:rFonts w:cs="Times New Roman"/>
          <w:szCs w:val="28"/>
        </w:rPr>
      </w:pPr>
      <w:r>
        <w:rPr>
          <w:rFonts w:cs="Times New Roman"/>
          <w:szCs w:val="28"/>
        </w:rPr>
        <w:t>4</w:t>
      </w:r>
      <w:r>
        <w:rPr>
          <w:rFonts w:cs="Times New Roman"/>
          <w:szCs w:val="28"/>
        </w:rPr>
        <w:t>施工、维护方便</w:t>
      </w:r>
      <w:r>
        <w:rPr>
          <w:rFonts w:cs="Times New Roman" w:hint="eastAsia"/>
          <w:szCs w:val="28"/>
        </w:rPr>
        <w:t>，</w:t>
      </w:r>
      <w:r>
        <w:rPr>
          <w:rFonts w:cs="Times New Roman"/>
          <w:szCs w:val="28"/>
        </w:rPr>
        <w:t>节省造价，运行安全可靠；</w:t>
      </w:r>
    </w:p>
    <w:p w:rsidR="00157954" w:rsidRDefault="00683058">
      <w:pPr>
        <w:ind w:firstLine="560"/>
        <w:rPr>
          <w:rFonts w:cs="Times New Roman"/>
          <w:szCs w:val="28"/>
        </w:rPr>
      </w:pPr>
      <w:r>
        <w:rPr>
          <w:rFonts w:cs="Times New Roman"/>
          <w:szCs w:val="28"/>
        </w:rPr>
        <w:t>5</w:t>
      </w:r>
      <w:proofErr w:type="gramStart"/>
      <w:r>
        <w:rPr>
          <w:rFonts w:cs="Times New Roman"/>
          <w:szCs w:val="28"/>
        </w:rPr>
        <w:t>考虑近</w:t>
      </w:r>
      <w:proofErr w:type="gramEnd"/>
      <w:r>
        <w:rPr>
          <w:rFonts w:cs="Times New Roman"/>
          <w:szCs w:val="28"/>
        </w:rPr>
        <w:t>远期结合和分步实施的可能。</w:t>
      </w:r>
    </w:p>
    <w:p w:rsidR="00157954" w:rsidRDefault="00683058">
      <w:pPr>
        <w:ind w:firstLineChars="0" w:firstLine="0"/>
      </w:pPr>
      <w:r>
        <w:t xml:space="preserve">7.1.2  </w:t>
      </w:r>
      <w:r>
        <w:t>输水管（渠）设计流量的确定应符合下列规定：</w:t>
      </w:r>
    </w:p>
    <w:p w:rsidR="00157954" w:rsidRDefault="00683058">
      <w:pPr>
        <w:ind w:firstLine="560"/>
        <w:rPr>
          <w:rFonts w:cs="Times New Roman"/>
          <w:szCs w:val="28"/>
        </w:rPr>
      </w:pPr>
      <w:r>
        <w:rPr>
          <w:rFonts w:cs="Times New Roman"/>
          <w:szCs w:val="28"/>
        </w:rPr>
        <w:t>1</w:t>
      </w:r>
      <w:r>
        <w:rPr>
          <w:rFonts w:cs="Times New Roman" w:hint="eastAsia"/>
          <w:szCs w:val="28"/>
        </w:rPr>
        <w:t>从</w:t>
      </w:r>
      <w:r>
        <w:rPr>
          <w:rFonts w:cs="Times New Roman"/>
          <w:szCs w:val="28"/>
        </w:rPr>
        <w:t>水源</w:t>
      </w:r>
      <w:r>
        <w:rPr>
          <w:rFonts w:cs="Times New Roman" w:hint="eastAsia"/>
          <w:szCs w:val="28"/>
        </w:rPr>
        <w:t>至</w:t>
      </w:r>
      <w:r>
        <w:rPr>
          <w:rFonts w:cs="Times New Roman"/>
          <w:szCs w:val="28"/>
        </w:rPr>
        <w:t>水厂的</w:t>
      </w:r>
      <w:r>
        <w:rPr>
          <w:rFonts w:cs="Times New Roman" w:hint="eastAsia"/>
          <w:szCs w:val="28"/>
        </w:rPr>
        <w:t>原水</w:t>
      </w:r>
      <w:r>
        <w:rPr>
          <w:rFonts w:cs="Times New Roman"/>
          <w:szCs w:val="28"/>
        </w:rPr>
        <w:t>输水管（渠）的设计流量，应</w:t>
      </w:r>
      <w:r>
        <w:rPr>
          <w:rFonts w:cs="Times New Roman" w:hint="eastAsia"/>
          <w:szCs w:val="28"/>
        </w:rPr>
        <w:t>根据</w:t>
      </w:r>
      <w:r>
        <w:rPr>
          <w:rFonts w:cs="Times New Roman"/>
          <w:szCs w:val="28"/>
        </w:rPr>
        <w:t>水厂工作时间</w:t>
      </w:r>
      <w:r>
        <w:rPr>
          <w:rFonts w:cs="Times New Roman" w:hint="eastAsia"/>
          <w:szCs w:val="28"/>
        </w:rPr>
        <w:t>，</w:t>
      </w:r>
      <w:r>
        <w:rPr>
          <w:rFonts w:cs="Times New Roman"/>
          <w:szCs w:val="28"/>
        </w:rPr>
        <w:t>按最高日</w:t>
      </w:r>
      <w:r>
        <w:rPr>
          <w:rFonts w:cs="Times New Roman" w:hint="eastAsia"/>
          <w:szCs w:val="28"/>
        </w:rPr>
        <w:t>平均时</w:t>
      </w:r>
      <w:r>
        <w:rPr>
          <w:rFonts w:cs="Times New Roman"/>
          <w:szCs w:val="28"/>
        </w:rPr>
        <w:t>供水量确定</w:t>
      </w:r>
      <w:r>
        <w:rPr>
          <w:rFonts w:cs="Times New Roman" w:hint="eastAsia"/>
          <w:szCs w:val="28"/>
        </w:rPr>
        <w:t>，并应包含</w:t>
      </w:r>
      <w:r>
        <w:rPr>
          <w:rFonts w:cs="Times New Roman"/>
          <w:szCs w:val="28"/>
        </w:rPr>
        <w:t>输水管</w:t>
      </w:r>
      <w:r>
        <w:rPr>
          <w:rFonts w:cs="Times New Roman" w:hint="eastAsia"/>
          <w:szCs w:val="28"/>
        </w:rPr>
        <w:t>（渠）</w:t>
      </w:r>
      <w:r>
        <w:rPr>
          <w:rFonts w:cs="Times New Roman"/>
          <w:szCs w:val="28"/>
        </w:rPr>
        <w:t>漏损水量和水厂自用水量；</w:t>
      </w:r>
    </w:p>
    <w:p w:rsidR="00157954" w:rsidRDefault="00683058">
      <w:pPr>
        <w:ind w:firstLine="560"/>
        <w:rPr>
          <w:rFonts w:cs="Times New Roman"/>
          <w:szCs w:val="28"/>
        </w:rPr>
      </w:pPr>
      <w:r>
        <w:rPr>
          <w:rFonts w:cs="Times New Roman"/>
          <w:szCs w:val="28"/>
        </w:rPr>
        <w:t>2</w:t>
      </w:r>
      <w:r>
        <w:rPr>
          <w:rFonts w:cs="Times New Roman" w:hint="eastAsia"/>
          <w:szCs w:val="28"/>
        </w:rPr>
        <w:t>从</w:t>
      </w:r>
      <w:r>
        <w:rPr>
          <w:rFonts w:cs="Times New Roman"/>
          <w:szCs w:val="28"/>
        </w:rPr>
        <w:t>水厂</w:t>
      </w:r>
      <w:r>
        <w:rPr>
          <w:rFonts w:cs="Times New Roman" w:hint="eastAsia"/>
          <w:szCs w:val="28"/>
        </w:rPr>
        <w:t>至</w:t>
      </w:r>
      <w:r>
        <w:rPr>
          <w:rFonts w:cs="Times New Roman"/>
          <w:szCs w:val="28"/>
        </w:rPr>
        <w:t>配水管网的</w:t>
      </w:r>
      <w:r>
        <w:rPr>
          <w:rFonts w:cs="Times New Roman" w:hint="eastAsia"/>
          <w:szCs w:val="28"/>
        </w:rPr>
        <w:t>清水</w:t>
      </w:r>
      <w:r>
        <w:rPr>
          <w:rFonts w:cs="Times New Roman"/>
          <w:szCs w:val="28"/>
        </w:rPr>
        <w:t>输水管</w:t>
      </w:r>
      <w:r>
        <w:rPr>
          <w:rFonts w:cs="Times New Roman" w:hint="eastAsia"/>
          <w:szCs w:val="28"/>
        </w:rPr>
        <w:t>道</w:t>
      </w:r>
      <w:r>
        <w:rPr>
          <w:rFonts w:cs="Times New Roman"/>
          <w:szCs w:val="28"/>
        </w:rPr>
        <w:t>的设计流量，应按最高日最高时用水条件下，由水厂负担的供水量计算确定。</w:t>
      </w:r>
    </w:p>
    <w:p w:rsidR="00157954" w:rsidRDefault="00683058">
      <w:pPr>
        <w:ind w:firstLineChars="0" w:firstLine="0"/>
        <w:rPr>
          <w:rFonts w:cs="Times New Roman"/>
          <w:szCs w:val="28"/>
        </w:rPr>
      </w:pPr>
      <w:r>
        <w:rPr>
          <w:rFonts w:cs="Times New Roman" w:hint="eastAsia"/>
          <w:szCs w:val="28"/>
        </w:rPr>
        <w:t>7</w:t>
      </w:r>
      <w:r>
        <w:rPr>
          <w:rFonts w:cs="Times New Roman"/>
          <w:szCs w:val="28"/>
        </w:rPr>
        <w:t>.1.3</w:t>
      </w:r>
      <w:r>
        <w:rPr>
          <w:rFonts w:cs="Times New Roman" w:hint="eastAsia"/>
          <w:szCs w:val="28"/>
        </w:rPr>
        <w:t>配水管网</w:t>
      </w:r>
      <w:r>
        <w:rPr>
          <w:rFonts w:cs="Times New Roman"/>
          <w:szCs w:val="28"/>
        </w:rPr>
        <w:t>应按最高日最高时供水量及设计水压进行</w:t>
      </w:r>
      <w:r>
        <w:rPr>
          <w:rFonts w:cs="Times New Roman" w:hint="eastAsia"/>
          <w:szCs w:val="28"/>
        </w:rPr>
        <w:t>水力计算</w:t>
      </w:r>
      <w:r>
        <w:rPr>
          <w:rFonts w:cs="Times New Roman"/>
          <w:szCs w:val="28"/>
        </w:rPr>
        <w:t>。</w:t>
      </w:r>
    </w:p>
    <w:p w:rsidR="00157954" w:rsidRDefault="00683058">
      <w:pPr>
        <w:ind w:firstLineChars="0" w:firstLine="0"/>
      </w:pPr>
      <w:r>
        <w:t xml:space="preserve">7.1.4  </w:t>
      </w:r>
      <w:r>
        <w:t>输配水管道的设计流速宜采用经济流速，原水管道的设计流速不宜小于</w:t>
      </w:r>
      <w:r>
        <w:t>0.6m/s</w:t>
      </w:r>
      <w:r>
        <w:rPr>
          <w:rFonts w:hint="eastAsia"/>
        </w:rPr>
        <w:t>。</w:t>
      </w:r>
    </w:p>
    <w:p w:rsidR="00157954" w:rsidRDefault="00683058">
      <w:pPr>
        <w:ind w:firstLineChars="0" w:firstLine="0"/>
      </w:pPr>
      <w:r>
        <w:t xml:space="preserve">7.1.5  </w:t>
      </w:r>
      <w:r>
        <w:t>输水管道可按单管布置，当不得间断供水时，可在净水厂或管网内设置一定的事故贮水量。</w:t>
      </w:r>
    </w:p>
    <w:p w:rsidR="00157954" w:rsidRDefault="00683058">
      <w:pPr>
        <w:ind w:firstLineChars="0" w:firstLine="0"/>
      </w:pPr>
      <w:r>
        <w:t xml:space="preserve">7.1.6  </w:t>
      </w:r>
      <w:r>
        <w:t>向多个镇（乡）村输水时，地势较高或较远的镇</w:t>
      </w:r>
      <w:r>
        <w:rPr>
          <w:rFonts w:hint="eastAsia"/>
        </w:rPr>
        <w:t>（</w:t>
      </w:r>
      <w:r>
        <w:t>乡）村可设置加压泵站，采用分压或分区供水。</w:t>
      </w:r>
    </w:p>
    <w:p w:rsidR="00157954" w:rsidRDefault="00683058">
      <w:pPr>
        <w:ind w:firstLineChars="0" w:firstLine="0"/>
      </w:pPr>
      <w:r>
        <w:t xml:space="preserve">7.1.7  </w:t>
      </w:r>
      <w:r>
        <w:t>管网系统布置应符合下列规定</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符合镇（乡）村有关建设规划；</w:t>
      </w:r>
    </w:p>
    <w:p w:rsidR="00157954" w:rsidRDefault="00683058">
      <w:pPr>
        <w:ind w:firstLine="560"/>
        <w:rPr>
          <w:rFonts w:cs="Times New Roman"/>
          <w:szCs w:val="28"/>
        </w:rPr>
      </w:pPr>
      <w:r>
        <w:rPr>
          <w:rFonts w:cs="Times New Roman"/>
          <w:szCs w:val="28"/>
        </w:rPr>
        <w:t>2</w:t>
      </w:r>
      <w:r>
        <w:rPr>
          <w:rFonts w:cs="Times New Roman"/>
          <w:szCs w:val="28"/>
        </w:rPr>
        <w:t>规模较小的镇（乡）村可布置成树状管网；规模较大的镇（乡）村有条件时，宜布置成环状管网；</w:t>
      </w:r>
    </w:p>
    <w:p w:rsidR="00157954" w:rsidRDefault="00683058">
      <w:pPr>
        <w:ind w:firstLine="560"/>
        <w:rPr>
          <w:rFonts w:cs="Times New Roman"/>
          <w:szCs w:val="28"/>
        </w:rPr>
      </w:pPr>
      <w:r>
        <w:rPr>
          <w:rFonts w:cs="Times New Roman"/>
          <w:szCs w:val="28"/>
        </w:rPr>
        <w:lastRenderedPageBreak/>
        <w:t>3</w:t>
      </w:r>
      <w:r>
        <w:rPr>
          <w:rFonts w:cs="Times New Roman"/>
          <w:szCs w:val="28"/>
        </w:rPr>
        <w:t>管线</w:t>
      </w:r>
      <w:proofErr w:type="gramStart"/>
      <w:r>
        <w:rPr>
          <w:rFonts w:cs="Times New Roman"/>
          <w:szCs w:val="28"/>
        </w:rPr>
        <w:t>宜沿现有</w:t>
      </w:r>
      <w:proofErr w:type="gramEnd"/>
      <w:r>
        <w:rPr>
          <w:rFonts w:cs="Times New Roman"/>
          <w:szCs w:val="28"/>
        </w:rPr>
        <w:t>道路或规划道路布置。干管布置应以较短的距离引向用水大户；</w:t>
      </w:r>
    </w:p>
    <w:p w:rsidR="00157954" w:rsidRDefault="00683058">
      <w:pPr>
        <w:ind w:firstLine="560"/>
        <w:rPr>
          <w:rFonts w:cs="Times New Roman"/>
          <w:szCs w:val="28"/>
        </w:rPr>
      </w:pPr>
      <w:r>
        <w:rPr>
          <w:rFonts w:cs="Times New Roman"/>
          <w:szCs w:val="28"/>
        </w:rPr>
        <w:t>4</w:t>
      </w:r>
      <w:r>
        <w:rPr>
          <w:rFonts w:cs="Times New Roman"/>
          <w:szCs w:val="28"/>
        </w:rPr>
        <w:t>地形高差较大时，应根据供水水压要求和分压供水的需要，在适宜的位置设加压或减压设施。</w:t>
      </w:r>
    </w:p>
    <w:p w:rsidR="00157954" w:rsidRDefault="00683058">
      <w:pPr>
        <w:ind w:firstLineChars="0" w:firstLine="0"/>
        <w:rPr>
          <w:b/>
        </w:rPr>
      </w:pPr>
      <w:r>
        <w:rPr>
          <w:b/>
        </w:rPr>
        <w:t xml:space="preserve">7.1.8  </w:t>
      </w:r>
      <w:r>
        <w:rPr>
          <w:b/>
        </w:rPr>
        <w:t>非生活饮用水管网或自备生活饮用水供水系统，不得与镇</w:t>
      </w:r>
      <w:r>
        <w:rPr>
          <w:rFonts w:hint="eastAsia"/>
          <w:b/>
        </w:rPr>
        <w:t>（</w:t>
      </w:r>
      <w:r>
        <w:rPr>
          <w:b/>
        </w:rPr>
        <w:t>乡）村生活饮用水管网直接连接。</w:t>
      </w:r>
    </w:p>
    <w:p w:rsidR="00157954" w:rsidRDefault="00683058">
      <w:pPr>
        <w:ind w:firstLineChars="0" w:firstLine="0"/>
      </w:pPr>
      <w:r>
        <w:t xml:space="preserve">7.1.9  </w:t>
      </w:r>
      <w:r>
        <w:t>负有消防给水任务的管道最小管</w:t>
      </w:r>
      <w:proofErr w:type="gramStart"/>
      <w:r>
        <w:t>径</w:t>
      </w:r>
      <w:proofErr w:type="gramEnd"/>
      <w:r>
        <w:t>不应小于</w:t>
      </w:r>
      <w:r>
        <w:t>100mm</w:t>
      </w:r>
      <w:r>
        <w:rPr>
          <w:rFonts w:hint="eastAsia"/>
        </w:rPr>
        <w:t>，</w:t>
      </w:r>
      <w:r>
        <w:t>集中居住点室外消火栓的间距不应大于</w:t>
      </w:r>
      <w:r>
        <w:rPr>
          <w:rFonts w:hint="eastAsia"/>
        </w:rPr>
        <w:t>120m</w:t>
      </w:r>
      <w:r>
        <w:t>，且应</w:t>
      </w:r>
      <w:r>
        <w:rPr>
          <w:rFonts w:hint="eastAsia"/>
        </w:rPr>
        <w:t>符合现行</w:t>
      </w:r>
      <w:r>
        <w:t>国家标准</w:t>
      </w:r>
      <w:r>
        <w:rPr>
          <w:rFonts w:hint="eastAsia"/>
        </w:rPr>
        <w:t>《建筑设计防火规范》</w:t>
      </w:r>
      <w:r>
        <w:rPr>
          <w:rFonts w:hint="eastAsia"/>
        </w:rPr>
        <w:t>GB</w:t>
      </w:r>
      <w:r>
        <w:t>50016</w:t>
      </w:r>
      <w:r>
        <w:rPr>
          <w:rFonts w:hint="eastAsia"/>
        </w:rPr>
        <w:t>和《农村防火规范》</w:t>
      </w:r>
      <w:r>
        <w:rPr>
          <w:rFonts w:hint="eastAsia"/>
        </w:rPr>
        <w:t>GB50039</w:t>
      </w:r>
      <w:r>
        <w:rPr>
          <w:rFonts w:hint="eastAsia"/>
        </w:rPr>
        <w:t>的</w:t>
      </w:r>
      <w:r>
        <w:t>有关规定</w:t>
      </w:r>
      <w:r>
        <w:rPr>
          <w:rFonts w:hint="eastAsia"/>
        </w:rPr>
        <w:t>。</w:t>
      </w:r>
    </w:p>
    <w:p w:rsidR="00157954" w:rsidRDefault="00683058">
      <w:pPr>
        <w:pStyle w:val="3"/>
        <w:spacing w:before="156" w:after="156"/>
      </w:pPr>
      <w:bookmarkStart w:id="108" w:name="_Toc8888828"/>
      <w:bookmarkStart w:id="109" w:name="_Toc8890818"/>
      <w:bookmarkStart w:id="110" w:name="_Toc8889532"/>
      <w:bookmarkStart w:id="111" w:name="_Toc21866432"/>
      <w:bookmarkStart w:id="112" w:name="_Toc8890279"/>
      <w:bookmarkStart w:id="113" w:name="_Toc30177667"/>
      <w:r>
        <w:t>7.2</w:t>
      </w:r>
      <w:r>
        <w:rPr>
          <w:rFonts w:hint="eastAsia"/>
        </w:rPr>
        <w:t xml:space="preserve"> </w:t>
      </w:r>
      <w:r>
        <w:t>水力计算</w:t>
      </w:r>
      <w:bookmarkEnd w:id="108"/>
      <w:bookmarkEnd w:id="109"/>
      <w:bookmarkEnd w:id="110"/>
      <w:bookmarkEnd w:id="111"/>
      <w:bookmarkEnd w:id="112"/>
      <w:bookmarkEnd w:id="113"/>
    </w:p>
    <w:p w:rsidR="00157954" w:rsidRDefault="00683058">
      <w:pPr>
        <w:ind w:firstLineChars="0" w:firstLine="0"/>
      </w:pPr>
      <w:r>
        <w:t xml:space="preserve">7.2.1  </w:t>
      </w:r>
      <w:r>
        <w:rPr>
          <w:rFonts w:hint="eastAsia"/>
        </w:rPr>
        <w:t>管道</w:t>
      </w:r>
      <w:r>
        <w:t>总水头损失宜按</w:t>
      </w:r>
      <w:r>
        <w:rPr>
          <w:rFonts w:hint="eastAsia"/>
        </w:rPr>
        <w:t>下式</w:t>
      </w:r>
      <w:r>
        <w:t>计算：</w:t>
      </w:r>
    </w:p>
    <w:p w:rsidR="00157954" w:rsidRDefault="00683058">
      <w:pPr>
        <w:ind w:firstLineChars="850" w:firstLine="2380"/>
      </w:pPr>
      <w:r>
        <w:t>h</w:t>
      </w:r>
      <w:r>
        <w:rPr>
          <w:vertAlign w:val="subscript"/>
        </w:rPr>
        <w:t>z</w:t>
      </w:r>
      <w:r>
        <w:t>=h</w:t>
      </w:r>
      <w:r>
        <w:rPr>
          <w:vertAlign w:val="subscript"/>
        </w:rPr>
        <w:t>y</w:t>
      </w:r>
      <w:r>
        <w:t>+h</w:t>
      </w:r>
      <w:r>
        <w:rPr>
          <w:vertAlign w:val="subscript"/>
        </w:rPr>
        <w:t>j</w:t>
      </w:r>
      <w:r>
        <w:t xml:space="preserve">           </w:t>
      </w:r>
      <w:r>
        <w:rPr>
          <w:rFonts w:hint="eastAsia"/>
        </w:rPr>
        <w:t>（</w:t>
      </w:r>
      <w:r>
        <w:rPr>
          <w:rFonts w:hint="eastAsia"/>
        </w:rPr>
        <w:t>7.2.1</w:t>
      </w:r>
      <w:r>
        <w:rPr>
          <w:rFonts w:hint="eastAsia"/>
        </w:rPr>
        <w:t>）</w:t>
      </w:r>
    </w:p>
    <w:p w:rsidR="00157954" w:rsidRDefault="00683058">
      <w:pPr>
        <w:ind w:firstLineChars="0" w:firstLine="0"/>
      </w:pPr>
      <w:r>
        <w:rPr>
          <w:rFonts w:hint="eastAsia"/>
        </w:rPr>
        <w:t>式中</w:t>
      </w:r>
      <w:r>
        <w:t>：</w:t>
      </w:r>
    </w:p>
    <w:p w:rsidR="00157954" w:rsidRDefault="00683058">
      <w:pPr>
        <w:ind w:firstLineChars="300" w:firstLine="840"/>
      </w:pPr>
      <w:r>
        <w:rPr>
          <w:rFonts w:hint="eastAsia"/>
        </w:rPr>
        <w:t>h</w:t>
      </w:r>
      <w:r>
        <w:rPr>
          <w:vertAlign w:val="subscript"/>
        </w:rPr>
        <w:t>z</w:t>
      </w:r>
      <w:r>
        <w:rPr>
          <w:rFonts w:hint="eastAsia"/>
        </w:rPr>
        <w:t>——</w:t>
      </w:r>
      <w:r>
        <w:t>管道总水头损失（</w:t>
      </w:r>
      <w:r>
        <w:rPr>
          <w:rFonts w:hint="eastAsia"/>
        </w:rPr>
        <w:t>m</w:t>
      </w:r>
      <w:r>
        <w:t>）</w:t>
      </w:r>
      <w:r>
        <w:rPr>
          <w:rFonts w:hint="eastAsia"/>
        </w:rPr>
        <w:t>；</w:t>
      </w:r>
    </w:p>
    <w:p w:rsidR="00157954" w:rsidRDefault="00683058">
      <w:pPr>
        <w:ind w:firstLineChars="300" w:firstLine="840"/>
      </w:pPr>
      <w:r>
        <w:t>h</w:t>
      </w:r>
      <w:r>
        <w:rPr>
          <w:vertAlign w:val="subscript"/>
        </w:rPr>
        <w:t>y</w:t>
      </w:r>
      <w:r>
        <w:rPr>
          <w:rFonts w:hint="eastAsia"/>
        </w:rPr>
        <w:t>——</w:t>
      </w:r>
      <w:r>
        <w:t>管道沿程水头损失（</w:t>
      </w:r>
      <w:r>
        <w:rPr>
          <w:rFonts w:hint="eastAsia"/>
        </w:rPr>
        <w:t>m</w:t>
      </w:r>
      <w:r>
        <w:t>）</w:t>
      </w:r>
      <w:r>
        <w:rPr>
          <w:rFonts w:hint="eastAsia"/>
        </w:rPr>
        <w:t>；</w:t>
      </w:r>
    </w:p>
    <w:p w:rsidR="00157954" w:rsidRDefault="00683058">
      <w:pPr>
        <w:ind w:firstLineChars="300" w:firstLine="840"/>
      </w:pPr>
      <w:r>
        <w:t>h</w:t>
      </w:r>
      <w:r>
        <w:rPr>
          <w:vertAlign w:val="subscript"/>
        </w:rPr>
        <w:t>j</w:t>
      </w:r>
      <w:r>
        <w:t>——</w:t>
      </w:r>
      <w:r>
        <w:t>管道局部水头损失（</w:t>
      </w:r>
      <w:r>
        <w:rPr>
          <w:rFonts w:hint="eastAsia"/>
        </w:rPr>
        <w:t>m</w:t>
      </w:r>
      <w:r>
        <w:t>）</w:t>
      </w:r>
      <w:r>
        <w:rPr>
          <w:rFonts w:hint="eastAsia"/>
        </w:rPr>
        <w:t>；</w:t>
      </w:r>
    </w:p>
    <w:p w:rsidR="00157954" w:rsidRDefault="00683058">
      <w:pPr>
        <w:ind w:firstLineChars="0" w:firstLine="0"/>
      </w:pPr>
      <w:r>
        <w:t xml:space="preserve">7.2.2  </w:t>
      </w:r>
      <w:r>
        <w:t>管道沿程水头损失和局部水头损失宜按下列规定计算：</w:t>
      </w:r>
    </w:p>
    <w:p w:rsidR="00157954" w:rsidRDefault="00683058">
      <w:pPr>
        <w:ind w:firstLine="560"/>
        <w:rPr>
          <w:rFonts w:cs="Times New Roman"/>
          <w:szCs w:val="28"/>
        </w:rPr>
      </w:pPr>
      <w:r>
        <w:rPr>
          <w:rFonts w:cs="Times New Roman"/>
          <w:szCs w:val="28"/>
        </w:rPr>
        <w:t>1</w:t>
      </w:r>
      <w:r>
        <w:rPr>
          <w:rFonts w:cs="Times New Roman"/>
          <w:szCs w:val="28"/>
        </w:rPr>
        <w:t>沿程水头损失可按下式</w:t>
      </w:r>
      <w:r>
        <w:rPr>
          <w:rFonts w:cs="Times New Roman" w:hint="eastAsia"/>
          <w:szCs w:val="28"/>
        </w:rPr>
        <w:t>计算</w:t>
      </w:r>
      <w:r>
        <w:rPr>
          <w:rFonts w:cs="Times New Roman"/>
          <w:szCs w:val="28"/>
        </w:rPr>
        <w:t>：</w:t>
      </w:r>
      <w:r>
        <w:rPr>
          <w:rFonts w:cs="Times New Roman"/>
          <w:szCs w:val="28"/>
        </w:rPr>
        <w:t xml:space="preserve"> </w:t>
      </w:r>
    </w:p>
    <w:p w:rsidR="00157954" w:rsidRDefault="00BC3F25">
      <w:pPr>
        <w:ind w:firstLine="560"/>
        <w:jc w:val="center"/>
        <w:rPr>
          <w:rFonts w:cs="Times New Roman"/>
          <w:szCs w:val="28"/>
        </w:rPr>
      </w:pPr>
      <m:oMath>
        <m:sSub>
          <m:sSubPr>
            <m:ctrlPr>
              <w:rPr>
                <w:rFonts w:ascii="Cambria Math" w:eastAsiaTheme="minorEastAsia" w:hAnsi="Cambria Math" w:cs="Cambria Math"/>
                <w:i/>
                <w:szCs w:val="28"/>
              </w:rPr>
            </m:ctrlPr>
          </m:sSubPr>
          <m:e>
            <m:r>
              <m:rPr>
                <m:sty m:val="p"/>
              </m:rPr>
              <w:rPr>
                <w:rFonts w:ascii="Cambria Math" w:eastAsiaTheme="minorEastAsia" w:hAnsi="Cambria Math" w:cs="MS Gothic" w:hint="eastAsia"/>
                <w:szCs w:val="28"/>
              </w:rPr>
              <m:t>h</m:t>
            </m:r>
          </m:e>
          <m:sub>
            <m:r>
              <w:rPr>
                <w:rFonts w:ascii="Cambria Math" w:eastAsiaTheme="minorEastAsia" w:hAnsi="Cambria Math" w:cs="Cambria Math"/>
                <w:szCs w:val="28"/>
              </w:rPr>
              <m:t>y</m:t>
            </m:r>
          </m:sub>
        </m:sSub>
        <m:r>
          <m:rPr>
            <m:sty m:val="p"/>
          </m:rPr>
          <w:rPr>
            <w:rFonts w:ascii="Cambria Math" w:eastAsiaTheme="minorEastAsia" w:hAnsi="Cambria Math" w:cs="Cambria Math"/>
            <w:szCs w:val="28"/>
          </w:rPr>
          <m:t>=</m:t>
        </m:r>
        <m:f>
          <m:fPr>
            <m:ctrlPr>
              <w:rPr>
                <w:rFonts w:ascii="Cambria Math" w:eastAsiaTheme="minorEastAsia" w:hAnsi="Cambria Math" w:cs="Times New Roman"/>
                <w:szCs w:val="28"/>
              </w:rPr>
            </m:ctrlPr>
          </m:fPr>
          <m:num>
            <m:r>
              <m:rPr>
                <m:sty m:val="p"/>
              </m:rPr>
              <w:rPr>
                <w:rFonts w:ascii="Cambria Math" w:eastAsiaTheme="minorEastAsia" w:hAnsi="Cambria Math" w:cs="Cambria Math"/>
                <w:w w:val="90"/>
                <w:szCs w:val="28"/>
              </w:rPr>
              <m:t>10.67</m:t>
            </m:r>
            <m:sSup>
              <m:sSupPr>
                <m:ctrlPr>
                  <w:rPr>
                    <w:rFonts w:ascii="Cambria Math" w:eastAsiaTheme="minorEastAsia" w:hAnsi="Cambria Math" w:cs="Times New Roman"/>
                    <w:i/>
                    <w:szCs w:val="28"/>
                  </w:rPr>
                </m:ctrlPr>
              </m:sSupPr>
              <m:e>
                <m:r>
                  <w:rPr>
                    <w:rFonts w:ascii="Cambria Math" w:eastAsiaTheme="minorEastAsia" w:hAnsi="Cambria Math" w:cs="Times New Roman"/>
                    <w:szCs w:val="28"/>
                  </w:rPr>
                  <m:t>q</m:t>
                </m:r>
              </m:e>
              <m:sup>
                <m:r>
                  <w:rPr>
                    <w:rFonts w:ascii="Cambria Math" w:eastAsiaTheme="minorEastAsia" w:hAnsi="Cambria Math" w:cs="Times New Roman"/>
                    <w:szCs w:val="28"/>
                  </w:rPr>
                  <m:t>1.852</m:t>
                </m:r>
              </m:sup>
            </m:sSup>
            <m:r>
              <w:rPr>
                <w:rFonts w:ascii="Cambria Math" w:eastAsiaTheme="minorEastAsia" w:hAnsi="Cambria Math" w:cs="Times New Roman"/>
                <w:szCs w:val="28"/>
              </w:rPr>
              <m:t>L</m:t>
            </m:r>
          </m:num>
          <m:den>
            <m:sSup>
              <m:sSupPr>
                <m:ctrlPr>
                  <w:rPr>
                    <w:rFonts w:ascii="Cambria Math" w:eastAsiaTheme="minorEastAsia" w:hAnsi="Cambria Math" w:cs="Cambria Math"/>
                    <w:szCs w:val="28"/>
                  </w:rPr>
                </m:ctrlPr>
              </m:sSupPr>
              <m:e>
                <m:r>
                  <w:rPr>
                    <w:rFonts w:ascii="Cambria Math" w:eastAsiaTheme="minorEastAsia" w:hAnsi="Cambria Math" w:cs="Cambria Math"/>
                    <w:szCs w:val="28"/>
                  </w:rPr>
                  <m:t>C</m:t>
                </m:r>
              </m:e>
              <m:sup>
                <m:r>
                  <w:rPr>
                    <w:rFonts w:ascii="Cambria Math" w:eastAsiaTheme="minorEastAsia" w:hAnsi="Cambria Math" w:cs="Cambria Math"/>
                    <w:szCs w:val="28"/>
                  </w:rPr>
                  <m:t>1.852</m:t>
                </m:r>
              </m:sup>
            </m:sSup>
            <m:sSup>
              <m:sSupPr>
                <m:ctrlPr>
                  <w:rPr>
                    <w:rFonts w:ascii="Cambria Math" w:eastAsiaTheme="minorEastAsia" w:hAnsi="Cambria Math" w:cs="Cambria Math"/>
                    <w:i/>
                    <w:szCs w:val="28"/>
                  </w:rPr>
                </m:ctrlPr>
              </m:sSupPr>
              <m:e>
                <m:r>
                  <w:rPr>
                    <w:rFonts w:ascii="Cambria Math" w:eastAsiaTheme="minorEastAsia" w:hAnsi="Cambria Math" w:cs="Cambria Math"/>
                    <w:szCs w:val="28"/>
                  </w:rPr>
                  <m:t>D</m:t>
                </m:r>
              </m:e>
              <m:sup>
                <m:r>
                  <w:rPr>
                    <w:rFonts w:ascii="Cambria Math" w:eastAsiaTheme="minorEastAsia" w:hAnsi="Cambria Math" w:cs="Cambria Math"/>
                    <w:szCs w:val="28"/>
                  </w:rPr>
                  <m:t>4.87</m:t>
                </m:r>
              </m:sup>
            </m:sSup>
          </m:den>
        </m:f>
      </m:oMath>
      <w:r w:rsidR="00683058">
        <w:rPr>
          <w:rFonts w:cs="Times New Roman" w:hint="eastAsia"/>
          <w:szCs w:val="28"/>
        </w:rPr>
        <w:t xml:space="preserve">    </w:t>
      </w:r>
      <w:r w:rsidR="00683058">
        <w:rPr>
          <w:rFonts w:cs="Times New Roman"/>
          <w:szCs w:val="28"/>
        </w:rPr>
        <w:t>（</w:t>
      </w:r>
      <w:r w:rsidR="00683058">
        <w:rPr>
          <w:rFonts w:cs="Times New Roman"/>
          <w:szCs w:val="28"/>
        </w:rPr>
        <w:t>7.2.2</w:t>
      </w:r>
      <w:r w:rsidR="00683058">
        <w:rPr>
          <w:rFonts w:cs="Times New Roman"/>
          <w:szCs w:val="28"/>
        </w:rPr>
        <w:t>）</w:t>
      </w:r>
    </w:p>
    <w:p w:rsidR="00157954" w:rsidRDefault="00683058">
      <w:pPr>
        <w:ind w:firstLineChars="71" w:firstLine="199"/>
        <w:rPr>
          <w:rFonts w:cs="Times New Roman"/>
          <w:szCs w:val="28"/>
        </w:rPr>
      </w:pPr>
      <w:r>
        <w:rPr>
          <w:rFonts w:cs="Times New Roman"/>
          <w:szCs w:val="28"/>
        </w:rPr>
        <w:t>式中</w:t>
      </w:r>
      <w:r>
        <w:rPr>
          <w:rFonts w:cs="Times New Roman" w:hint="eastAsia"/>
          <w:szCs w:val="28"/>
        </w:rPr>
        <w:t>：</w:t>
      </w:r>
    </w:p>
    <w:p w:rsidR="00157954" w:rsidRDefault="00683058">
      <w:pPr>
        <w:ind w:firstLineChars="300" w:firstLine="840"/>
        <w:rPr>
          <w:rFonts w:cs="Times New Roman"/>
          <w:szCs w:val="28"/>
        </w:rPr>
      </w:pPr>
      <w:r>
        <w:rPr>
          <w:rFonts w:cs="Times New Roman"/>
          <w:szCs w:val="28"/>
        </w:rPr>
        <w:t>h</w:t>
      </w:r>
      <w:r>
        <w:rPr>
          <w:rFonts w:cs="Times New Roman"/>
          <w:szCs w:val="28"/>
          <w:vertAlign w:val="subscript"/>
        </w:rPr>
        <w:t>y</w:t>
      </w:r>
      <w:r>
        <w:rPr>
          <w:rFonts w:cs="Times New Roman" w:hint="eastAsia"/>
          <w:szCs w:val="28"/>
        </w:rPr>
        <w:t>——</w:t>
      </w:r>
      <w:r>
        <w:rPr>
          <w:rFonts w:cs="Times New Roman"/>
          <w:szCs w:val="28"/>
        </w:rPr>
        <w:t>沿程水头损失（</w:t>
      </w:r>
      <w:r>
        <w:rPr>
          <w:rFonts w:cs="Times New Roman"/>
          <w:szCs w:val="28"/>
        </w:rPr>
        <w:t>m</w:t>
      </w:r>
      <w:r>
        <w:rPr>
          <w:rFonts w:cs="Times New Roman"/>
          <w:szCs w:val="28"/>
        </w:rPr>
        <w:t>）；</w:t>
      </w:r>
    </w:p>
    <w:p w:rsidR="00157954" w:rsidRDefault="00683058">
      <w:pPr>
        <w:ind w:firstLineChars="300" w:firstLine="840"/>
        <w:rPr>
          <w:rFonts w:cs="Times New Roman"/>
          <w:szCs w:val="28"/>
        </w:rPr>
      </w:pPr>
      <w:r>
        <w:rPr>
          <w:rFonts w:cs="Times New Roman"/>
          <w:szCs w:val="28"/>
        </w:rPr>
        <w:t>L</w:t>
      </w:r>
      <w:r>
        <w:rPr>
          <w:rFonts w:cs="Times New Roman" w:hint="eastAsia"/>
          <w:szCs w:val="28"/>
        </w:rPr>
        <w:t>——</w:t>
      </w:r>
      <w:r>
        <w:rPr>
          <w:rFonts w:cs="Times New Roman"/>
          <w:szCs w:val="28"/>
        </w:rPr>
        <w:t>管段长度（</w:t>
      </w:r>
      <w:r>
        <w:rPr>
          <w:rFonts w:cs="Times New Roman"/>
          <w:szCs w:val="28"/>
        </w:rPr>
        <w:t>m</w:t>
      </w:r>
      <w:r>
        <w:rPr>
          <w:rFonts w:cs="Times New Roman"/>
          <w:szCs w:val="28"/>
        </w:rPr>
        <w:t>）；</w:t>
      </w:r>
    </w:p>
    <w:p w:rsidR="00157954" w:rsidRDefault="00683058">
      <w:pPr>
        <w:ind w:firstLineChars="300" w:firstLine="840"/>
        <w:rPr>
          <w:rFonts w:cs="Times New Roman"/>
          <w:szCs w:val="28"/>
        </w:rPr>
      </w:pPr>
      <w:r>
        <w:rPr>
          <w:rFonts w:cs="Times New Roman"/>
          <w:szCs w:val="28"/>
        </w:rPr>
        <w:t>D</w:t>
      </w:r>
      <w:r>
        <w:rPr>
          <w:rFonts w:cs="Times New Roman" w:hint="eastAsia"/>
          <w:szCs w:val="28"/>
        </w:rPr>
        <w:t>——</w:t>
      </w:r>
      <w:r>
        <w:rPr>
          <w:rFonts w:cs="Times New Roman"/>
          <w:szCs w:val="28"/>
        </w:rPr>
        <w:t>管径（</w:t>
      </w:r>
      <w:r>
        <w:rPr>
          <w:rFonts w:cs="Times New Roman"/>
          <w:szCs w:val="28"/>
        </w:rPr>
        <w:t>m</w:t>
      </w:r>
      <w:r>
        <w:rPr>
          <w:rFonts w:cs="Times New Roman"/>
          <w:szCs w:val="28"/>
        </w:rPr>
        <w:t>）；</w:t>
      </w:r>
    </w:p>
    <w:p w:rsidR="00157954" w:rsidRDefault="00683058">
      <w:pPr>
        <w:ind w:firstLineChars="300" w:firstLine="840"/>
        <w:rPr>
          <w:rFonts w:cs="Times New Roman"/>
          <w:szCs w:val="28"/>
        </w:rPr>
      </w:pPr>
      <w:r>
        <w:rPr>
          <w:rFonts w:cs="Times New Roman"/>
          <w:szCs w:val="28"/>
        </w:rPr>
        <w:t>q</w:t>
      </w:r>
      <w:r>
        <w:rPr>
          <w:rFonts w:cs="Times New Roman" w:hint="eastAsia"/>
          <w:szCs w:val="28"/>
        </w:rPr>
        <w:t>——</w:t>
      </w:r>
      <w:r>
        <w:rPr>
          <w:rFonts w:cs="Times New Roman"/>
          <w:szCs w:val="28"/>
        </w:rPr>
        <w:t>流量（</w:t>
      </w:r>
      <w:r>
        <w:rPr>
          <w:rFonts w:cs="Times New Roman"/>
          <w:szCs w:val="28"/>
        </w:rPr>
        <w:t>m/s</w:t>
      </w:r>
      <w:r>
        <w:rPr>
          <w:rFonts w:cs="Times New Roman"/>
          <w:szCs w:val="28"/>
        </w:rPr>
        <w:t>）；</w:t>
      </w:r>
    </w:p>
    <w:p w:rsidR="00157954" w:rsidRDefault="00683058">
      <w:pPr>
        <w:ind w:firstLineChars="300" w:firstLine="840"/>
        <w:rPr>
          <w:rFonts w:cs="Times New Roman"/>
          <w:szCs w:val="28"/>
        </w:rPr>
      </w:pPr>
      <w:r>
        <w:rPr>
          <w:rFonts w:cs="Times New Roman"/>
          <w:szCs w:val="28"/>
        </w:rPr>
        <w:t>C</w:t>
      </w:r>
      <w:r>
        <w:rPr>
          <w:rFonts w:cs="Times New Roman" w:hint="eastAsia"/>
          <w:szCs w:val="28"/>
        </w:rPr>
        <w:t>——</w:t>
      </w:r>
      <w:r>
        <w:rPr>
          <w:rFonts w:cs="Times New Roman"/>
          <w:szCs w:val="28"/>
        </w:rPr>
        <w:t>系数，可按表</w:t>
      </w:r>
      <w:r>
        <w:rPr>
          <w:rFonts w:cs="Times New Roman"/>
          <w:szCs w:val="28"/>
        </w:rPr>
        <w:t>7.2.2</w:t>
      </w:r>
      <w:r>
        <w:rPr>
          <w:rFonts w:cs="Times New Roman"/>
          <w:szCs w:val="28"/>
        </w:rPr>
        <w:t>规定取值。</w:t>
      </w:r>
    </w:p>
    <w:p w:rsidR="00157954" w:rsidRDefault="00157954">
      <w:pPr>
        <w:ind w:firstLineChars="300" w:firstLine="840"/>
        <w:rPr>
          <w:rFonts w:cs="Times New Roman"/>
          <w:szCs w:val="28"/>
        </w:rPr>
      </w:pPr>
    </w:p>
    <w:p w:rsidR="00157954" w:rsidRDefault="00683058">
      <w:pPr>
        <w:ind w:firstLine="562"/>
        <w:jc w:val="center"/>
        <w:rPr>
          <w:rFonts w:eastAsia="黑体" w:cs="Times New Roman"/>
          <w:b/>
          <w:szCs w:val="28"/>
        </w:rPr>
      </w:pPr>
      <w:r>
        <w:rPr>
          <w:rFonts w:eastAsia="黑体" w:cs="Times New Roman"/>
          <w:b/>
          <w:szCs w:val="28"/>
        </w:rPr>
        <w:lastRenderedPageBreak/>
        <w:t>表</w:t>
      </w:r>
      <w:r>
        <w:rPr>
          <w:rFonts w:eastAsia="黑体" w:cs="Times New Roman"/>
          <w:b/>
          <w:szCs w:val="28"/>
        </w:rPr>
        <w:t>7.2.2 C</w:t>
      </w:r>
      <w:r>
        <w:rPr>
          <w:rFonts w:eastAsia="黑体" w:cs="Times New Roman"/>
          <w:b/>
          <w:szCs w:val="28"/>
        </w:rPr>
        <w:t>值</w:t>
      </w:r>
    </w:p>
    <w:tbl>
      <w:tblPr>
        <w:tblStyle w:val="ad"/>
        <w:tblW w:w="0" w:type="auto"/>
        <w:tblLook w:val="04A0" w:firstRow="1" w:lastRow="0" w:firstColumn="1" w:lastColumn="0" w:noHBand="0" w:noVBand="1"/>
      </w:tblPr>
      <w:tblGrid>
        <w:gridCol w:w="3937"/>
        <w:gridCol w:w="3933"/>
      </w:tblGrid>
      <w:tr w:rsidR="00157954">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水管种类</w:t>
            </w:r>
          </w:p>
        </w:tc>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C</w:t>
            </w:r>
            <w:r>
              <w:rPr>
                <w:rFonts w:cs="Times New Roman" w:hint="eastAsia"/>
                <w:sz w:val="24"/>
                <w:szCs w:val="28"/>
              </w:rPr>
              <w:t>值</w:t>
            </w:r>
          </w:p>
        </w:tc>
      </w:tr>
      <w:tr w:rsidR="00157954">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塑料管</w:t>
            </w:r>
          </w:p>
        </w:tc>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140</w:t>
            </w:r>
          </w:p>
        </w:tc>
      </w:tr>
      <w:tr w:rsidR="00157954">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新铸铁管，涂水泥砂浆的铸铁管</w:t>
            </w:r>
          </w:p>
        </w:tc>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130</w:t>
            </w:r>
          </w:p>
        </w:tc>
      </w:tr>
      <w:tr w:rsidR="00157954">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混凝土管，焊接钢管</w:t>
            </w:r>
          </w:p>
        </w:tc>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120</w:t>
            </w:r>
          </w:p>
        </w:tc>
      </w:tr>
      <w:tr w:rsidR="00157954">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旧铸铁管和旧钢管</w:t>
            </w:r>
          </w:p>
        </w:tc>
        <w:tc>
          <w:tcPr>
            <w:tcW w:w="4048" w:type="dxa"/>
          </w:tcPr>
          <w:p w:rsidR="00157954" w:rsidRDefault="00683058">
            <w:pPr>
              <w:spacing w:line="288" w:lineRule="auto"/>
              <w:ind w:firstLineChars="0" w:firstLine="0"/>
              <w:jc w:val="center"/>
              <w:rPr>
                <w:rFonts w:cs="Times New Roman"/>
                <w:sz w:val="24"/>
                <w:szCs w:val="28"/>
              </w:rPr>
            </w:pPr>
            <w:r>
              <w:rPr>
                <w:rFonts w:cs="Times New Roman" w:hint="eastAsia"/>
                <w:sz w:val="24"/>
                <w:szCs w:val="28"/>
              </w:rPr>
              <w:t>100</w:t>
            </w:r>
          </w:p>
        </w:tc>
      </w:tr>
    </w:tbl>
    <w:p w:rsidR="00157954" w:rsidRDefault="00683058">
      <w:pPr>
        <w:ind w:firstLine="560"/>
        <w:rPr>
          <w:rFonts w:cs="Times New Roman"/>
          <w:szCs w:val="28"/>
        </w:rPr>
      </w:pPr>
      <w:r>
        <w:rPr>
          <w:rFonts w:cs="Times New Roman"/>
          <w:szCs w:val="28"/>
        </w:rPr>
        <w:t>2</w:t>
      </w:r>
      <w:r>
        <w:rPr>
          <w:rFonts w:cs="Times New Roman"/>
          <w:szCs w:val="28"/>
        </w:rPr>
        <w:t>输水管和配水管网的局部水头损失可按其沿程水头损失的</w:t>
      </w:r>
      <w:r>
        <w:rPr>
          <w:rFonts w:cs="Times New Roman"/>
          <w:szCs w:val="28"/>
        </w:rPr>
        <w:t>5%~10%</w:t>
      </w:r>
      <w:r>
        <w:rPr>
          <w:rFonts w:cs="Times New Roman"/>
          <w:szCs w:val="28"/>
        </w:rPr>
        <w:t>计算。</w:t>
      </w:r>
    </w:p>
    <w:p w:rsidR="00157954" w:rsidRDefault="00683058">
      <w:pPr>
        <w:ind w:firstLineChars="0" w:firstLine="0"/>
        <w:rPr>
          <w:rFonts w:cs="Times New Roman"/>
          <w:szCs w:val="28"/>
        </w:rPr>
      </w:pPr>
      <w:r>
        <w:rPr>
          <w:rFonts w:cs="Times New Roman"/>
          <w:szCs w:val="28"/>
        </w:rPr>
        <w:t>7.2.3</w:t>
      </w:r>
      <w:r>
        <w:rPr>
          <w:rFonts w:cs="Times New Roman" w:hint="eastAsia"/>
          <w:szCs w:val="28"/>
        </w:rPr>
        <w:t>配水</w:t>
      </w:r>
      <w:r>
        <w:rPr>
          <w:rFonts w:cs="Times New Roman"/>
          <w:szCs w:val="28"/>
        </w:rPr>
        <w:t>管网水</w:t>
      </w:r>
      <w:r>
        <w:rPr>
          <w:rFonts w:cs="Times New Roman" w:hint="eastAsia"/>
          <w:szCs w:val="28"/>
        </w:rPr>
        <w:t>力</w:t>
      </w:r>
      <w:r>
        <w:rPr>
          <w:rFonts w:cs="Times New Roman"/>
          <w:szCs w:val="28"/>
        </w:rPr>
        <w:t>平差计算宜按本规范</w:t>
      </w:r>
      <w:r>
        <w:rPr>
          <w:rFonts w:cs="Times New Roman" w:hint="eastAsia"/>
          <w:szCs w:val="28"/>
        </w:rPr>
        <w:t>公式</w:t>
      </w:r>
      <w:r>
        <w:rPr>
          <w:rFonts w:cs="Times New Roman"/>
          <w:szCs w:val="28"/>
        </w:rPr>
        <w:t>（</w:t>
      </w:r>
      <w:r>
        <w:rPr>
          <w:rFonts w:cs="Times New Roman" w:hint="eastAsia"/>
          <w:szCs w:val="28"/>
        </w:rPr>
        <w:t>7.2.2</w:t>
      </w:r>
      <w:r>
        <w:rPr>
          <w:rFonts w:cs="Times New Roman"/>
          <w:szCs w:val="28"/>
        </w:rPr>
        <w:t>）</w:t>
      </w:r>
      <w:r>
        <w:rPr>
          <w:rFonts w:cs="Times New Roman" w:hint="eastAsia"/>
          <w:szCs w:val="28"/>
        </w:rPr>
        <w:t>计算。</w:t>
      </w:r>
    </w:p>
    <w:p w:rsidR="00157954" w:rsidRDefault="00683058">
      <w:pPr>
        <w:pStyle w:val="3"/>
        <w:spacing w:before="156" w:after="156"/>
      </w:pPr>
      <w:bookmarkStart w:id="114" w:name="_Toc8889533"/>
      <w:bookmarkStart w:id="115" w:name="_Toc8890280"/>
      <w:bookmarkStart w:id="116" w:name="_Toc30177668"/>
      <w:bookmarkStart w:id="117" w:name="_Toc8890819"/>
      <w:bookmarkStart w:id="118" w:name="_Toc21866433"/>
      <w:bookmarkStart w:id="119" w:name="_Toc8888829"/>
      <w:r>
        <w:t>7.3</w:t>
      </w:r>
      <w:r>
        <w:rPr>
          <w:rFonts w:hint="eastAsia"/>
        </w:rPr>
        <w:t xml:space="preserve"> </w:t>
      </w:r>
      <w:r>
        <w:t>管道布置和敷设</w:t>
      </w:r>
      <w:bookmarkEnd w:id="114"/>
      <w:bookmarkEnd w:id="115"/>
      <w:bookmarkEnd w:id="116"/>
      <w:bookmarkEnd w:id="117"/>
      <w:bookmarkEnd w:id="118"/>
      <w:bookmarkEnd w:id="119"/>
    </w:p>
    <w:p w:rsidR="00157954" w:rsidRDefault="00683058">
      <w:pPr>
        <w:ind w:firstLineChars="0" w:firstLine="0"/>
        <w:rPr>
          <w:rFonts w:cs="Times New Roman"/>
          <w:szCs w:val="28"/>
        </w:rPr>
      </w:pPr>
      <w:r>
        <w:t xml:space="preserve">7.3.1  </w:t>
      </w:r>
      <w:r>
        <w:rPr>
          <w:rFonts w:hint="eastAsia"/>
        </w:rPr>
        <w:t>给水管道遇到</w:t>
      </w:r>
      <w:r>
        <w:t>有毒污染区和腐蚀地段时，应符合</w:t>
      </w:r>
      <w:r>
        <w:rPr>
          <w:rFonts w:hint="eastAsia"/>
        </w:rPr>
        <w:t>现行</w:t>
      </w:r>
      <w:r>
        <w:t>国家标准《</w:t>
      </w:r>
      <w:r>
        <w:rPr>
          <w:rFonts w:hint="eastAsia"/>
        </w:rPr>
        <w:t>城镇</w:t>
      </w:r>
      <w:r>
        <w:t>给水排水技术规范》</w:t>
      </w:r>
      <w:r>
        <w:rPr>
          <w:rFonts w:hint="eastAsia"/>
        </w:rPr>
        <w:t>GB 50788</w:t>
      </w:r>
      <w:r>
        <w:rPr>
          <w:rFonts w:hint="eastAsia"/>
        </w:rPr>
        <w:t>的</w:t>
      </w:r>
      <w:r>
        <w:t>有关规定。</w:t>
      </w:r>
    </w:p>
    <w:p w:rsidR="00157954" w:rsidRDefault="00683058">
      <w:pPr>
        <w:ind w:firstLineChars="0" w:firstLine="0"/>
        <w:rPr>
          <w:rFonts w:cs="Times New Roman"/>
          <w:szCs w:val="28"/>
        </w:rPr>
      </w:pPr>
      <w:r>
        <w:t xml:space="preserve">7.3.2  </w:t>
      </w:r>
      <w:r>
        <w:t>集中供水点应设在用水方便处，寒冷地区应采取防冻</w:t>
      </w:r>
      <w:r>
        <w:rPr>
          <w:rFonts w:cs="Times New Roman"/>
          <w:szCs w:val="28"/>
        </w:rPr>
        <w:t>措施。</w:t>
      </w:r>
    </w:p>
    <w:p w:rsidR="00157954" w:rsidRDefault="00683058">
      <w:pPr>
        <w:ind w:firstLineChars="0" w:firstLine="0"/>
      </w:pPr>
      <w:r>
        <w:t xml:space="preserve">7.3.3  </w:t>
      </w:r>
      <w:r>
        <w:t>输配水管</w:t>
      </w:r>
      <w:proofErr w:type="gramStart"/>
      <w:r>
        <w:t>道宜埋</w:t>
      </w:r>
      <w:proofErr w:type="gramEnd"/>
      <w:r>
        <w:t>地敷设。管道理设应符合下列规定</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管顶覆</w:t>
      </w:r>
      <w:r>
        <w:rPr>
          <w:rFonts w:cs="Times New Roman" w:hint="eastAsia"/>
          <w:szCs w:val="28"/>
        </w:rPr>
        <w:t>土</w:t>
      </w:r>
      <w:r>
        <w:rPr>
          <w:rFonts w:cs="Times New Roman"/>
          <w:szCs w:val="28"/>
        </w:rPr>
        <w:t>应根据冰冻情况、外部荷载、管材强度、与其他管道交叉等因素确定。非冰冻地区，管顶覆土不宜小于</w:t>
      </w:r>
      <w:r>
        <w:rPr>
          <w:rFonts w:cs="Times New Roman"/>
          <w:szCs w:val="28"/>
        </w:rPr>
        <w:t>0.7m</w:t>
      </w:r>
      <w:r>
        <w:rPr>
          <w:rFonts w:cs="Times New Roman"/>
          <w:szCs w:val="28"/>
        </w:rPr>
        <w:t>，在松散岩基上埋设时，管顶覆土不应小于</w:t>
      </w:r>
      <w:r>
        <w:rPr>
          <w:rFonts w:cs="Times New Roman"/>
          <w:szCs w:val="28"/>
        </w:rPr>
        <w:t>0.5m</w:t>
      </w:r>
      <w:r>
        <w:rPr>
          <w:rFonts w:cs="Times New Roman"/>
          <w:szCs w:val="28"/>
        </w:rPr>
        <w:t>；寒冷地区，管顶应埋设于冰冻线以下；穿越道路、农田或沿道路铺设时，管顶覆土不宜小于</w:t>
      </w:r>
      <w:r>
        <w:rPr>
          <w:rFonts w:cs="Times New Roman"/>
          <w:szCs w:val="28"/>
        </w:rPr>
        <w:t>1.0m</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管道应埋设在原状土或</w:t>
      </w:r>
      <w:r>
        <w:rPr>
          <w:rFonts w:cs="Times New Roman" w:hint="eastAsia"/>
          <w:szCs w:val="28"/>
        </w:rPr>
        <w:t>夯实</w:t>
      </w:r>
      <w:r>
        <w:rPr>
          <w:rFonts w:cs="Times New Roman"/>
          <w:szCs w:val="28"/>
        </w:rPr>
        <w:t>土层上，管道周围</w:t>
      </w:r>
      <w:r>
        <w:rPr>
          <w:rFonts w:cs="Times New Roman"/>
          <w:szCs w:val="28"/>
        </w:rPr>
        <w:t>0.2m</w:t>
      </w:r>
      <w:r>
        <w:rPr>
          <w:rFonts w:cs="Times New Roman"/>
          <w:szCs w:val="28"/>
        </w:rPr>
        <w:t>范围内应用细土回填；回填土的压实系数不应小于</w:t>
      </w:r>
      <w:r>
        <w:rPr>
          <w:rFonts w:cs="Times New Roman"/>
          <w:szCs w:val="28"/>
        </w:rPr>
        <w:t>90%</w:t>
      </w:r>
      <w:r>
        <w:rPr>
          <w:rFonts w:cs="Times New Roman"/>
          <w:szCs w:val="28"/>
        </w:rPr>
        <w:t>。在岩基上埋设管道时，应铺设</w:t>
      </w:r>
      <w:proofErr w:type="gramStart"/>
      <w:r>
        <w:rPr>
          <w:rFonts w:cs="Times New Roman"/>
          <w:szCs w:val="28"/>
        </w:rPr>
        <w:t>砂</w:t>
      </w:r>
      <w:proofErr w:type="gramEnd"/>
      <w:r>
        <w:rPr>
          <w:rFonts w:cs="Times New Roman"/>
          <w:szCs w:val="28"/>
        </w:rPr>
        <w:t>垫层；在承载力达不到设计要求的软土地基上埋设管道时，应进行基础处理。</w:t>
      </w:r>
    </w:p>
    <w:p w:rsidR="00157954" w:rsidRDefault="00683058">
      <w:pPr>
        <w:ind w:firstLine="560"/>
        <w:rPr>
          <w:rFonts w:cs="Times New Roman"/>
          <w:szCs w:val="28"/>
        </w:rPr>
      </w:pPr>
      <w:r>
        <w:rPr>
          <w:rFonts w:cs="Times New Roman"/>
          <w:szCs w:val="28"/>
        </w:rPr>
        <w:t>3</w:t>
      </w:r>
      <w:r>
        <w:rPr>
          <w:rFonts w:cs="Times New Roman"/>
          <w:szCs w:val="28"/>
        </w:rPr>
        <w:t>当给水管与污水管交叉时，给水管应布置在上方，且接口不得重叠；当给水管敷设在下面时，应采用钢管或设钢套管，套管伸出交叉管的长度，每端不应小于</w:t>
      </w:r>
      <w:r>
        <w:rPr>
          <w:rFonts w:cs="Times New Roman"/>
          <w:szCs w:val="28"/>
        </w:rPr>
        <w:t>3.0m</w:t>
      </w:r>
      <w:r>
        <w:rPr>
          <w:rFonts w:cs="Times New Roman"/>
          <w:szCs w:val="28"/>
        </w:rPr>
        <w:t>，套管两端应采用防水材料封闭。</w:t>
      </w:r>
    </w:p>
    <w:p w:rsidR="00157954" w:rsidRDefault="00683058">
      <w:pPr>
        <w:ind w:firstLine="560"/>
        <w:rPr>
          <w:rFonts w:cs="Times New Roman"/>
          <w:szCs w:val="28"/>
        </w:rPr>
      </w:pPr>
      <w:r>
        <w:rPr>
          <w:rFonts w:cs="Times New Roman"/>
          <w:szCs w:val="28"/>
        </w:rPr>
        <w:t>4</w:t>
      </w:r>
      <w:r>
        <w:rPr>
          <w:rFonts w:cs="Times New Roman"/>
          <w:szCs w:val="28"/>
        </w:rPr>
        <w:t>给水管道与建筑物、铁路和其他管道的水平净距，应根据建</w:t>
      </w:r>
      <w:r>
        <w:rPr>
          <w:rFonts w:cs="Times New Roman"/>
          <w:szCs w:val="28"/>
        </w:rPr>
        <w:lastRenderedPageBreak/>
        <w:t>筑物基础结构、路面种类、管道埋深、工作压力、管径、管道上附属构筑物大小、卫生安全、施工管理等条件确定。与建筑物基础的水平</w:t>
      </w:r>
      <w:proofErr w:type="gramStart"/>
      <w:r>
        <w:rPr>
          <w:rFonts w:cs="Times New Roman"/>
          <w:szCs w:val="28"/>
        </w:rPr>
        <w:t>净距宜大于</w:t>
      </w:r>
      <w:proofErr w:type="gramEnd"/>
      <w:r>
        <w:rPr>
          <w:rFonts w:cs="Times New Roman"/>
          <w:szCs w:val="28"/>
        </w:rPr>
        <w:t>1.0m</w:t>
      </w:r>
      <w:r>
        <w:rPr>
          <w:rFonts w:cs="Times New Roman"/>
          <w:szCs w:val="28"/>
        </w:rPr>
        <w:t>；与围墙基础的水平</w:t>
      </w:r>
      <w:proofErr w:type="gramStart"/>
      <w:r>
        <w:rPr>
          <w:rFonts w:cs="Times New Roman"/>
          <w:szCs w:val="28"/>
        </w:rPr>
        <w:t>净距宜大于</w:t>
      </w:r>
      <w:proofErr w:type="gramEnd"/>
      <w:r>
        <w:rPr>
          <w:rFonts w:cs="Times New Roman"/>
          <w:szCs w:val="28"/>
        </w:rPr>
        <w:t>1.0m</w:t>
      </w:r>
      <w:r>
        <w:rPr>
          <w:rFonts w:cs="Times New Roman"/>
          <w:szCs w:val="28"/>
        </w:rPr>
        <w:t>；与铁路路堤坡脚的水平</w:t>
      </w:r>
      <w:proofErr w:type="gramStart"/>
      <w:r>
        <w:rPr>
          <w:rFonts w:cs="Times New Roman"/>
          <w:szCs w:val="28"/>
        </w:rPr>
        <w:t>净距宜大于</w:t>
      </w:r>
      <w:proofErr w:type="gramEnd"/>
      <w:r>
        <w:rPr>
          <w:rFonts w:cs="Times New Roman"/>
          <w:szCs w:val="28"/>
        </w:rPr>
        <w:t>5.0m</w:t>
      </w:r>
      <w:r>
        <w:rPr>
          <w:rFonts w:cs="Times New Roman"/>
          <w:szCs w:val="28"/>
        </w:rPr>
        <w:t>；与电力电缆、通信及照明线杆的水平</w:t>
      </w:r>
      <w:proofErr w:type="gramStart"/>
      <w:r>
        <w:rPr>
          <w:rFonts w:cs="Times New Roman"/>
          <w:szCs w:val="28"/>
        </w:rPr>
        <w:t>净距宜大于</w:t>
      </w:r>
      <w:proofErr w:type="gramEnd"/>
      <w:r>
        <w:rPr>
          <w:rFonts w:cs="Times New Roman"/>
          <w:szCs w:val="28"/>
        </w:rPr>
        <w:t>1.0m</w:t>
      </w:r>
      <w:r>
        <w:rPr>
          <w:rFonts w:cs="Times New Roman"/>
          <w:szCs w:val="28"/>
        </w:rPr>
        <w:t>；与高压电杆支座的水平</w:t>
      </w:r>
      <w:proofErr w:type="gramStart"/>
      <w:r>
        <w:rPr>
          <w:rFonts w:cs="Times New Roman"/>
          <w:szCs w:val="28"/>
        </w:rPr>
        <w:t>净距宜大于</w:t>
      </w:r>
      <w:proofErr w:type="gramEnd"/>
      <w:r>
        <w:rPr>
          <w:rFonts w:cs="Times New Roman"/>
          <w:szCs w:val="28"/>
        </w:rPr>
        <w:t>3.0m</w:t>
      </w:r>
      <w:r>
        <w:rPr>
          <w:rFonts w:cs="Times New Roman"/>
          <w:szCs w:val="28"/>
        </w:rPr>
        <w:t>；与污水管、燃气管的水平</w:t>
      </w:r>
      <w:proofErr w:type="gramStart"/>
      <w:r>
        <w:rPr>
          <w:rFonts w:cs="Times New Roman"/>
          <w:szCs w:val="28"/>
        </w:rPr>
        <w:t>净距宜大于</w:t>
      </w:r>
      <w:proofErr w:type="gramEnd"/>
      <w:r>
        <w:rPr>
          <w:rFonts w:cs="Times New Roman"/>
          <w:szCs w:val="28"/>
        </w:rPr>
        <w:t>1.5m</w:t>
      </w:r>
      <w:r>
        <w:rPr>
          <w:rFonts w:cs="Times New Roman" w:hint="eastAsia"/>
          <w:szCs w:val="28"/>
        </w:rPr>
        <w:t>。</w:t>
      </w:r>
    </w:p>
    <w:p w:rsidR="00157954" w:rsidRDefault="00683058">
      <w:pPr>
        <w:ind w:firstLineChars="0" w:firstLine="0"/>
      </w:pPr>
      <w:r>
        <w:t xml:space="preserve">7.3.4  </w:t>
      </w:r>
      <w:r>
        <w:rPr>
          <w:rFonts w:hint="eastAsia"/>
        </w:rPr>
        <w:t>架空</w:t>
      </w:r>
      <w:r>
        <w:t>或露天管道应</w:t>
      </w:r>
      <w:r>
        <w:rPr>
          <w:rFonts w:hint="eastAsia"/>
        </w:rPr>
        <w:t>设置</w:t>
      </w:r>
      <w:r>
        <w:t>空气阀、调节管道伸缩设施</w:t>
      </w:r>
      <w:r>
        <w:rPr>
          <w:rFonts w:hint="eastAsia"/>
        </w:rPr>
        <w:t>、</w:t>
      </w:r>
      <w:r>
        <w:t>保证管道整体稳定性的措施和防止攀爬（</w:t>
      </w:r>
      <w:r>
        <w:rPr>
          <w:rFonts w:hint="eastAsia"/>
        </w:rPr>
        <w:t>包括</w:t>
      </w:r>
      <w:r>
        <w:t>警示标识）</w:t>
      </w:r>
      <w:r>
        <w:rPr>
          <w:rFonts w:hint="eastAsia"/>
        </w:rPr>
        <w:t>等</w:t>
      </w:r>
      <w:r>
        <w:t>安全措施，</w:t>
      </w:r>
      <w:r>
        <w:rPr>
          <w:rFonts w:hint="eastAsia"/>
        </w:rPr>
        <w:t>并</w:t>
      </w:r>
      <w:r>
        <w:t>应根据需要采取防冻保温等措施。</w:t>
      </w:r>
    </w:p>
    <w:p w:rsidR="00157954" w:rsidRDefault="00683058">
      <w:pPr>
        <w:ind w:firstLineChars="0" w:firstLine="0"/>
      </w:pPr>
      <w:r>
        <w:t xml:space="preserve">7.3.5  </w:t>
      </w:r>
      <w:r>
        <w:t>穿越河流、沟谷、陡坡等易受洪水或雨水冲刷地段的管道，应采取保护措施。</w:t>
      </w:r>
    </w:p>
    <w:p w:rsidR="00157954" w:rsidRDefault="00683058">
      <w:pPr>
        <w:ind w:firstLineChars="0" w:firstLine="0"/>
        <w:rPr>
          <w:rFonts w:cs="Times New Roman"/>
          <w:szCs w:val="28"/>
        </w:rPr>
      </w:pPr>
      <w:r>
        <w:t xml:space="preserve">7.3.6  </w:t>
      </w:r>
      <w:r>
        <w:t>承插式管道在垂直或水平方向转弯处支墩的设置，应根据管径、转弯角度、设计工作压力和接口摩擦力等因素通过计算</w:t>
      </w:r>
      <w:r>
        <w:rPr>
          <w:rFonts w:cs="Times New Roman"/>
          <w:szCs w:val="28"/>
        </w:rPr>
        <w:t>确定。</w:t>
      </w:r>
    </w:p>
    <w:p w:rsidR="00157954" w:rsidRDefault="00683058">
      <w:pPr>
        <w:pStyle w:val="3"/>
        <w:spacing w:before="156" w:after="156"/>
      </w:pPr>
      <w:bookmarkStart w:id="120" w:name="_Toc8888830"/>
      <w:bookmarkStart w:id="121" w:name="_Toc8890281"/>
      <w:bookmarkStart w:id="122" w:name="_Toc8890820"/>
      <w:bookmarkStart w:id="123" w:name="_Toc30177669"/>
      <w:bookmarkStart w:id="124" w:name="_Toc8889534"/>
      <w:bookmarkStart w:id="125" w:name="_Toc21866434"/>
      <w:r>
        <w:t>7.4</w:t>
      </w:r>
      <w:r>
        <w:rPr>
          <w:rFonts w:hint="eastAsia"/>
        </w:rPr>
        <w:t xml:space="preserve"> </w:t>
      </w:r>
      <w:r>
        <w:t>管材和附属设施</w:t>
      </w:r>
      <w:bookmarkEnd w:id="120"/>
      <w:bookmarkEnd w:id="121"/>
      <w:bookmarkEnd w:id="122"/>
      <w:bookmarkEnd w:id="123"/>
      <w:bookmarkEnd w:id="124"/>
      <w:bookmarkEnd w:id="125"/>
    </w:p>
    <w:p w:rsidR="00157954" w:rsidRDefault="00683058">
      <w:pPr>
        <w:ind w:firstLineChars="0" w:firstLine="0"/>
      </w:pPr>
      <w:r>
        <w:t xml:space="preserve">7.4.1  </w:t>
      </w:r>
      <w:r>
        <w:t>输配水管材的选择应符合下列规定</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具有一定强度，耐腐蚀性好，能承受所要求的管内外压力；</w:t>
      </w:r>
    </w:p>
    <w:p w:rsidR="00157954" w:rsidRDefault="00683058">
      <w:pPr>
        <w:ind w:firstLine="560"/>
        <w:rPr>
          <w:rFonts w:cs="Times New Roman"/>
          <w:szCs w:val="28"/>
        </w:rPr>
      </w:pPr>
      <w:r>
        <w:rPr>
          <w:rFonts w:cs="Times New Roman"/>
          <w:szCs w:val="28"/>
        </w:rPr>
        <w:t>2</w:t>
      </w:r>
      <w:r>
        <w:rPr>
          <w:rFonts w:cs="Times New Roman"/>
          <w:szCs w:val="28"/>
        </w:rPr>
        <w:t>密性良好，不漏水、</w:t>
      </w:r>
      <w:proofErr w:type="gramStart"/>
      <w:r>
        <w:rPr>
          <w:rFonts w:cs="Times New Roman"/>
          <w:szCs w:val="28"/>
        </w:rPr>
        <w:t>不</w:t>
      </w:r>
      <w:proofErr w:type="gramEnd"/>
      <w:r>
        <w:rPr>
          <w:rFonts w:cs="Times New Roman"/>
          <w:szCs w:val="28"/>
        </w:rPr>
        <w:t>渗水；</w:t>
      </w:r>
    </w:p>
    <w:p w:rsidR="00157954" w:rsidRDefault="00683058">
      <w:pPr>
        <w:ind w:firstLine="560"/>
        <w:rPr>
          <w:rFonts w:cs="Times New Roman"/>
          <w:szCs w:val="28"/>
        </w:rPr>
      </w:pPr>
      <w:r>
        <w:rPr>
          <w:rFonts w:cs="Times New Roman"/>
          <w:szCs w:val="28"/>
        </w:rPr>
        <w:t>3</w:t>
      </w:r>
      <w:r>
        <w:rPr>
          <w:rFonts w:cs="Times New Roman"/>
          <w:szCs w:val="28"/>
        </w:rPr>
        <w:t>内壁光滑；</w:t>
      </w:r>
    </w:p>
    <w:p w:rsidR="00157954" w:rsidRDefault="00683058">
      <w:pPr>
        <w:ind w:firstLine="560"/>
        <w:rPr>
          <w:rFonts w:cs="Times New Roman"/>
          <w:szCs w:val="28"/>
        </w:rPr>
      </w:pPr>
      <w:r>
        <w:rPr>
          <w:rFonts w:cs="Times New Roman"/>
          <w:szCs w:val="28"/>
        </w:rPr>
        <w:t>4</w:t>
      </w:r>
      <w:r>
        <w:rPr>
          <w:rFonts w:cs="Times New Roman"/>
          <w:szCs w:val="28"/>
        </w:rPr>
        <w:t>施工方便可靠。</w:t>
      </w:r>
    </w:p>
    <w:p w:rsidR="00157954" w:rsidRDefault="00683058">
      <w:pPr>
        <w:ind w:firstLineChars="0" w:firstLine="0"/>
      </w:pPr>
      <w:r>
        <w:t xml:space="preserve">7.4.2  </w:t>
      </w:r>
      <w:r>
        <w:t>给水管材及其规格应根据设计工作压力、敷设方式、外部荷载、地形、地质、施工及材料供应等条件确定，并应符合下列规定：</w:t>
      </w:r>
    </w:p>
    <w:p w:rsidR="00157954" w:rsidRDefault="00683058">
      <w:pPr>
        <w:ind w:firstLine="560"/>
        <w:rPr>
          <w:rFonts w:cs="Times New Roman"/>
          <w:szCs w:val="28"/>
        </w:rPr>
      </w:pPr>
      <w:r>
        <w:rPr>
          <w:rFonts w:cs="Times New Roman" w:hint="eastAsia"/>
          <w:szCs w:val="28"/>
        </w:rPr>
        <w:t>1</w:t>
      </w:r>
      <w:r>
        <w:rPr>
          <w:rFonts w:cs="Times New Roman" w:hint="eastAsia"/>
          <w:szCs w:val="28"/>
        </w:rPr>
        <w:t>应符合国家现行产品标准要求；</w:t>
      </w:r>
    </w:p>
    <w:p w:rsidR="00157954" w:rsidRDefault="00683058">
      <w:pPr>
        <w:ind w:firstLine="560"/>
        <w:rPr>
          <w:rFonts w:cs="Times New Roman"/>
          <w:szCs w:val="28"/>
        </w:rPr>
      </w:pPr>
      <w:r>
        <w:rPr>
          <w:rFonts w:cs="Times New Roman"/>
          <w:szCs w:val="28"/>
        </w:rPr>
        <w:t>2</w:t>
      </w:r>
      <w:r>
        <w:rPr>
          <w:rFonts w:cs="Times New Roman"/>
          <w:szCs w:val="28"/>
        </w:rPr>
        <w:t>埋地管道宜优先选用符合卫生要求的给水塑料管</w:t>
      </w:r>
      <w:r>
        <w:rPr>
          <w:rFonts w:cs="Times New Roman" w:hint="eastAsia"/>
          <w:szCs w:val="28"/>
        </w:rPr>
        <w:t>；</w:t>
      </w:r>
    </w:p>
    <w:p w:rsidR="00157954" w:rsidRDefault="00683058">
      <w:pPr>
        <w:ind w:firstLine="560"/>
        <w:rPr>
          <w:rFonts w:cs="Times New Roman"/>
          <w:szCs w:val="28"/>
        </w:rPr>
      </w:pPr>
      <w:r>
        <w:rPr>
          <w:rFonts w:cs="Times New Roman"/>
          <w:szCs w:val="28"/>
        </w:rPr>
        <w:t>3</w:t>
      </w:r>
      <w:r>
        <w:rPr>
          <w:rFonts w:cs="Times New Roman"/>
          <w:szCs w:val="28"/>
        </w:rPr>
        <w:t>选用管材的公称压力应大于设计工作压力；</w:t>
      </w:r>
    </w:p>
    <w:p w:rsidR="00157954" w:rsidRDefault="00683058">
      <w:pPr>
        <w:ind w:firstLine="560"/>
        <w:rPr>
          <w:rFonts w:cs="Times New Roman"/>
          <w:szCs w:val="28"/>
        </w:rPr>
      </w:pPr>
      <w:r>
        <w:rPr>
          <w:rFonts w:cs="Times New Roman"/>
          <w:szCs w:val="28"/>
        </w:rPr>
        <w:t>4</w:t>
      </w:r>
      <w:r>
        <w:rPr>
          <w:rFonts w:cs="Times New Roman"/>
          <w:szCs w:val="28"/>
        </w:rPr>
        <w:t>明设管道宜选用金属管或混凝土管等管材，选用塑料管时应采取相应的防护措施；</w:t>
      </w:r>
    </w:p>
    <w:p w:rsidR="00157954" w:rsidRDefault="00683058">
      <w:pPr>
        <w:ind w:firstLine="560"/>
        <w:rPr>
          <w:rFonts w:cs="Times New Roman"/>
          <w:szCs w:val="28"/>
        </w:rPr>
      </w:pPr>
      <w:r>
        <w:rPr>
          <w:rFonts w:cs="Times New Roman"/>
          <w:szCs w:val="28"/>
        </w:rPr>
        <w:lastRenderedPageBreak/>
        <w:t>5</w:t>
      </w:r>
      <w:r>
        <w:rPr>
          <w:rFonts w:cs="Times New Roman"/>
          <w:szCs w:val="28"/>
        </w:rPr>
        <w:t>采用钢管时，应进行内外防腐处理，内防腐材料应符合现行国家标准《生活饮用水输配水设备及防护材料的安全性评价标准</w:t>
      </w:r>
      <w:r>
        <w:rPr>
          <w:rFonts w:cs="Times New Roman" w:hint="eastAsia"/>
          <w:szCs w:val="28"/>
        </w:rPr>
        <w:t>》</w:t>
      </w:r>
      <w:r>
        <w:rPr>
          <w:rFonts w:cs="Times New Roman"/>
          <w:szCs w:val="28"/>
        </w:rPr>
        <w:t>GB/T17219</w:t>
      </w:r>
      <w:r>
        <w:rPr>
          <w:rFonts w:cs="Times New Roman"/>
          <w:szCs w:val="28"/>
        </w:rPr>
        <w:t>的要求。</w:t>
      </w:r>
    </w:p>
    <w:p w:rsidR="00157954" w:rsidRDefault="00683058">
      <w:pPr>
        <w:ind w:firstLineChars="0" w:firstLine="0"/>
      </w:pPr>
      <w:r>
        <w:t xml:space="preserve">7.4.3  </w:t>
      </w:r>
      <w:r>
        <w:t>输水管道在管道敷设凸起点</w:t>
      </w:r>
      <w:proofErr w:type="gramStart"/>
      <w:r>
        <w:t>应设空气阀</w:t>
      </w:r>
      <w:proofErr w:type="gramEnd"/>
      <w:r>
        <w:t>；当坡度小于</w:t>
      </w:r>
      <w:r>
        <w:t>0.1%</w:t>
      </w:r>
      <w:r>
        <w:t>时，每隔</w:t>
      </w:r>
      <w:r>
        <w:t>0.5~1.0km</w:t>
      </w:r>
      <w:proofErr w:type="gramStart"/>
      <w:r>
        <w:t>应设空气阀</w:t>
      </w:r>
      <w:proofErr w:type="gramEnd"/>
      <w:r>
        <w:t>。排气口径宜为管道直径的</w:t>
      </w:r>
      <w:r>
        <w:t>1/12~1/8</w:t>
      </w:r>
      <w:r>
        <w:t>，或经水力计算确定。</w:t>
      </w:r>
      <w:proofErr w:type="gramStart"/>
      <w:r>
        <w:t>该空气阀</w:t>
      </w:r>
      <w:proofErr w:type="gramEnd"/>
      <w:r>
        <w:t>应具有在管道水气相间时连续大量排气的功能。在管道敷设低凹处应设泄水阀。泄水阀口径宜为管道直径的</w:t>
      </w:r>
      <w:r>
        <w:t>1/5~1/3</w:t>
      </w:r>
      <w:r>
        <w:t>，或经水力计算确定。</w:t>
      </w:r>
    </w:p>
    <w:p w:rsidR="00157954" w:rsidRDefault="00683058">
      <w:pPr>
        <w:ind w:firstLineChars="0" w:firstLine="0"/>
      </w:pPr>
      <w:r>
        <w:t xml:space="preserve">7.4.4  </w:t>
      </w:r>
      <w:r>
        <w:t>向多个镇（乡）村输水时，</w:t>
      </w:r>
      <w:r>
        <w:rPr>
          <w:rFonts w:hint="eastAsia"/>
        </w:rPr>
        <w:t>干</w:t>
      </w:r>
      <w:r>
        <w:t>管和支管上应设检修阀。</w:t>
      </w:r>
    </w:p>
    <w:p w:rsidR="00157954" w:rsidRDefault="00683058">
      <w:pPr>
        <w:ind w:firstLineChars="0" w:firstLine="0"/>
        <w:rPr>
          <w:rFonts w:cs="Times New Roman"/>
          <w:szCs w:val="28"/>
        </w:rPr>
      </w:pPr>
      <w:r>
        <w:t xml:space="preserve">7.4.5  </w:t>
      </w:r>
      <w:r>
        <w:t>重力输水管道在地形高差引起的动水压力和静水压力超</w:t>
      </w:r>
      <w:r>
        <w:rPr>
          <w:rFonts w:cs="Times New Roman"/>
          <w:szCs w:val="28"/>
        </w:rPr>
        <w:t>过敷设管道的公称压力时，应在适当位置设减压设施。</w:t>
      </w:r>
    </w:p>
    <w:p w:rsidR="00157954" w:rsidRDefault="00683058">
      <w:pPr>
        <w:ind w:firstLineChars="0" w:firstLine="0"/>
        <w:rPr>
          <w:rFonts w:cs="Times New Roman"/>
          <w:szCs w:val="28"/>
        </w:rPr>
      </w:pPr>
      <w:r>
        <w:t xml:space="preserve">7.4.6  </w:t>
      </w:r>
      <w:r>
        <w:t>树状配水管网的末端应设</w:t>
      </w:r>
      <w:r>
        <w:rPr>
          <w:rFonts w:hint="eastAsia"/>
        </w:rPr>
        <w:t>泄</w:t>
      </w:r>
      <w:r>
        <w:t>水阀。干管上应分段或分区</w:t>
      </w:r>
      <w:r>
        <w:rPr>
          <w:rFonts w:cs="Times New Roman"/>
          <w:szCs w:val="28"/>
        </w:rPr>
        <w:t>设检修阀，各级支管上应在适宜位置设检修阀。</w:t>
      </w:r>
    </w:p>
    <w:p w:rsidR="00157954" w:rsidRDefault="00683058">
      <w:pPr>
        <w:ind w:firstLineChars="0" w:firstLine="0"/>
      </w:pPr>
      <w:r>
        <w:t xml:space="preserve">7.4.7  </w:t>
      </w:r>
      <w:r>
        <w:t>根据镇（乡）村具体情况，应按现行国家标准《建筑设计防火规范</w:t>
      </w:r>
      <w:r>
        <w:rPr>
          <w:rFonts w:hint="eastAsia"/>
        </w:rPr>
        <w:t>》</w:t>
      </w:r>
      <w:r>
        <w:t>GB50016</w:t>
      </w:r>
      <w:r>
        <w:rPr>
          <w:rFonts w:hint="eastAsia"/>
        </w:rPr>
        <w:t>和《农村防火规范》</w:t>
      </w:r>
      <w:r>
        <w:rPr>
          <w:rFonts w:hint="eastAsia"/>
        </w:rPr>
        <w:t>GB50039</w:t>
      </w:r>
      <w:r>
        <w:rPr>
          <w:rFonts w:hint="eastAsia"/>
        </w:rPr>
        <w:t>的</w:t>
      </w:r>
      <w:r>
        <w:t>有关规定设置消火栓。</w:t>
      </w:r>
    </w:p>
    <w:p w:rsidR="00157954" w:rsidRDefault="00683058">
      <w:pPr>
        <w:ind w:firstLineChars="0" w:firstLine="0"/>
      </w:pPr>
      <w:r>
        <w:t xml:space="preserve">7.4.8  </w:t>
      </w:r>
      <w:r>
        <w:t>配水管应在水压最不利点处设测压表。</w:t>
      </w:r>
    </w:p>
    <w:p w:rsidR="00157954" w:rsidRDefault="00683058">
      <w:pPr>
        <w:ind w:firstLineChars="0" w:firstLine="0"/>
      </w:pPr>
      <w:r>
        <w:t xml:space="preserve">7.4.9  </w:t>
      </w:r>
      <w:r>
        <w:t>室外管道上的</w:t>
      </w:r>
      <w:r>
        <w:rPr>
          <w:rFonts w:hint="eastAsia"/>
        </w:rPr>
        <w:t>空</w:t>
      </w:r>
      <w:r>
        <w:t>气阀、减压阀、消火栓、闸阀、蝶阀、泄水阀、排空阀、水表等宜设在井内，并应有防冻、防淹措施。</w:t>
      </w:r>
    </w:p>
    <w:p w:rsidR="00157954" w:rsidRDefault="00683058">
      <w:pPr>
        <w:pStyle w:val="3"/>
        <w:spacing w:before="156" w:after="156"/>
      </w:pPr>
      <w:bookmarkStart w:id="126" w:name="_Toc8888831"/>
      <w:bookmarkStart w:id="127" w:name="_Toc8889535"/>
      <w:bookmarkStart w:id="128" w:name="_Toc8890282"/>
      <w:bookmarkStart w:id="129" w:name="_Toc8890821"/>
      <w:bookmarkStart w:id="130" w:name="_Toc21866435"/>
      <w:bookmarkStart w:id="131" w:name="_Toc30177670"/>
      <w:r>
        <w:t>7.5</w:t>
      </w:r>
      <w:r>
        <w:rPr>
          <w:rFonts w:hint="eastAsia"/>
        </w:rPr>
        <w:t xml:space="preserve"> </w:t>
      </w:r>
      <w:r>
        <w:rPr>
          <w:rFonts w:hint="eastAsia"/>
        </w:rPr>
        <w:t>调蓄</w:t>
      </w:r>
      <w:r>
        <w:t>构筑物</w:t>
      </w:r>
      <w:bookmarkEnd w:id="126"/>
      <w:bookmarkEnd w:id="127"/>
      <w:bookmarkEnd w:id="128"/>
      <w:bookmarkEnd w:id="129"/>
      <w:bookmarkEnd w:id="130"/>
      <w:bookmarkEnd w:id="131"/>
    </w:p>
    <w:p w:rsidR="00157954" w:rsidRDefault="00683058">
      <w:pPr>
        <w:ind w:firstLineChars="0" w:firstLine="0"/>
        <w:rPr>
          <w:rFonts w:cs="Times New Roman"/>
          <w:szCs w:val="28"/>
        </w:rPr>
      </w:pPr>
      <w:r>
        <w:t xml:space="preserve">7.5.1  </w:t>
      </w:r>
      <w:r>
        <w:rPr>
          <w:rFonts w:hint="eastAsia"/>
        </w:rPr>
        <w:t>调蓄</w:t>
      </w:r>
      <w:r>
        <w:t>构筑物的形式和位置应根据下列规定，通过技术经</w:t>
      </w:r>
      <w:r>
        <w:rPr>
          <w:rFonts w:cs="Times New Roman"/>
          <w:szCs w:val="28"/>
        </w:rPr>
        <w:t>济比较确定</w:t>
      </w:r>
      <w:r>
        <w:rPr>
          <w:rFonts w:cs="Times New Roman" w:hint="eastAsia"/>
          <w:szCs w:val="28"/>
        </w:rPr>
        <w:t>：</w:t>
      </w:r>
    </w:p>
    <w:p w:rsidR="00157954" w:rsidRDefault="00683058">
      <w:pPr>
        <w:ind w:firstLine="560"/>
        <w:rPr>
          <w:rFonts w:cs="Times New Roman"/>
          <w:szCs w:val="28"/>
        </w:rPr>
      </w:pPr>
      <w:r>
        <w:rPr>
          <w:rFonts w:cs="Times New Roman"/>
          <w:szCs w:val="28"/>
        </w:rPr>
        <w:t>1</w:t>
      </w:r>
      <w:r>
        <w:rPr>
          <w:rFonts w:cs="Times New Roman"/>
          <w:szCs w:val="28"/>
        </w:rPr>
        <w:t>清水池</w:t>
      </w:r>
      <w:r>
        <w:rPr>
          <w:rFonts w:cs="Times New Roman" w:hint="eastAsia"/>
          <w:szCs w:val="28"/>
        </w:rPr>
        <w:t>宜</w:t>
      </w:r>
      <w:r>
        <w:rPr>
          <w:rFonts w:cs="Times New Roman"/>
          <w:szCs w:val="28"/>
        </w:rPr>
        <w:t>设在水厂内；</w:t>
      </w:r>
    </w:p>
    <w:p w:rsidR="00157954" w:rsidRDefault="00683058">
      <w:pPr>
        <w:ind w:firstLine="560"/>
        <w:rPr>
          <w:rFonts w:cs="Times New Roman"/>
          <w:szCs w:val="28"/>
        </w:rPr>
      </w:pPr>
      <w:r>
        <w:rPr>
          <w:rFonts w:cs="Times New Roman"/>
          <w:szCs w:val="28"/>
        </w:rPr>
        <w:t>2</w:t>
      </w:r>
      <w:r>
        <w:rPr>
          <w:rFonts w:cs="Times New Roman"/>
          <w:szCs w:val="28"/>
        </w:rPr>
        <w:t>有适宜高地的供水系统</w:t>
      </w:r>
      <w:proofErr w:type="gramStart"/>
      <w:r>
        <w:rPr>
          <w:rFonts w:cs="Times New Roman"/>
          <w:szCs w:val="28"/>
        </w:rPr>
        <w:t>宜设置</w:t>
      </w:r>
      <w:proofErr w:type="gramEnd"/>
      <w:r>
        <w:rPr>
          <w:rFonts w:cs="Times New Roman"/>
          <w:szCs w:val="28"/>
        </w:rPr>
        <w:t>高位水池；</w:t>
      </w:r>
    </w:p>
    <w:p w:rsidR="00157954" w:rsidRDefault="00683058">
      <w:pPr>
        <w:ind w:firstLine="560"/>
        <w:rPr>
          <w:rFonts w:cs="Times New Roman"/>
          <w:szCs w:val="28"/>
        </w:rPr>
      </w:pPr>
      <w:r>
        <w:rPr>
          <w:rFonts w:cs="Times New Roman"/>
          <w:szCs w:val="28"/>
        </w:rPr>
        <w:t>3</w:t>
      </w:r>
      <w:r>
        <w:rPr>
          <w:rFonts w:cs="Times New Roman"/>
          <w:szCs w:val="28"/>
        </w:rPr>
        <w:t>地势平坦的小型水厂可设置水塔；</w:t>
      </w:r>
    </w:p>
    <w:p w:rsidR="00157954" w:rsidRDefault="00683058">
      <w:pPr>
        <w:ind w:firstLine="560"/>
        <w:rPr>
          <w:rFonts w:cs="Times New Roman"/>
          <w:szCs w:val="28"/>
        </w:rPr>
      </w:pPr>
      <w:r>
        <w:rPr>
          <w:rFonts w:cs="Times New Roman"/>
          <w:szCs w:val="28"/>
        </w:rPr>
        <w:t>4</w:t>
      </w:r>
      <w:r>
        <w:rPr>
          <w:rFonts w:cs="Times New Roman"/>
          <w:szCs w:val="28"/>
        </w:rPr>
        <w:t>联片集中供水工程需分压供水时，可分设调蓄构筑物，并应与加压</w:t>
      </w:r>
      <w:proofErr w:type="gramStart"/>
      <w:r>
        <w:rPr>
          <w:rFonts w:cs="Times New Roman"/>
          <w:szCs w:val="28"/>
        </w:rPr>
        <w:t>泵站前池或减压池相结合</w:t>
      </w:r>
      <w:proofErr w:type="gramEnd"/>
      <w:r>
        <w:rPr>
          <w:rFonts w:cs="Times New Roman"/>
          <w:szCs w:val="28"/>
        </w:rPr>
        <w:t>；</w:t>
      </w:r>
    </w:p>
    <w:p w:rsidR="00157954" w:rsidRDefault="00683058">
      <w:pPr>
        <w:ind w:firstLine="560"/>
        <w:rPr>
          <w:rFonts w:cs="Times New Roman"/>
          <w:szCs w:val="28"/>
        </w:rPr>
      </w:pPr>
      <w:r>
        <w:rPr>
          <w:rFonts w:cs="Times New Roman"/>
          <w:szCs w:val="28"/>
        </w:rPr>
        <w:t>5</w:t>
      </w:r>
      <w:r>
        <w:rPr>
          <w:rFonts w:cs="Times New Roman"/>
          <w:szCs w:val="28"/>
        </w:rPr>
        <w:t>调蓄构筑物应设于工程地质条件良好、环境卫生和便干管</w:t>
      </w:r>
      <w:r>
        <w:rPr>
          <w:rFonts w:cs="Times New Roman"/>
          <w:szCs w:val="28"/>
        </w:rPr>
        <w:lastRenderedPageBreak/>
        <w:t>理的地段。</w:t>
      </w:r>
    </w:p>
    <w:p w:rsidR="00157954" w:rsidRDefault="00683058">
      <w:pPr>
        <w:ind w:firstLineChars="0" w:firstLine="0"/>
      </w:pPr>
      <w:r>
        <w:t xml:space="preserve">7.5.2  </w:t>
      </w:r>
      <w:r>
        <w:t>调蓄构筑物的有效容积应根据下列规定，通过技术经济比较确定</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清水池和高位水池的有效容积可按最高日用水量</w:t>
      </w:r>
      <w:r>
        <w:rPr>
          <w:rFonts w:cs="Times New Roman" w:hint="eastAsia"/>
          <w:szCs w:val="28"/>
        </w:rPr>
        <w:t>的</w:t>
      </w:r>
      <w:r>
        <w:rPr>
          <w:rFonts w:cs="Times New Roman"/>
          <w:szCs w:val="28"/>
        </w:rPr>
        <w:t>20%~30%</w:t>
      </w:r>
      <w:r>
        <w:rPr>
          <w:rFonts w:cs="Times New Roman"/>
          <w:szCs w:val="28"/>
        </w:rPr>
        <w:t>设计；水塔的有效容积可按最高日用水量的</w:t>
      </w:r>
      <w:r>
        <w:rPr>
          <w:rFonts w:cs="Times New Roman"/>
          <w:szCs w:val="28"/>
        </w:rPr>
        <w:t>5%~10%</w:t>
      </w:r>
      <w:r>
        <w:rPr>
          <w:rFonts w:cs="Times New Roman"/>
          <w:szCs w:val="28"/>
        </w:rPr>
        <w:t>设计；</w:t>
      </w:r>
    </w:p>
    <w:p w:rsidR="00157954" w:rsidRDefault="00683058">
      <w:pPr>
        <w:ind w:firstLine="560"/>
        <w:rPr>
          <w:rFonts w:cs="Times New Roman"/>
          <w:szCs w:val="28"/>
        </w:rPr>
      </w:pPr>
      <w:r>
        <w:rPr>
          <w:rFonts w:cs="Times New Roman"/>
          <w:szCs w:val="28"/>
        </w:rPr>
        <w:t>2</w:t>
      </w:r>
      <w:r>
        <w:rPr>
          <w:rFonts w:cs="Times New Roman"/>
          <w:szCs w:val="28"/>
        </w:rPr>
        <w:t>调蓄构筑物的有效容积尚应满足消毒剂与水接触时间的要求。采用游离氯或二氧化氯消毒的接触时间不应小于</w:t>
      </w:r>
      <w:r>
        <w:rPr>
          <w:rFonts w:cs="Times New Roman"/>
          <w:szCs w:val="28"/>
        </w:rPr>
        <w:t>30min</w:t>
      </w:r>
      <w:r>
        <w:rPr>
          <w:rFonts w:cs="Times New Roman"/>
          <w:szCs w:val="28"/>
        </w:rPr>
        <w:t>，采用</w:t>
      </w:r>
      <w:r>
        <w:rPr>
          <w:rFonts w:cs="Times New Roman" w:hint="eastAsia"/>
          <w:szCs w:val="28"/>
        </w:rPr>
        <w:t>氯胺</w:t>
      </w:r>
      <w:r>
        <w:rPr>
          <w:rFonts w:cs="Times New Roman"/>
          <w:szCs w:val="28"/>
        </w:rPr>
        <w:t>消毒的接触时间不应小于</w:t>
      </w:r>
      <w:r>
        <w:rPr>
          <w:rFonts w:cs="Times New Roman"/>
          <w:szCs w:val="28"/>
        </w:rPr>
        <w:t>120min</w:t>
      </w:r>
      <w:r>
        <w:rPr>
          <w:rFonts w:cs="Times New Roman" w:hint="eastAsia"/>
          <w:szCs w:val="28"/>
        </w:rPr>
        <w:t>。</w:t>
      </w:r>
    </w:p>
    <w:p w:rsidR="00157954" w:rsidRDefault="00683058">
      <w:pPr>
        <w:ind w:firstLineChars="0" w:firstLine="0"/>
        <w:rPr>
          <w:rFonts w:cs="Times New Roman"/>
          <w:szCs w:val="28"/>
        </w:rPr>
      </w:pPr>
      <w:r>
        <w:t xml:space="preserve">7.5.3  </w:t>
      </w:r>
      <w:r>
        <w:t>调节容积大于</w:t>
      </w:r>
      <w:r>
        <w:t>200</w:t>
      </w:r>
      <w:r>
        <w:rPr>
          <w:rFonts w:hint="eastAsia"/>
        </w:rPr>
        <w:t>m</w:t>
      </w:r>
      <w:r>
        <w:rPr>
          <w:vertAlign w:val="superscript"/>
        </w:rPr>
        <w:t>3</w:t>
      </w:r>
      <w:r>
        <w:t>的清水池、高位水池的个数或分格</w:t>
      </w:r>
      <w:r>
        <w:rPr>
          <w:rFonts w:cs="Times New Roman"/>
          <w:szCs w:val="28"/>
        </w:rPr>
        <w:t>数，不宜少于</w:t>
      </w:r>
      <w:r>
        <w:rPr>
          <w:rFonts w:cs="Times New Roman"/>
          <w:szCs w:val="28"/>
        </w:rPr>
        <w:t>2</w:t>
      </w:r>
      <w:r>
        <w:rPr>
          <w:rFonts w:cs="Times New Roman"/>
          <w:szCs w:val="28"/>
        </w:rPr>
        <w:t>个，并能单独工作和分别泄空。</w:t>
      </w:r>
    </w:p>
    <w:p w:rsidR="00157954" w:rsidRDefault="00683058">
      <w:pPr>
        <w:ind w:firstLineChars="0" w:firstLine="0"/>
        <w:rPr>
          <w:rFonts w:cs="Times New Roman"/>
          <w:szCs w:val="28"/>
        </w:rPr>
      </w:pPr>
      <w:r>
        <w:t xml:space="preserve">7.5.4  </w:t>
      </w:r>
      <w:r>
        <w:t>清水池、高位水</w:t>
      </w:r>
      <w:r>
        <w:rPr>
          <w:rFonts w:hint="eastAsia"/>
        </w:rPr>
        <w:t>池</w:t>
      </w:r>
      <w:r>
        <w:t>应采取保证水流动、避免死角的措施；</w:t>
      </w:r>
      <w:r>
        <w:rPr>
          <w:rFonts w:hint="eastAsia"/>
        </w:rPr>
        <w:t>容积</w:t>
      </w:r>
      <w:r>
        <w:rPr>
          <w:rFonts w:cs="Times New Roman"/>
          <w:szCs w:val="28"/>
        </w:rPr>
        <w:t>大于</w:t>
      </w:r>
      <w:r>
        <w:rPr>
          <w:rFonts w:cs="Times New Roman"/>
          <w:szCs w:val="28"/>
        </w:rPr>
        <w:t>50</w:t>
      </w:r>
      <w:r>
        <w:rPr>
          <w:rFonts w:cs="Times New Roman" w:hint="eastAsia"/>
          <w:szCs w:val="28"/>
        </w:rPr>
        <w:t>m</w:t>
      </w:r>
      <w:r>
        <w:rPr>
          <w:rFonts w:cs="Times New Roman"/>
          <w:szCs w:val="28"/>
          <w:vertAlign w:val="superscript"/>
        </w:rPr>
        <w:t>3</w:t>
      </w:r>
      <w:r>
        <w:rPr>
          <w:rFonts w:cs="Times New Roman"/>
          <w:szCs w:val="28"/>
        </w:rPr>
        <w:t>时应设导流墙，设置清洗和通气等设施。</w:t>
      </w:r>
    </w:p>
    <w:p w:rsidR="00157954" w:rsidRDefault="00683058">
      <w:pPr>
        <w:ind w:firstLineChars="0" w:firstLine="0"/>
        <w:rPr>
          <w:rFonts w:cs="Times New Roman"/>
          <w:szCs w:val="28"/>
        </w:rPr>
      </w:pPr>
      <w:r>
        <w:t xml:space="preserve">7.5.5  </w:t>
      </w:r>
      <w:r>
        <w:t>清水池和高位水池应加盖，周围及顶部宜覆土。在寒冷</w:t>
      </w:r>
      <w:r>
        <w:rPr>
          <w:rFonts w:cs="Times New Roman"/>
          <w:szCs w:val="28"/>
        </w:rPr>
        <w:t>地区，应有防冻措施。</w:t>
      </w:r>
    </w:p>
    <w:p w:rsidR="00157954" w:rsidRDefault="00683058">
      <w:pPr>
        <w:ind w:firstLineChars="0" w:firstLine="0"/>
      </w:pPr>
      <w:r>
        <w:t xml:space="preserve">7.5.6  </w:t>
      </w:r>
      <w:r>
        <w:rPr>
          <w:rFonts w:hint="eastAsia"/>
        </w:rPr>
        <w:t>调蓄构筑物进水管、出水管、溢流管、排空管、通气孔、检修孔的设置，</w:t>
      </w:r>
      <w:r>
        <w:t>应符合下列规定</w:t>
      </w:r>
      <w:r>
        <w:rPr>
          <w:rFonts w:hint="eastAsia"/>
        </w:rPr>
        <w:t>：</w:t>
      </w:r>
    </w:p>
    <w:p w:rsidR="00157954" w:rsidRDefault="00683058">
      <w:pPr>
        <w:spacing w:line="288" w:lineRule="auto"/>
        <w:ind w:firstLine="560"/>
        <w:rPr>
          <w:rFonts w:cs="Times New Roman"/>
          <w:szCs w:val="28"/>
        </w:rPr>
      </w:pPr>
      <w:r>
        <w:rPr>
          <w:rFonts w:cs="Times New Roman"/>
          <w:szCs w:val="28"/>
        </w:rPr>
        <w:t>1</w:t>
      </w:r>
      <w:r>
        <w:rPr>
          <w:rFonts w:cs="Times New Roman"/>
          <w:szCs w:val="28"/>
        </w:rPr>
        <w:t>进水管管径应根据净水构筑物最大设计流量确定，进水管管口宜设在平均水位以下；</w:t>
      </w:r>
    </w:p>
    <w:p w:rsidR="00157954" w:rsidRDefault="00683058">
      <w:pPr>
        <w:spacing w:line="288" w:lineRule="auto"/>
        <w:ind w:firstLine="560"/>
        <w:rPr>
          <w:rFonts w:cs="Times New Roman"/>
          <w:szCs w:val="28"/>
        </w:rPr>
      </w:pPr>
      <w:r>
        <w:rPr>
          <w:rFonts w:cs="Times New Roman"/>
          <w:szCs w:val="28"/>
        </w:rPr>
        <w:t xml:space="preserve">2 </w:t>
      </w:r>
      <w:r>
        <w:rPr>
          <w:rFonts w:cs="Times New Roman"/>
          <w:szCs w:val="28"/>
        </w:rPr>
        <w:t>出水管管径应根据供水泵房最大流量确定</w:t>
      </w:r>
      <w:r>
        <w:rPr>
          <w:rFonts w:cs="Times New Roman" w:hint="eastAsia"/>
          <w:szCs w:val="28"/>
        </w:rPr>
        <w:t>；</w:t>
      </w:r>
    </w:p>
    <w:p w:rsidR="00157954" w:rsidRDefault="00683058">
      <w:pPr>
        <w:spacing w:line="288" w:lineRule="auto"/>
        <w:ind w:firstLine="560"/>
        <w:rPr>
          <w:rFonts w:cs="Times New Roman"/>
          <w:szCs w:val="28"/>
        </w:rPr>
      </w:pPr>
      <w:r>
        <w:rPr>
          <w:rFonts w:cs="Times New Roman"/>
          <w:szCs w:val="28"/>
        </w:rPr>
        <w:t>3</w:t>
      </w:r>
      <w:r>
        <w:rPr>
          <w:rFonts w:cs="Times New Roman"/>
          <w:szCs w:val="28"/>
        </w:rPr>
        <w:t>溢流管管径不应小于进水管管径，溢流管管口应与最高设计水位持平，池外管口应设网罩；</w:t>
      </w:r>
    </w:p>
    <w:p w:rsidR="00157954" w:rsidRDefault="00683058">
      <w:pPr>
        <w:spacing w:line="288" w:lineRule="auto"/>
        <w:ind w:firstLine="560"/>
        <w:rPr>
          <w:rFonts w:cs="Times New Roman"/>
          <w:szCs w:val="28"/>
        </w:rPr>
      </w:pPr>
      <w:r>
        <w:rPr>
          <w:rFonts w:cs="Times New Roman"/>
          <w:szCs w:val="28"/>
        </w:rPr>
        <w:t xml:space="preserve">4 </w:t>
      </w:r>
      <w:proofErr w:type="gramStart"/>
      <w:r>
        <w:rPr>
          <w:rFonts w:cs="Times New Roman"/>
          <w:szCs w:val="28"/>
        </w:rPr>
        <w:t>排空管</w:t>
      </w:r>
      <w:proofErr w:type="gramEnd"/>
      <w:r>
        <w:rPr>
          <w:rFonts w:cs="Times New Roman"/>
          <w:szCs w:val="28"/>
        </w:rPr>
        <w:t>不宜小于</w:t>
      </w:r>
      <w:r>
        <w:rPr>
          <w:rFonts w:cs="Times New Roman"/>
          <w:szCs w:val="28"/>
        </w:rPr>
        <w:t>100mm</w:t>
      </w:r>
      <w:r>
        <w:rPr>
          <w:rFonts w:cs="Times New Roman"/>
          <w:szCs w:val="28"/>
        </w:rPr>
        <w:t>；</w:t>
      </w:r>
    </w:p>
    <w:p w:rsidR="00157954" w:rsidRDefault="00683058">
      <w:pPr>
        <w:spacing w:line="288" w:lineRule="auto"/>
        <w:ind w:firstLine="560"/>
        <w:rPr>
          <w:rFonts w:cs="Times New Roman"/>
          <w:szCs w:val="28"/>
        </w:rPr>
      </w:pPr>
      <w:r>
        <w:rPr>
          <w:rFonts w:cs="Times New Roman"/>
          <w:szCs w:val="28"/>
        </w:rPr>
        <w:t xml:space="preserve">5 </w:t>
      </w:r>
      <w:r>
        <w:rPr>
          <w:rFonts w:cs="Times New Roman"/>
          <w:szCs w:val="28"/>
        </w:rPr>
        <w:t>通气</w:t>
      </w:r>
      <w:r>
        <w:rPr>
          <w:rFonts w:cs="Times New Roman" w:hint="eastAsia"/>
          <w:szCs w:val="28"/>
        </w:rPr>
        <w:t>孔</w:t>
      </w:r>
      <w:r>
        <w:rPr>
          <w:rFonts w:cs="Times New Roman"/>
          <w:szCs w:val="28"/>
        </w:rPr>
        <w:t>应设在水池顶部，管径不宜小于</w:t>
      </w:r>
      <w:r>
        <w:rPr>
          <w:rFonts w:cs="Times New Roman"/>
          <w:szCs w:val="28"/>
        </w:rPr>
        <w:t>0.15m</w:t>
      </w:r>
      <w:r>
        <w:rPr>
          <w:rFonts w:cs="Times New Roman"/>
          <w:szCs w:val="28"/>
        </w:rPr>
        <w:t>，出口宜高出覆土</w:t>
      </w:r>
      <w:r>
        <w:rPr>
          <w:rFonts w:cs="Times New Roman"/>
          <w:szCs w:val="28"/>
        </w:rPr>
        <w:t>0.7~1.2m</w:t>
      </w:r>
      <w:r>
        <w:rPr>
          <w:rFonts w:cs="Times New Roman"/>
          <w:szCs w:val="28"/>
        </w:rPr>
        <w:t>，并应高低交叉布置</w:t>
      </w:r>
      <w:r>
        <w:rPr>
          <w:rFonts w:cs="Times New Roman" w:hint="eastAsia"/>
          <w:szCs w:val="28"/>
        </w:rPr>
        <w:t>；</w:t>
      </w:r>
    </w:p>
    <w:p w:rsidR="00157954" w:rsidRDefault="00683058">
      <w:pPr>
        <w:spacing w:line="288" w:lineRule="auto"/>
        <w:ind w:firstLine="560"/>
        <w:rPr>
          <w:rFonts w:cs="Times New Roman"/>
          <w:szCs w:val="28"/>
        </w:rPr>
      </w:pPr>
      <w:r>
        <w:rPr>
          <w:rFonts w:cs="Times New Roman"/>
          <w:szCs w:val="28"/>
        </w:rPr>
        <w:t xml:space="preserve">6 </w:t>
      </w:r>
      <w:r>
        <w:rPr>
          <w:rFonts w:cs="Times New Roman"/>
          <w:szCs w:val="28"/>
        </w:rPr>
        <w:t>检修孔应便于检修人员</w:t>
      </w:r>
      <w:r>
        <w:rPr>
          <w:rFonts w:cs="Times New Roman" w:hint="eastAsia"/>
          <w:szCs w:val="28"/>
        </w:rPr>
        <w:t>进</w:t>
      </w:r>
      <w:r>
        <w:rPr>
          <w:rFonts w:cs="Times New Roman"/>
          <w:szCs w:val="28"/>
        </w:rPr>
        <w:t>出</w:t>
      </w:r>
      <w:r>
        <w:rPr>
          <w:rFonts w:cs="Times New Roman" w:hint="eastAsia"/>
          <w:szCs w:val="28"/>
        </w:rPr>
        <w:t>，宜为圆形，直径不宜小于</w:t>
      </w:r>
      <w:r>
        <w:rPr>
          <w:rFonts w:cs="Times New Roman" w:hint="eastAsia"/>
          <w:szCs w:val="28"/>
        </w:rPr>
        <w:t>700</w:t>
      </w:r>
      <w:r>
        <w:rPr>
          <w:rFonts w:cs="Times New Roman" w:hint="eastAsia"/>
          <w:szCs w:val="28"/>
        </w:rPr>
        <w:t>㎜；</w:t>
      </w:r>
    </w:p>
    <w:p w:rsidR="00157954" w:rsidRDefault="00683058">
      <w:pPr>
        <w:spacing w:line="288" w:lineRule="auto"/>
        <w:ind w:firstLine="560"/>
        <w:rPr>
          <w:rFonts w:cs="Times New Roman"/>
          <w:szCs w:val="28"/>
        </w:rPr>
      </w:pPr>
      <w:r>
        <w:rPr>
          <w:rFonts w:cs="Times New Roman"/>
          <w:szCs w:val="28"/>
        </w:rPr>
        <w:t>7</w:t>
      </w:r>
      <w:r>
        <w:rPr>
          <w:rFonts w:cs="Times New Roman"/>
          <w:szCs w:val="28"/>
        </w:rPr>
        <w:t>通气管、溢流管和检修孔应有防止杂物和虫子进入池内的措施。</w:t>
      </w:r>
    </w:p>
    <w:p w:rsidR="00157954" w:rsidRDefault="00683058">
      <w:pPr>
        <w:ind w:firstLineChars="0" w:firstLine="0"/>
        <w:rPr>
          <w:b/>
        </w:rPr>
        <w:sectPr w:rsidR="00157954">
          <w:pgSz w:w="11906" w:h="16838"/>
          <w:pgMar w:top="1701" w:right="2013" w:bottom="1701" w:left="2013" w:header="851" w:footer="992" w:gutter="0"/>
          <w:cols w:space="425"/>
          <w:docGrid w:type="lines" w:linePitch="312"/>
        </w:sectPr>
      </w:pPr>
      <w:r>
        <w:rPr>
          <w:b/>
        </w:rPr>
        <w:t xml:space="preserve">7.5.7  </w:t>
      </w:r>
      <w:r>
        <w:rPr>
          <w:rFonts w:hint="eastAsia"/>
          <w:b/>
        </w:rPr>
        <w:t>水塔应根据防雷要求设置防雷装置。</w:t>
      </w:r>
    </w:p>
    <w:p w:rsidR="00157954" w:rsidRDefault="00683058">
      <w:pPr>
        <w:pStyle w:val="1"/>
        <w:spacing w:before="312" w:after="312"/>
        <w:ind w:firstLine="674"/>
      </w:pPr>
      <w:bookmarkStart w:id="132" w:name="_Toc8888832"/>
      <w:bookmarkStart w:id="133" w:name="_Toc8890283"/>
      <w:bookmarkStart w:id="134" w:name="_Toc30177671"/>
      <w:bookmarkStart w:id="135" w:name="_Toc8890822"/>
      <w:bookmarkStart w:id="136" w:name="_Toc8889536"/>
      <w:bookmarkStart w:id="137" w:name="_Toc21866436"/>
      <w:r>
        <w:lastRenderedPageBreak/>
        <w:t>8</w:t>
      </w:r>
      <w:r>
        <w:rPr>
          <w:rFonts w:hint="eastAsia"/>
        </w:rPr>
        <w:t xml:space="preserve">  </w:t>
      </w:r>
      <w:r>
        <w:t>水厂总体设计</w:t>
      </w:r>
      <w:bookmarkEnd w:id="132"/>
      <w:bookmarkEnd w:id="133"/>
      <w:bookmarkEnd w:id="134"/>
      <w:bookmarkEnd w:id="135"/>
      <w:bookmarkEnd w:id="136"/>
      <w:bookmarkEnd w:id="137"/>
    </w:p>
    <w:p w:rsidR="00157954" w:rsidRDefault="00683058">
      <w:pPr>
        <w:ind w:firstLineChars="0" w:firstLine="0"/>
      </w:pPr>
      <w:r>
        <w:rPr>
          <w:rFonts w:hint="eastAsia"/>
        </w:rPr>
        <w:t>8.0.1</w:t>
      </w:r>
      <w:r>
        <w:t xml:space="preserve">  </w:t>
      </w:r>
      <w:r>
        <w:rPr>
          <w:rFonts w:hint="eastAsia"/>
        </w:rPr>
        <w:t>水厂厂址的选择应符合镇（乡）村总体规划，并应根据下列要求综合确定：</w:t>
      </w:r>
    </w:p>
    <w:p w:rsidR="00157954" w:rsidRDefault="00683058">
      <w:pPr>
        <w:ind w:firstLine="560"/>
      </w:pPr>
      <w:r>
        <w:rPr>
          <w:rFonts w:hint="eastAsia"/>
        </w:rPr>
        <w:t>1</w:t>
      </w:r>
      <w:r>
        <w:rPr>
          <w:rFonts w:hint="eastAsia"/>
        </w:rPr>
        <w:t>供水系统布局合理；</w:t>
      </w:r>
    </w:p>
    <w:p w:rsidR="00157954" w:rsidRDefault="00683058">
      <w:pPr>
        <w:ind w:firstLine="560"/>
      </w:pPr>
      <w:r>
        <w:rPr>
          <w:rFonts w:hint="eastAsia"/>
        </w:rPr>
        <w:t>2</w:t>
      </w:r>
      <w:r>
        <w:rPr>
          <w:rFonts w:hint="eastAsia"/>
        </w:rPr>
        <w:t>不受洪水与内涝威胁；</w:t>
      </w:r>
    </w:p>
    <w:p w:rsidR="00157954" w:rsidRDefault="00683058">
      <w:pPr>
        <w:ind w:firstLine="560"/>
      </w:pPr>
      <w:r>
        <w:rPr>
          <w:rFonts w:hint="eastAsia"/>
        </w:rPr>
        <w:t>3</w:t>
      </w:r>
      <w:r>
        <w:rPr>
          <w:rFonts w:hint="eastAsia"/>
        </w:rPr>
        <w:t>有良好的工程地质条件；</w:t>
      </w:r>
    </w:p>
    <w:p w:rsidR="00157954" w:rsidRDefault="00683058">
      <w:pPr>
        <w:ind w:firstLine="560"/>
      </w:pPr>
      <w:r>
        <w:rPr>
          <w:rFonts w:hint="eastAsia"/>
        </w:rPr>
        <w:t>4</w:t>
      </w:r>
      <w:r>
        <w:rPr>
          <w:rFonts w:hint="eastAsia"/>
        </w:rPr>
        <w:t>有良好的卫生环境，并便于设立防护地带；</w:t>
      </w:r>
    </w:p>
    <w:p w:rsidR="00157954" w:rsidRDefault="00683058">
      <w:pPr>
        <w:ind w:firstLine="560"/>
      </w:pPr>
      <w:r>
        <w:rPr>
          <w:rFonts w:hint="eastAsia"/>
        </w:rPr>
        <w:t>5</w:t>
      </w:r>
      <w:r>
        <w:rPr>
          <w:rFonts w:hint="eastAsia"/>
        </w:rPr>
        <w:t>少拆迁，不占或少占良田；</w:t>
      </w:r>
    </w:p>
    <w:p w:rsidR="00157954" w:rsidRDefault="00683058">
      <w:pPr>
        <w:ind w:firstLine="560"/>
      </w:pPr>
      <w:r>
        <w:rPr>
          <w:rFonts w:hint="eastAsia"/>
        </w:rPr>
        <w:t>6</w:t>
      </w:r>
      <w:r>
        <w:rPr>
          <w:rFonts w:hint="eastAsia"/>
        </w:rPr>
        <w:t>满足水厂近、远期布置需要；</w:t>
      </w:r>
    </w:p>
    <w:p w:rsidR="00157954" w:rsidRDefault="00683058">
      <w:pPr>
        <w:ind w:firstLine="560"/>
      </w:pPr>
      <w:r>
        <w:rPr>
          <w:rFonts w:hint="eastAsia"/>
        </w:rPr>
        <w:t>7</w:t>
      </w:r>
      <w:r>
        <w:rPr>
          <w:rFonts w:hint="eastAsia"/>
        </w:rPr>
        <w:t>施工、运行管理方便；</w:t>
      </w:r>
    </w:p>
    <w:p w:rsidR="00157954" w:rsidRDefault="00683058">
      <w:pPr>
        <w:ind w:firstLine="560"/>
      </w:pPr>
      <w:r>
        <w:rPr>
          <w:rFonts w:hint="eastAsia"/>
        </w:rPr>
        <w:t>8</w:t>
      </w:r>
      <w:r>
        <w:rPr>
          <w:rFonts w:hint="eastAsia"/>
        </w:rPr>
        <w:t>供电安全可靠；</w:t>
      </w:r>
    </w:p>
    <w:p w:rsidR="00157954" w:rsidRDefault="00683058">
      <w:pPr>
        <w:ind w:firstLine="560"/>
      </w:pPr>
      <w:r>
        <w:rPr>
          <w:rFonts w:hint="eastAsia"/>
        </w:rPr>
        <w:t>9</w:t>
      </w:r>
      <w:r>
        <w:rPr>
          <w:rFonts w:hint="eastAsia"/>
        </w:rPr>
        <w:t>地表水水厂的位置宜靠近主要用水区，有沉沙等特殊处理要求时宜在水源附近；</w:t>
      </w:r>
    </w:p>
    <w:p w:rsidR="00157954" w:rsidRDefault="00683058">
      <w:pPr>
        <w:ind w:firstLine="560"/>
      </w:pPr>
      <w:r>
        <w:rPr>
          <w:rFonts w:hint="eastAsia"/>
        </w:rPr>
        <w:t>10</w:t>
      </w:r>
      <w:r>
        <w:rPr>
          <w:rFonts w:hint="eastAsia"/>
        </w:rPr>
        <w:t>地下水水厂的位置应考虑水源地的地点和取水方式，宜选择在取水构筑物附近。</w:t>
      </w:r>
    </w:p>
    <w:p w:rsidR="00157954" w:rsidRDefault="00683058">
      <w:pPr>
        <w:ind w:firstLineChars="0" w:firstLine="0"/>
      </w:pPr>
      <w:r>
        <w:rPr>
          <w:rFonts w:hint="eastAsia"/>
        </w:rPr>
        <w:t>8.0.2</w:t>
      </w:r>
      <w:r>
        <w:t xml:space="preserve">  </w:t>
      </w:r>
      <w:r>
        <w:rPr>
          <w:rFonts w:hint="eastAsia"/>
        </w:rPr>
        <w:t>水厂的总平面布置应符合下列规定：</w:t>
      </w:r>
    </w:p>
    <w:p w:rsidR="00157954" w:rsidRDefault="00683058">
      <w:pPr>
        <w:ind w:firstLine="560"/>
      </w:pPr>
      <w:r>
        <w:rPr>
          <w:rFonts w:hint="eastAsia"/>
        </w:rPr>
        <w:t>1</w:t>
      </w:r>
      <w:r>
        <w:rPr>
          <w:rFonts w:hint="eastAsia"/>
        </w:rPr>
        <w:t>生产构（建）筑物和附属建筑物宜分别集中布置；</w:t>
      </w:r>
    </w:p>
    <w:p w:rsidR="00157954" w:rsidRDefault="00683058">
      <w:pPr>
        <w:ind w:firstLine="560"/>
      </w:pPr>
      <w:r>
        <w:rPr>
          <w:rFonts w:hint="eastAsia"/>
        </w:rPr>
        <w:t>2</w:t>
      </w:r>
      <w:r>
        <w:rPr>
          <w:rFonts w:hint="eastAsia"/>
        </w:rPr>
        <w:t>生活区宜与生产区分开布置；</w:t>
      </w:r>
    </w:p>
    <w:p w:rsidR="00157954" w:rsidRDefault="00683058">
      <w:pPr>
        <w:ind w:firstLine="560"/>
      </w:pPr>
      <w:r>
        <w:rPr>
          <w:rFonts w:hint="eastAsia"/>
        </w:rPr>
        <w:t>3</w:t>
      </w:r>
      <w:r>
        <w:rPr>
          <w:rFonts w:hint="eastAsia"/>
        </w:rPr>
        <w:t>分期建设时，近期、远期应协调；</w:t>
      </w:r>
    </w:p>
    <w:p w:rsidR="00157954" w:rsidRDefault="00683058">
      <w:pPr>
        <w:ind w:firstLine="560"/>
      </w:pPr>
      <w:r>
        <w:rPr>
          <w:rFonts w:hint="eastAsia"/>
        </w:rPr>
        <w:t>4</w:t>
      </w:r>
      <w:r>
        <w:rPr>
          <w:rFonts w:hint="eastAsia"/>
        </w:rPr>
        <w:t>生产附属建筑物的面积及组成应根据水厂规模、工艺流程、监控水平、管理体制和经济条件确定；</w:t>
      </w:r>
    </w:p>
    <w:p w:rsidR="00157954" w:rsidRDefault="00683058">
      <w:pPr>
        <w:ind w:firstLine="560"/>
      </w:pPr>
      <w:r>
        <w:rPr>
          <w:rFonts w:hint="eastAsia"/>
        </w:rPr>
        <w:t>5</w:t>
      </w:r>
      <w:r>
        <w:rPr>
          <w:rFonts w:hint="eastAsia"/>
        </w:rPr>
        <w:t>加药间、消毒间应分别靠近各自的投加点，并宜与各自的药剂仓库毗邻；消毒间及其仓库宜设在水厂的下风处，并应与值班室、办公区、居住区保持安全距离；</w:t>
      </w:r>
    </w:p>
    <w:p w:rsidR="00157954" w:rsidRDefault="00683058">
      <w:pPr>
        <w:ind w:firstLine="560"/>
      </w:pPr>
      <w:r>
        <w:rPr>
          <w:rFonts w:hint="eastAsia"/>
        </w:rPr>
        <w:t>6</w:t>
      </w:r>
      <w:r>
        <w:rPr>
          <w:rFonts w:hint="eastAsia"/>
        </w:rPr>
        <w:t>滤料、管配件等堆料场所，应根据储存、管理等分别设置；</w:t>
      </w:r>
    </w:p>
    <w:p w:rsidR="00157954" w:rsidRDefault="00683058">
      <w:pPr>
        <w:ind w:firstLine="560"/>
      </w:pPr>
      <w:r>
        <w:rPr>
          <w:rFonts w:hint="eastAsia"/>
        </w:rPr>
        <w:t>7</w:t>
      </w:r>
      <w:r>
        <w:rPr>
          <w:rFonts w:hint="eastAsia"/>
        </w:rPr>
        <w:t>厕所、化粪池、污水处理构筑物、渗水井、垃圾堆放场等污染源的位置与生产构（建）筑物的距离应大于</w:t>
      </w:r>
      <w:r>
        <w:rPr>
          <w:rFonts w:hint="eastAsia"/>
        </w:rPr>
        <w:t>10m</w:t>
      </w:r>
      <w:r>
        <w:rPr>
          <w:rFonts w:hint="eastAsia"/>
        </w:rPr>
        <w:t>，不应采用旱</w:t>
      </w:r>
      <w:r>
        <w:rPr>
          <w:rFonts w:hint="eastAsia"/>
        </w:rPr>
        <w:lastRenderedPageBreak/>
        <w:t>厕和渗水厕所，当达不到上述要求时，应采取防止污染的措施；</w:t>
      </w:r>
    </w:p>
    <w:p w:rsidR="00157954" w:rsidRDefault="00683058">
      <w:pPr>
        <w:ind w:firstLine="560"/>
      </w:pPr>
      <w:r>
        <w:rPr>
          <w:rFonts w:hint="eastAsia"/>
        </w:rPr>
        <w:t>8</w:t>
      </w:r>
      <w:r>
        <w:rPr>
          <w:rFonts w:hint="eastAsia"/>
        </w:rPr>
        <w:t>水厂应设绿化；</w:t>
      </w:r>
    </w:p>
    <w:p w:rsidR="00157954" w:rsidRDefault="00683058">
      <w:pPr>
        <w:ind w:firstLine="560"/>
      </w:pPr>
      <w:r>
        <w:rPr>
          <w:rFonts w:hint="eastAsia"/>
        </w:rPr>
        <w:t>9</w:t>
      </w:r>
      <w:r>
        <w:rPr>
          <w:rFonts w:hint="eastAsia"/>
        </w:rPr>
        <w:t>应根据需要设置通向各构（建）筑物的车辆或人行道路，并应有雨水排放措施；</w:t>
      </w:r>
    </w:p>
    <w:p w:rsidR="00157954" w:rsidRDefault="00683058">
      <w:pPr>
        <w:ind w:firstLine="560"/>
      </w:pPr>
      <w:r>
        <w:rPr>
          <w:rFonts w:hint="eastAsia"/>
        </w:rPr>
        <w:t>10</w:t>
      </w:r>
      <w:r>
        <w:rPr>
          <w:rFonts w:hint="eastAsia"/>
        </w:rPr>
        <w:t>水厂应设大门和围墙，围墙高度不宜小于</w:t>
      </w:r>
      <w:r>
        <w:rPr>
          <w:rFonts w:hint="eastAsia"/>
        </w:rPr>
        <w:t>2.5m</w:t>
      </w:r>
      <w:r>
        <w:rPr>
          <w:rFonts w:hint="eastAsia"/>
        </w:rPr>
        <w:t>；</w:t>
      </w:r>
    </w:p>
    <w:p w:rsidR="00157954" w:rsidRDefault="00683058">
      <w:pPr>
        <w:ind w:firstLine="560"/>
      </w:pPr>
      <w:r>
        <w:rPr>
          <w:rFonts w:hint="eastAsia"/>
        </w:rPr>
        <w:t>11</w:t>
      </w:r>
      <w:r>
        <w:rPr>
          <w:rFonts w:hint="eastAsia"/>
        </w:rPr>
        <w:t>车行道的宽度、转弯半径和回车道应满足运输、交通等车辆需求。</w:t>
      </w:r>
    </w:p>
    <w:p w:rsidR="00157954" w:rsidRDefault="00683058">
      <w:pPr>
        <w:ind w:firstLineChars="0" w:firstLine="0"/>
      </w:pPr>
      <w:r>
        <w:rPr>
          <w:rFonts w:hint="eastAsia"/>
        </w:rPr>
        <w:t>8.0.3</w:t>
      </w:r>
      <w:r>
        <w:t xml:space="preserve">  </w:t>
      </w:r>
      <w:r>
        <w:rPr>
          <w:rFonts w:hint="eastAsia"/>
        </w:rPr>
        <w:t>生产构筑物或装置的布置应符合下列规定：</w:t>
      </w:r>
    </w:p>
    <w:p w:rsidR="00157954" w:rsidRDefault="00683058">
      <w:pPr>
        <w:ind w:firstLine="560"/>
      </w:pPr>
      <w:r>
        <w:rPr>
          <w:rFonts w:hint="eastAsia"/>
        </w:rPr>
        <w:t>1</w:t>
      </w:r>
      <w:r>
        <w:rPr>
          <w:rFonts w:hint="eastAsia"/>
        </w:rPr>
        <w:t>高程布置应充分利用地形条件，结合地质条件，力求流程通畅、能耗降低、土方平衡。工艺流程优先采用重力流，并满足水头损失要求；</w:t>
      </w:r>
    </w:p>
    <w:p w:rsidR="00157954" w:rsidRDefault="00683058">
      <w:pPr>
        <w:ind w:firstLine="560"/>
      </w:pPr>
      <w:r>
        <w:rPr>
          <w:rFonts w:hint="eastAsia"/>
        </w:rPr>
        <w:t>2</w:t>
      </w:r>
      <w:r>
        <w:rPr>
          <w:rFonts w:hint="eastAsia"/>
        </w:rPr>
        <w:t>并联的多组净水构筑物或装置宜平行布置且配水和集水均匀；</w:t>
      </w:r>
      <w:r>
        <w:rPr>
          <w:rFonts w:hint="eastAsia"/>
        </w:rPr>
        <w:t xml:space="preserve"> </w:t>
      </w:r>
    </w:p>
    <w:p w:rsidR="00157954" w:rsidRDefault="00683058">
      <w:pPr>
        <w:ind w:firstLine="560"/>
      </w:pPr>
      <w:r>
        <w:rPr>
          <w:rFonts w:hint="eastAsia"/>
        </w:rPr>
        <w:t>3</w:t>
      </w:r>
      <w:r>
        <w:rPr>
          <w:rFonts w:hint="eastAsia"/>
        </w:rPr>
        <w:t>构筑物或装置间距宜紧凑，但应满足施工、运行、检修和通行的要求；</w:t>
      </w:r>
    </w:p>
    <w:p w:rsidR="00157954" w:rsidRDefault="00683058">
      <w:pPr>
        <w:ind w:firstLine="560"/>
      </w:pPr>
      <w:r>
        <w:rPr>
          <w:rFonts w:hint="eastAsia"/>
        </w:rPr>
        <w:t>4</w:t>
      </w:r>
      <w:r>
        <w:rPr>
          <w:rFonts w:hint="eastAsia"/>
        </w:rPr>
        <w:t>构筑物或装置间宜设连接通道，条件允许时尽可能采用组合式布置；</w:t>
      </w:r>
    </w:p>
    <w:p w:rsidR="00157954" w:rsidRDefault="00683058">
      <w:pPr>
        <w:ind w:firstLine="560"/>
      </w:pPr>
      <w:r>
        <w:rPr>
          <w:rFonts w:hint="eastAsia"/>
        </w:rPr>
        <w:t>5</w:t>
      </w:r>
      <w:r>
        <w:rPr>
          <w:rFonts w:hint="eastAsia"/>
        </w:rPr>
        <w:t>严寒地区的净水构筑物或装置应建在室内；寒冷地区的净水构筑物或装置应根据当地的气候条件，采取建在室内或加盖的必要措施。</w:t>
      </w:r>
    </w:p>
    <w:p w:rsidR="00157954" w:rsidRDefault="00683058">
      <w:pPr>
        <w:ind w:firstLineChars="0" w:firstLine="0"/>
      </w:pPr>
      <w:r>
        <w:rPr>
          <w:rFonts w:hint="eastAsia"/>
        </w:rPr>
        <w:t>8.0.4</w:t>
      </w:r>
      <w:r>
        <w:t xml:space="preserve">  </w:t>
      </w:r>
      <w:r>
        <w:rPr>
          <w:rFonts w:hint="eastAsia"/>
        </w:rPr>
        <w:t>水厂内管（渠）布置应符合下列规定：</w:t>
      </w:r>
    </w:p>
    <w:p w:rsidR="00157954" w:rsidRDefault="00683058">
      <w:pPr>
        <w:ind w:firstLine="560"/>
      </w:pPr>
      <w:r>
        <w:rPr>
          <w:rFonts w:hint="eastAsia"/>
        </w:rPr>
        <w:t>1</w:t>
      </w:r>
      <w:r>
        <w:rPr>
          <w:rFonts w:hint="eastAsia"/>
        </w:rPr>
        <w:t>应尽可能短且顺直，避免迂回、互相干扰，满足施工、检修、更换的要求；</w:t>
      </w:r>
    </w:p>
    <w:p w:rsidR="00157954" w:rsidRDefault="00683058">
      <w:pPr>
        <w:ind w:firstLine="560"/>
      </w:pPr>
      <w:r>
        <w:rPr>
          <w:rFonts w:hint="eastAsia"/>
        </w:rPr>
        <w:t>2</w:t>
      </w:r>
      <w:r>
        <w:rPr>
          <w:rFonts w:hint="eastAsia"/>
        </w:rPr>
        <w:t>并联构筑物间的管（渠）应能互相切换；</w:t>
      </w:r>
    </w:p>
    <w:p w:rsidR="00157954" w:rsidRDefault="00683058">
      <w:pPr>
        <w:ind w:firstLine="560"/>
      </w:pPr>
      <w:r>
        <w:rPr>
          <w:rFonts w:hint="eastAsia"/>
        </w:rPr>
        <w:t>3</w:t>
      </w:r>
      <w:r>
        <w:rPr>
          <w:rFonts w:hint="eastAsia"/>
        </w:rPr>
        <w:t>分期建设的工程应便于管（渠）衔接；</w:t>
      </w:r>
    </w:p>
    <w:p w:rsidR="00157954" w:rsidRDefault="00683058">
      <w:pPr>
        <w:ind w:firstLine="560"/>
      </w:pPr>
      <w:r>
        <w:rPr>
          <w:rFonts w:hint="eastAsia"/>
        </w:rPr>
        <w:t>4</w:t>
      </w:r>
      <w:r>
        <w:rPr>
          <w:rFonts w:hint="eastAsia"/>
        </w:rPr>
        <w:t>应根据工艺要求，设置必要的阀门和超越管（渠）。</w:t>
      </w:r>
      <w:r>
        <w:rPr>
          <w:rFonts w:hint="eastAsia"/>
        </w:rPr>
        <w:t xml:space="preserve"> </w:t>
      </w:r>
    </w:p>
    <w:p w:rsidR="00157954" w:rsidRDefault="00683058">
      <w:pPr>
        <w:ind w:firstLineChars="0" w:firstLine="0"/>
      </w:pPr>
      <w:r>
        <w:rPr>
          <w:rFonts w:hint="eastAsia"/>
        </w:rPr>
        <w:t>8.0.5</w:t>
      </w:r>
      <w:r>
        <w:t xml:space="preserve">  </w:t>
      </w:r>
      <w:r>
        <w:rPr>
          <w:rFonts w:hint="eastAsia"/>
        </w:rPr>
        <w:t>厂区雨水系统宜按重力流设计，必要时可设雨水泵房，降雨重现期宜为</w:t>
      </w:r>
      <w:r>
        <w:rPr>
          <w:rFonts w:hint="eastAsia"/>
        </w:rPr>
        <w:t>2</w:t>
      </w:r>
      <w:r>
        <w:rPr>
          <w:rFonts w:hint="eastAsia"/>
        </w:rPr>
        <w:t>～</w:t>
      </w:r>
      <w:r>
        <w:rPr>
          <w:rFonts w:hint="eastAsia"/>
        </w:rPr>
        <w:t>3</w:t>
      </w:r>
      <w:r>
        <w:rPr>
          <w:rFonts w:hint="eastAsia"/>
        </w:rPr>
        <w:t>年，面积较小的水厂尽可能采用道路排水。生</w:t>
      </w:r>
      <w:r>
        <w:rPr>
          <w:rFonts w:hint="eastAsia"/>
        </w:rPr>
        <w:lastRenderedPageBreak/>
        <w:t>活污水应单独收集和处理。</w:t>
      </w:r>
    </w:p>
    <w:p w:rsidR="00157954" w:rsidRDefault="00683058">
      <w:pPr>
        <w:ind w:firstLineChars="0" w:firstLine="0"/>
      </w:pPr>
      <w:r>
        <w:rPr>
          <w:rFonts w:hint="eastAsia"/>
        </w:rPr>
        <w:t>8.0.6</w:t>
      </w:r>
      <w:r>
        <w:t xml:space="preserve">  </w:t>
      </w:r>
      <w:r>
        <w:rPr>
          <w:rFonts w:hint="eastAsia"/>
        </w:rPr>
        <w:t>水厂生产废水与排泥水、脱水污泥、生产与生活污水的处置与排放应符合</w:t>
      </w:r>
      <w:proofErr w:type="gramStart"/>
      <w:r>
        <w:rPr>
          <w:rFonts w:hint="eastAsia"/>
        </w:rPr>
        <w:t>项目环评报告</w:t>
      </w:r>
      <w:proofErr w:type="gramEnd"/>
      <w:r>
        <w:rPr>
          <w:rFonts w:hint="eastAsia"/>
        </w:rPr>
        <w:t>及其批复的要求。</w:t>
      </w:r>
    </w:p>
    <w:p w:rsidR="00157954" w:rsidRDefault="00683058">
      <w:pPr>
        <w:ind w:firstLineChars="0" w:firstLine="0"/>
      </w:pPr>
      <w:r>
        <w:rPr>
          <w:rFonts w:hint="eastAsia"/>
        </w:rPr>
        <w:t>8.0.7</w:t>
      </w:r>
      <w:r>
        <w:t xml:space="preserve">  </w:t>
      </w:r>
      <w:r>
        <w:rPr>
          <w:rFonts w:hint="eastAsia"/>
        </w:rPr>
        <w:t>出厂水总管应设计量装置，原水总管</w:t>
      </w:r>
      <w:proofErr w:type="gramStart"/>
      <w:r>
        <w:rPr>
          <w:rFonts w:hint="eastAsia"/>
        </w:rPr>
        <w:t>宜设计</w:t>
      </w:r>
      <w:proofErr w:type="gramEnd"/>
      <w:r>
        <w:rPr>
          <w:rFonts w:hint="eastAsia"/>
        </w:rPr>
        <w:t>量装置。</w:t>
      </w:r>
      <w:r>
        <w:rPr>
          <w:rFonts w:hint="eastAsia"/>
        </w:rPr>
        <w:t xml:space="preserve"> </w:t>
      </w:r>
    </w:p>
    <w:p w:rsidR="00157954" w:rsidRDefault="00683058">
      <w:pPr>
        <w:ind w:firstLineChars="0" w:firstLine="0"/>
      </w:pPr>
      <w:r>
        <w:rPr>
          <w:rFonts w:hint="eastAsia"/>
        </w:rPr>
        <w:t>8.0.8</w:t>
      </w:r>
      <w:r>
        <w:t xml:space="preserve">  </w:t>
      </w:r>
      <w:r>
        <w:rPr>
          <w:rFonts w:hint="eastAsia"/>
        </w:rPr>
        <w:t>生产构筑物应设置栏杆、防滑梯、检修爬梯、安全护栏等安全设施。</w:t>
      </w:r>
    </w:p>
    <w:p w:rsidR="00157954" w:rsidRDefault="00683058">
      <w:pPr>
        <w:ind w:firstLineChars="0" w:firstLine="0"/>
        <w:rPr>
          <w:rFonts w:cs="Times New Roman"/>
          <w:szCs w:val="28"/>
        </w:rPr>
      </w:pPr>
      <w:r>
        <w:rPr>
          <w:rFonts w:hint="eastAsia"/>
        </w:rPr>
        <w:t>8.0.9</w:t>
      </w:r>
      <w:r>
        <w:t xml:space="preserve">  </w:t>
      </w:r>
      <w:r>
        <w:rPr>
          <w:rFonts w:hint="eastAsia"/>
        </w:rPr>
        <w:t>水厂建筑物造型宜简洁美观，材料选择适当，并应考虑建筑的群体效果及与周围环境的协调。</w:t>
      </w:r>
    </w:p>
    <w:p w:rsidR="00157954" w:rsidRDefault="00157954">
      <w:pPr>
        <w:ind w:firstLineChars="0" w:firstLine="0"/>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138" w:name="_Toc8889537"/>
      <w:bookmarkStart w:id="139" w:name="_Toc21866437"/>
      <w:bookmarkStart w:id="140" w:name="_Toc8888833"/>
      <w:bookmarkStart w:id="141" w:name="_Toc30177672"/>
      <w:bookmarkStart w:id="142" w:name="_Toc8890823"/>
      <w:bookmarkStart w:id="143" w:name="_Toc8890284"/>
      <w:r>
        <w:lastRenderedPageBreak/>
        <w:t>9</w:t>
      </w:r>
      <w:r>
        <w:rPr>
          <w:rFonts w:hint="eastAsia"/>
        </w:rPr>
        <w:t xml:space="preserve">  </w:t>
      </w:r>
      <w:r>
        <w:t>水处理</w:t>
      </w:r>
      <w:bookmarkEnd w:id="138"/>
      <w:bookmarkEnd w:id="139"/>
      <w:bookmarkEnd w:id="140"/>
      <w:bookmarkEnd w:id="141"/>
      <w:bookmarkEnd w:id="142"/>
      <w:bookmarkEnd w:id="143"/>
    </w:p>
    <w:p w:rsidR="00157954" w:rsidRDefault="00683058">
      <w:pPr>
        <w:pStyle w:val="3"/>
        <w:spacing w:before="156" w:after="156"/>
      </w:pPr>
      <w:bookmarkStart w:id="144" w:name="_Toc8890824"/>
      <w:bookmarkStart w:id="145" w:name="_Toc8890285"/>
      <w:bookmarkStart w:id="146" w:name="_Toc21866438"/>
      <w:bookmarkStart w:id="147" w:name="_Toc8888834"/>
      <w:bookmarkStart w:id="148" w:name="_Toc30177673"/>
      <w:bookmarkStart w:id="149" w:name="_Toc8889538"/>
      <w:r>
        <w:t>9.1</w:t>
      </w:r>
      <w:r>
        <w:rPr>
          <w:rFonts w:hint="eastAsia"/>
        </w:rPr>
        <w:t xml:space="preserve"> </w:t>
      </w:r>
      <w:r>
        <w:t>一般规定</w:t>
      </w:r>
      <w:bookmarkEnd w:id="144"/>
      <w:bookmarkEnd w:id="145"/>
      <w:bookmarkEnd w:id="146"/>
      <w:bookmarkEnd w:id="147"/>
      <w:bookmarkEnd w:id="148"/>
      <w:bookmarkEnd w:id="149"/>
    </w:p>
    <w:p w:rsidR="00157954" w:rsidRDefault="00683058">
      <w:pPr>
        <w:ind w:firstLineChars="0" w:firstLine="0"/>
      </w:pPr>
      <w:r>
        <w:t xml:space="preserve">9.1.1  </w:t>
      </w:r>
      <w:r>
        <w:t>水处理工艺流程的选用与构筑物的组成，应根据原水水质、设计规模、处理后水质要求，经调查研究或参照相似条件下已有水厂的运行经验，并结合当地条件，通过技术经济比较后确定。</w:t>
      </w:r>
    </w:p>
    <w:p w:rsidR="00157954" w:rsidRDefault="00683058">
      <w:pPr>
        <w:ind w:firstLineChars="0" w:firstLine="0"/>
      </w:pPr>
      <w:r>
        <w:t xml:space="preserve">9.1.2  </w:t>
      </w:r>
      <w:r>
        <w:t>水处理构筑物的设计流量应按最高日供水量加水厂自用水量除以水厂工作时间确定。</w:t>
      </w:r>
    </w:p>
    <w:p w:rsidR="00157954" w:rsidRDefault="00683058">
      <w:pPr>
        <w:ind w:firstLine="560"/>
        <w:rPr>
          <w:rFonts w:cs="Times New Roman"/>
          <w:szCs w:val="28"/>
        </w:rPr>
      </w:pPr>
      <w:r>
        <w:rPr>
          <w:rFonts w:cs="Times New Roman"/>
          <w:szCs w:val="28"/>
        </w:rPr>
        <w:t>水厂的自用水量应根据原水水质、所采用的处理工艺和构筑物类型等因素，通过计算确定，一般为设计流量的</w:t>
      </w:r>
      <w:r>
        <w:rPr>
          <w:rFonts w:cs="Times New Roman"/>
          <w:szCs w:val="28"/>
        </w:rPr>
        <w:t>5%~10%</w:t>
      </w:r>
      <w:r>
        <w:rPr>
          <w:rFonts w:cs="Times New Roman"/>
          <w:szCs w:val="28"/>
        </w:rPr>
        <w:t>。</w:t>
      </w:r>
    </w:p>
    <w:p w:rsidR="00157954" w:rsidRDefault="00683058">
      <w:pPr>
        <w:ind w:firstLineChars="0" w:firstLine="0"/>
        <w:rPr>
          <w:rFonts w:cs="Times New Roman"/>
          <w:szCs w:val="28"/>
        </w:rPr>
      </w:pPr>
      <w:r>
        <w:t xml:space="preserve">9.1.3  </w:t>
      </w:r>
      <w:r>
        <w:t>净水构筑物应根据需要设置排泥管、放空管、溢流管或</w:t>
      </w:r>
      <w:r>
        <w:rPr>
          <w:rFonts w:cs="Times New Roman"/>
          <w:szCs w:val="28"/>
        </w:rPr>
        <w:t>压力冲洗设施等。</w:t>
      </w:r>
    </w:p>
    <w:p w:rsidR="00157954" w:rsidRDefault="00683058">
      <w:pPr>
        <w:pStyle w:val="3"/>
        <w:spacing w:before="156" w:after="156"/>
        <w:rPr>
          <w:rFonts w:cs="Times New Roman"/>
          <w:szCs w:val="28"/>
        </w:rPr>
      </w:pPr>
      <w:bookmarkStart w:id="150" w:name="_Toc8888835"/>
      <w:bookmarkStart w:id="151" w:name="_Toc8889539"/>
      <w:bookmarkStart w:id="152" w:name="_Toc8890286"/>
      <w:bookmarkStart w:id="153" w:name="_Toc21866439"/>
      <w:bookmarkStart w:id="154" w:name="_Toc8890825"/>
      <w:bookmarkStart w:id="155" w:name="_Toc30177674"/>
      <w:r>
        <w:rPr>
          <w:rFonts w:cs="Times New Roman"/>
          <w:szCs w:val="28"/>
        </w:rPr>
        <w:t>9.2</w:t>
      </w:r>
      <w:r>
        <w:rPr>
          <w:rFonts w:cs="Times New Roman" w:hint="eastAsia"/>
          <w:szCs w:val="28"/>
        </w:rPr>
        <w:t xml:space="preserve"> </w:t>
      </w:r>
      <w:r>
        <w:rPr>
          <w:rFonts w:cs="Times New Roman"/>
          <w:szCs w:val="28"/>
        </w:rPr>
        <w:t>预处理</w:t>
      </w:r>
      <w:bookmarkEnd w:id="150"/>
      <w:bookmarkEnd w:id="151"/>
      <w:bookmarkEnd w:id="152"/>
      <w:bookmarkEnd w:id="153"/>
      <w:bookmarkEnd w:id="154"/>
      <w:bookmarkEnd w:id="155"/>
    </w:p>
    <w:p w:rsidR="00157954" w:rsidRDefault="00683058">
      <w:pPr>
        <w:spacing w:beforeLines="50" w:before="156" w:afterLines="50" w:after="156"/>
        <w:ind w:firstLineChars="0" w:firstLine="0"/>
        <w:jc w:val="center"/>
        <w:rPr>
          <w:rFonts w:cs="Times New Roman"/>
          <w:b/>
          <w:szCs w:val="28"/>
        </w:rPr>
      </w:pPr>
      <w:r>
        <w:rPr>
          <w:rFonts w:cs="Times New Roman"/>
          <w:b/>
          <w:szCs w:val="28"/>
        </w:rPr>
        <w:t>I</w:t>
      </w:r>
      <w:r>
        <w:rPr>
          <w:rFonts w:cs="Times New Roman"/>
          <w:b/>
          <w:szCs w:val="28"/>
        </w:rPr>
        <w:t>自然沉淀</w:t>
      </w:r>
    </w:p>
    <w:p w:rsidR="00157954" w:rsidRDefault="00683058">
      <w:pPr>
        <w:ind w:firstLineChars="0" w:firstLine="0"/>
      </w:pPr>
      <w:r>
        <w:t xml:space="preserve">9.2.1  </w:t>
      </w:r>
      <w:r>
        <w:t>当原水浊度瞬时超过</w:t>
      </w:r>
      <w:r>
        <w:t>10000NTU</w:t>
      </w:r>
      <w:r>
        <w:t>时，必须设置自然沉淀池。当原水浊度超过</w:t>
      </w:r>
      <w:r>
        <w:t>500NTU</w:t>
      </w:r>
      <w:r>
        <w:t>（瞬时超过</w:t>
      </w:r>
      <w:r>
        <w:t>5000NTU</w:t>
      </w:r>
      <w:r>
        <w:t>）或供水保证率较低时，可将河水引人天然池塘或人工水池，进行自然沉淀并兼作贮水池。</w:t>
      </w:r>
    </w:p>
    <w:p w:rsidR="00157954" w:rsidRDefault="00683058">
      <w:pPr>
        <w:ind w:firstLineChars="0" w:firstLine="0"/>
      </w:pPr>
      <w:r>
        <w:t xml:space="preserve">9.2.2  </w:t>
      </w:r>
      <w:r>
        <w:t>自然沉淀池的沉淀时间宜为</w:t>
      </w:r>
      <w:r>
        <w:t>8~12h</w:t>
      </w:r>
      <w:r>
        <w:t>。</w:t>
      </w:r>
    </w:p>
    <w:p w:rsidR="00157954" w:rsidRDefault="00683058">
      <w:pPr>
        <w:ind w:firstLineChars="0" w:firstLine="0"/>
      </w:pPr>
      <w:r>
        <w:t>9.2.3</w:t>
      </w:r>
      <w:r>
        <w:rPr>
          <w:rFonts w:hint="eastAsia"/>
        </w:rPr>
        <w:t xml:space="preserve">  </w:t>
      </w:r>
      <w:r>
        <w:t>自然沉淀池的有效水深宜为</w:t>
      </w:r>
      <w:r>
        <w:t>1.5~3.0m</w:t>
      </w:r>
      <w:r>
        <w:t>，</w:t>
      </w:r>
      <w:proofErr w:type="gramStart"/>
      <w:r>
        <w:t>超高为</w:t>
      </w:r>
      <w:proofErr w:type="gramEnd"/>
      <w:r>
        <w:t>0.3m</w:t>
      </w:r>
      <w:r>
        <w:t>，并应根据清</w:t>
      </w:r>
      <w:proofErr w:type="gramStart"/>
      <w:r>
        <w:t>泥方式</w:t>
      </w:r>
      <w:proofErr w:type="gramEnd"/>
      <w:r>
        <w:t>确定积泥高度。</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II</w:t>
      </w:r>
      <w:r>
        <w:rPr>
          <w:rFonts w:cs="Times New Roman"/>
          <w:b/>
          <w:szCs w:val="28"/>
        </w:rPr>
        <w:t>粗滤</w:t>
      </w:r>
    </w:p>
    <w:p w:rsidR="00157954" w:rsidRDefault="00683058">
      <w:pPr>
        <w:ind w:firstLineChars="0" w:firstLine="0"/>
        <w:rPr>
          <w:rFonts w:cs="Times New Roman"/>
          <w:szCs w:val="28"/>
        </w:rPr>
      </w:pPr>
      <w:r>
        <w:t xml:space="preserve">9.2.4  </w:t>
      </w:r>
      <w:r>
        <w:t>粗滤池宜作为慢滤池的预处理，可用于原水浊度低于</w:t>
      </w:r>
      <w:r>
        <w:rPr>
          <w:rFonts w:cs="Times New Roman"/>
          <w:szCs w:val="28"/>
        </w:rPr>
        <w:t>500NTU</w:t>
      </w:r>
      <w:r>
        <w:rPr>
          <w:rFonts w:cs="Times New Roman"/>
          <w:szCs w:val="28"/>
        </w:rPr>
        <w:t>，</w:t>
      </w:r>
      <w:proofErr w:type="gramStart"/>
      <w:r>
        <w:rPr>
          <w:rFonts w:cs="Times New Roman"/>
          <w:szCs w:val="28"/>
        </w:rPr>
        <w:t>瞬时不</w:t>
      </w:r>
      <w:proofErr w:type="gramEnd"/>
      <w:r>
        <w:rPr>
          <w:rFonts w:cs="Times New Roman"/>
          <w:szCs w:val="28"/>
        </w:rPr>
        <w:t>超过</w:t>
      </w:r>
      <w:r>
        <w:rPr>
          <w:rFonts w:cs="Times New Roman"/>
          <w:szCs w:val="28"/>
        </w:rPr>
        <w:t>1000NTU</w:t>
      </w:r>
      <w:r>
        <w:rPr>
          <w:rFonts w:cs="Times New Roman"/>
          <w:szCs w:val="28"/>
        </w:rPr>
        <w:t>的地表水处理。</w:t>
      </w:r>
    </w:p>
    <w:p w:rsidR="00157954" w:rsidRDefault="00683058">
      <w:pPr>
        <w:ind w:firstLineChars="0" w:firstLine="0"/>
        <w:rPr>
          <w:rFonts w:cs="Times New Roman"/>
          <w:szCs w:val="28"/>
        </w:rPr>
      </w:pPr>
      <w:r>
        <w:t xml:space="preserve">9.2.5  </w:t>
      </w:r>
      <w:r>
        <w:t>粗滤池布置形式的选择，应根据净水构筑物高程布置和</w:t>
      </w:r>
      <w:r>
        <w:rPr>
          <w:rFonts w:cs="Times New Roman"/>
          <w:szCs w:val="28"/>
        </w:rPr>
        <w:t>地形条件等因素，通过技术经济比较后确定。</w:t>
      </w:r>
    </w:p>
    <w:p w:rsidR="00157954" w:rsidRDefault="00683058">
      <w:pPr>
        <w:ind w:firstLineChars="0" w:firstLine="0"/>
        <w:rPr>
          <w:rFonts w:cs="Times New Roman"/>
          <w:szCs w:val="28"/>
        </w:rPr>
      </w:pPr>
      <w:r>
        <w:lastRenderedPageBreak/>
        <w:t xml:space="preserve">9.2.6  </w:t>
      </w:r>
      <w:proofErr w:type="gramStart"/>
      <w:r>
        <w:t>竖流粗</w:t>
      </w:r>
      <w:proofErr w:type="gramEnd"/>
      <w:r>
        <w:t>滤池宜采用二级粗滤、串联，平流粗滤池宜由</w:t>
      </w:r>
      <w:r>
        <w:t>3</w:t>
      </w:r>
      <w:r>
        <w:t>个</w:t>
      </w:r>
      <w:r>
        <w:rPr>
          <w:rFonts w:cs="Times New Roman"/>
          <w:szCs w:val="28"/>
        </w:rPr>
        <w:t>相连通的</w:t>
      </w:r>
      <w:proofErr w:type="gramStart"/>
      <w:r>
        <w:rPr>
          <w:rFonts w:cs="Times New Roman"/>
          <w:szCs w:val="28"/>
        </w:rPr>
        <w:t>砾石室</w:t>
      </w:r>
      <w:proofErr w:type="gramEnd"/>
      <w:r>
        <w:rPr>
          <w:rFonts w:cs="Times New Roman"/>
          <w:szCs w:val="28"/>
        </w:rPr>
        <w:t>组成一体。</w:t>
      </w:r>
    </w:p>
    <w:p w:rsidR="00157954" w:rsidRDefault="00683058">
      <w:pPr>
        <w:ind w:firstLineChars="0" w:firstLine="0"/>
      </w:pPr>
      <w:r>
        <w:t xml:space="preserve">9.2.7  </w:t>
      </w:r>
      <w:proofErr w:type="gramStart"/>
      <w:r>
        <w:t>竖流粗</w:t>
      </w:r>
      <w:proofErr w:type="gramEnd"/>
      <w:r>
        <w:t>滤池的滤料应按表</w:t>
      </w:r>
      <w:r>
        <w:t>9.2.7</w:t>
      </w:r>
      <w:r>
        <w:t>的规定取值。</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9.2.7</w:t>
      </w:r>
      <w:proofErr w:type="gramStart"/>
      <w:r>
        <w:rPr>
          <w:rFonts w:eastAsia="黑体" w:cs="Times New Roman"/>
          <w:b/>
          <w:szCs w:val="28"/>
        </w:rPr>
        <w:t>竖流粗</w:t>
      </w:r>
      <w:proofErr w:type="gramEnd"/>
      <w:r>
        <w:rPr>
          <w:rFonts w:eastAsia="黑体" w:cs="Times New Roman"/>
          <w:b/>
          <w:szCs w:val="28"/>
        </w:rPr>
        <w:t>滤池</w:t>
      </w:r>
      <w:r>
        <w:rPr>
          <w:rFonts w:eastAsia="黑体" w:cs="Times New Roman" w:hint="eastAsia"/>
          <w:b/>
          <w:szCs w:val="28"/>
        </w:rPr>
        <w:t>滤料</w:t>
      </w:r>
      <w:r>
        <w:rPr>
          <w:rFonts w:eastAsia="黑体" w:cs="Times New Roman"/>
          <w:b/>
          <w:szCs w:val="28"/>
        </w:rPr>
        <w:t>组成</w:t>
      </w:r>
    </w:p>
    <w:tbl>
      <w:tblPr>
        <w:tblStyle w:val="ad"/>
        <w:tblW w:w="0" w:type="auto"/>
        <w:tblLook w:val="04A0" w:firstRow="1" w:lastRow="0" w:firstColumn="1" w:lastColumn="0" w:noHBand="0" w:noVBand="1"/>
      </w:tblPr>
      <w:tblGrid>
        <w:gridCol w:w="3933"/>
        <w:gridCol w:w="3937"/>
      </w:tblGrid>
      <w:tr w:rsidR="00157954">
        <w:tc>
          <w:tcPr>
            <w:tcW w:w="4048" w:type="dxa"/>
          </w:tcPr>
          <w:p w:rsidR="00157954" w:rsidRDefault="00683058">
            <w:pPr>
              <w:ind w:firstLineChars="0" w:firstLine="0"/>
              <w:jc w:val="center"/>
              <w:rPr>
                <w:rFonts w:cs="Times New Roman"/>
                <w:sz w:val="22"/>
              </w:rPr>
            </w:pPr>
            <w:proofErr w:type="gramStart"/>
            <w:r>
              <w:rPr>
                <w:rFonts w:cs="Times New Roman" w:hint="eastAsia"/>
                <w:sz w:val="22"/>
              </w:rPr>
              <w:t>砾</w:t>
            </w:r>
            <w:proofErr w:type="gramEnd"/>
            <w:r>
              <w:rPr>
                <w:rFonts w:cs="Times New Roman" w:hint="eastAsia"/>
                <w:sz w:val="22"/>
              </w:rPr>
              <w:t>（卵）石粒径（</w:t>
            </w:r>
            <w:r>
              <w:rPr>
                <w:rFonts w:cs="Times New Roman" w:hint="eastAsia"/>
                <w:sz w:val="22"/>
              </w:rPr>
              <w:t>mm</w:t>
            </w:r>
            <w:r>
              <w:rPr>
                <w:rFonts w:cs="Times New Roman" w:hint="eastAsia"/>
                <w:sz w:val="22"/>
              </w:rPr>
              <w:t>）</w:t>
            </w:r>
          </w:p>
        </w:tc>
        <w:tc>
          <w:tcPr>
            <w:tcW w:w="4048" w:type="dxa"/>
          </w:tcPr>
          <w:p w:rsidR="00157954" w:rsidRDefault="00683058">
            <w:pPr>
              <w:ind w:firstLineChars="0" w:firstLine="0"/>
              <w:jc w:val="center"/>
              <w:rPr>
                <w:rFonts w:cs="Times New Roman"/>
                <w:sz w:val="22"/>
              </w:rPr>
            </w:pPr>
            <w:r>
              <w:rPr>
                <w:rFonts w:cs="Times New Roman" w:hint="eastAsia"/>
                <w:sz w:val="22"/>
              </w:rPr>
              <w:t>厚度（</w:t>
            </w:r>
            <w:r>
              <w:rPr>
                <w:rFonts w:cs="Times New Roman" w:hint="eastAsia"/>
                <w:sz w:val="22"/>
              </w:rPr>
              <w:t>m</w:t>
            </w:r>
            <w:r>
              <w:rPr>
                <w:rFonts w:cs="Times New Roman" w:hint="eastAsia"/>
                <w:sz w:val="22"/>
              </w:rPr>
              <w:t>）</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8~16</w:t>
            </w:r>
          </w:p>
        </w:tc>
        <w:tc>
          <w:tcPr>
            <w:tcW w:w="4048" w:type="dxa"/>
          </w:tcPr>
          <w:p w:rsidR="00157954" w:rsidRDefault="00683058">
            <w:pPr>
              <w:ind w:firstLineChars="0" w:firstLine="0"/>
              <w:jc w:val="center"/>
              <w:rPr>
                <w:rFonts w:cs="Times New Roman"/>
                <w:sz w:val="22"/>
              </w:rPr>
            </w:pPr>
            <w:r>
              <w:rPr>
                <w:rFonts w:cs="Times New Roman" w:hint="eastAsia"/>
                <w:sz w:val="22"/>
              </w:rPr>
              <w:t>0.30~0.40</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16~32</w:t>
            </w:r>
          </w:p>
        </w:tc>
        <w:tc>
          <w:tcPr>
            <w:tcW w:w="4048" w:type="dxa"/>
          </w:tcPr>
          <w:p w:rsidR="00157954" w:rsidRDefault="00683058">
            <w:pPr>
              <w:ind w:firstLineChars="0" w:firstLine="0"/>
              <w:jc w:val="center"/>
              <w:rPr>
                <w:rFonts w:cs="Times New Roman"/>
                <w:sz w:val="22"/>
              </w:rPr>
            </w:pPr>
            <w:r>
              <w:rPr>
                <w:rFonts w:cs="Times New Roman" w:hint="eastAsia"/>
                <w:sz w:val="22"/>
              </w:rPr>
              <w:t>0.45~0.50</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32~64</w:t>
            </w:r>
          </w:p>
        </w:tc>
        <w:tc>
          <w:tcPr>
            <w:tcW w:w="4048" w:type="dxa"/>
          </w:tcPr>
          <w:p w:rsidR="00157954" w:rsidRDefault="00683058">
            <w:pPr>
              <w:ind w:firstLineChars="0" w:firstLine="0"/>
              <w:jc w:val="center"/>
              <w:rPr>
                <w:rFonts w:cs="Times New Roman"/>
                <w:sz w:val="22"/>
              </w:rPr>
            </w:pPr>
            <w:r>
              <w:rPr>
                <w:rFonts w:cs="Times New Roman" w:hint="eastAsia"/>
                <w:sz w:val="22"/>
              </w:rPr>
              <w:t>0.50~0.60</w:t>
            </w:r>
          </w:p>
        </w:tc>
      </w:tr>
    </w:tbl>
    <w:p w:rsidR="00157954" w:rsidRDefault="00683058">
      <w:pPr>
        <w:ind w:firstLine="440"/>
        <w:rPr>
          <w:rFonts w:cs="Times New Roman"/>
          <w:sz w:val="22"/>
        </w:rPr>
      </w:pPr>
      <w:r>
        <w:rPr>
          <w:rFonts w:cs="Times New Roman"/>
          <w:sz w:val="22"/>
        </w:rPr>
        <w:t>注：应按顺水流方向，粒径由大至小设置。</w:t>
      </w:r>
    </w:p>
    <w:p w:rsidR="00157954" w:rsidRDefault="00683058">
      <w:pPr>
        <w:ind w:firstLineChars="0" w:firstLine="0"/>
      </w:pPr>
      <w:r>
        <w:t xml:space="preserve">9.2.8  </w:t>
      </w:r>
      <w:r>
        <w:t>平流粗滤池的滤料应按表</w:t>
      </w:r>
      <w:r>
        <w:t>9.2.8</w:t>
      </w:r>
      <w:r>
        <w:t>的规定取值。</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9.2.8</w:t>
      </w:r>
      <w:r>
        <w:rPr>
          <w:rFonts w:eastAsia="黑体" w:cs="Times New Roman"/>
          <w:b/>
          <w:szCs w:val="28"/>
        </w:rPr>
        <w:t>平流粗</w:t>
      </w:r>
      <w:r>
        <w:rPr>
          <w:rFonts w:eastAsia="黑体" w:cs="Times New Roman" w:hint="eastAsia"/>
          <w:b/>
          <w:szCs w:val="28"/>
        </w:rPr>
        <w:t>滤池滤料</w:t>
      </w:r>
      <w:r>
        <w:rPr>
          <w:rFonts w:eastAsia="黑体" w:cs="Times New Roman"/>
          <w:b/>
          <w:szCs w:val="28"/>
        </w:rPr>
        <w:t>的</w:t>
      </w:r>
      <w:proofErr w:type="gramStart"/>
      <w:r>
        <w:rPr>
          <w:rFonts w:eastAsia="黑体" w:cs="Times New Roman"/>
          <w:b/>
          <w:szCs w:val="28"/>
        </w:rPr>
        <w:t>组成与池长</w:t>
      </w:r>
      <w:proofErr w:type="gramEnd"/>
    </w:p>
    <w:tbl>
      <w:tblPr>
        <w:tblStyle w:val="ad"/>
        <w:tblW w:w="0" w:type="auto"/>
        <w:tblLook w:val="04A0" w:firstRow="1" w:lastRow="0" w:firstColumn="1" w:lastColumn="0" w:noHBand="0" w:noVBand="1"/>
      </w:tblPr>
      <w:tblGrid>
        <w:gridCol w:w="2621"/>
        <w:gridCol w:w="2628"/>
        <w:gridCol w:w="2621"/>
      </w:tblGrid>
      <w:tr w:rsidR="00157954">
        <w:tc>
          <w:tcPr>
            <w:tcW w:w="2698" w:type="dxa"/>
          </w:tcPr>
          <w:p w:rsidR="00157954" w:rsidRDefault="00683058">
            <w:pPr>
              <w:ind w:firstLineChars="0" w:firstLine="0"/>
              <w:jc w:val="center"/>
              <w:rPr>
                <w:rFonts w:cs="Times New Roman"/>
                <w:sz w:val="22"/>
              </w:rPr>
            </w:pPr>
            <w:proofErr w:type="gramStart"/>
            <w:r>
              <w:rPr>
                <w:rFonts w:cs="Times New Roman" w:hint="eastAsia"/>
                <w:sz w:val="22"/>
              </w:rPr>
              <w:t>砾</w:t>
            </w:r>
            <w:proofErr w:type="gramEnd"/>
            <w:r>
              <w:rPr>
                <w:rFonts w:cs="Times New Roman" w:hint="eastAsia"/>
                <w:sz w:val="22"/>
              </w:rPr>
              <w:t>（卵）石室</w:t>
            </w:r>
          </w:p>
        </w:tc>
        <w:tc>
          <w:tcPr>
            <w:tcW w:w="2699" w:type="dxa"/>
          </w:tcPr>
          <w:p w:rsidR="00157954" w:rsidRDefault="00683058">
            <w:pPr>
              <w:ind w:firstLineChars="0" w:firstLine="0"/>
              <w:jc w:val="center"/>
              <w:rPr>
                <w:rFonts w:cs="Times New Roman"/>
                <w:sz w:val="22"/>
              </w:rPr>
            </w:pPr>
            <w:r>
              <w:rPr>
                <w:rFonts w:cs="Times New Roman" w:hint="eastAsia"/>
                <w:sz w:val="22"/>
              </w:rPr>
              <w:t>粒径（</w:t>
            </w:r>
            <w:r>
              <w:rPr>
                <w:rFonts w:cs="Times New Roman" w:hint="eastAsia"/>
                <w:sz w:val="22"/>
              </w:rPr>
              <w:t>mm</w:t>
            </w:r>
            <w:r>
              <w:rPr>
                <w:rFonts w:cs="Times New Roman" w:hint="eastAsia"/>
                <w:sz w:val="22"/>
              </w:rPr>
              <w:t>）</w:t>
            </w:r>
          </w:p>
        </w:tc>
        <w:tc>
          <w:tcPr>
            <w:tcW w:w="2699" w:type="dxa"/>
          </w:tcPr>
          <w:p w:rsidR="00157954" w:rsidRDefault="00683058">
            <w:pPr>
              <w:ind w:firstLineChars="0" w:firstLine="0"/>
              <w:jc w:val="center"/>
              <w:rPr>
                <w:rFonts w:cs="Times New Roman"/>
                <w:sz w:val="22"/>
              </w:rPr>
            </w:pPr>
            <w:r>
              <w:rPr>
                <w:rFonts w:cs="Times New Roman" w:hint="eastAsia"/>
                <w:sz w:val="22"/>
              </w:rPr>
              <w:t>池长（</w:t>
            </w:r>
            <w:r>
              <w:rPr>
                <w:rFonts w:cs="Times New Roman" w:hint="eastAsia"/>
                <w:sz w:val="22"/>
              </w:rPr>
              <w:t>m</w:t>
            </w:r>
            <w:r>
              <w:rPr>
                <w:rFonts w:cs="Times New Roman" w:hint="eastAsia"/>
                <w:sz w:val="22"/>
              </w:rPr>
              <w:t>）</w:t>
            </w:r>
          </w:p>
        </w:tc>
      </w:tr>
      <w:tr w:rsidR="00157954">
        <w:tc>
          <w:tcPr>
            <w:tcW w:w="2698" w:type="dxa"/>
          </w:tcPr>
          <w:p w:rsidR="00157954" w:rsidRDefault="00683058">
            <w:pPr>
              <w:ind w:firstLineChars="0" w:firstLine="0"/>
              <w:jc w:val="center"/>
              <w:rPr>
                <w:rFonts w:cs="Times New Roman"/>
                <w:sz w:val="22"/>
              </w:rPr>
            </w:pPr>
            <w:r>
              <w:rPr>
                <w:rFonts w:cs="Times New Roman"/>
                <w:sz w:val="22"/>
              </w:rPr>
              <w:fldChar w:fldCharType="begin"/>
            </w:r>
            <w:r>
              <w:rPr>
                <w:rFonts w:cs="Times New Roman"/>
                <w:sz w:val="22"/>
              </w:rPr>
              <w:instrText xml:space="preserve"> </w:instrText>
            </w:r>
            <w:r>
              <w:rPr>
                <w:rFonts w:cs="Times New Roman" w:hint="eastAsia"/>
                <w:sz w:val="22"/>
              </w:rPr>
              <w:instrText>= 1 \* ROMAN</w:instrText>
            </w:r>
            <w:r>
              <w:rPr>
                <w:rFonts w:cs="Times New Roman"/>
                <w:sz w:val="22"/>
              </w:rPr>
              <w:instrText xml:space="preserve"> </w:instrText>
            </w:r>
            <w:r>
              <w:rPr>
                <w:rFonts w:cs="Times New Roman"/>
                <w:sz w:val="22"/>
              </w:rPr>
              <w:fldChar w:fldCharType="separate"/>
            </w:r>
            <w:r>
              <w:rPr>
                <w:rFonts w:cs="Times New Roman"/>
                <w:sz w:val="22"/>
              </w:rPr>
              <w:t>I</w:t>
            </w:r>
            <w:r>
              <w:rPr>
                <w:rFonts w:cs="Times New Roman"/>
                <w:sz w:val="22"/>
              </w:rPr>
              <w:fldChar w:fldCharType="end"/>
            </w:r>
          </w:p>
        </w:tc>
        <w:tc>
          <w:tcPr>
            <w:tcW w:w="2699" w:type="dxa"/>
          </w:tcPr>
          <w:p w:rsidR="00157954" w:rsidRDefault="00683058">
            <w:pPr>
              <w:ind w:firstLineChars="0" w:firstLine="0"/>
              <w:jc w:val="center"/>
              <w:rPr>
                <w:rFonts w:cs="Times New Roman"/>
                <w:sz w:val="22"/>
              </w:rPr>
            </w:pPr>
            <w:r>
              <w:rPr>
                <w:rFonts w:cs="Times New Roman" w:hint="eastAsia"/>
                <w:sz w:val="22"/>
              </w:rPr>
              <w:t>64~32</w:t>
            </w:r>
          </w:p>
        </w:tc>
        <w:tc>
          <w:tcPr>
            <w:tcW w:w="2699" w:type="dxa"/>
          </w:tcPr>
          <w:p w:rsidR="00157954" w:rsidRDefault="00683058">
            <w:pPr>
              <w:ind w:firstLineChars="0" w:firstLine="0"/>
              <w:jc w:val="center"/>
              <w:rPr>
                <w:rFonts w:cs="Times New Roman"/>
                <w:sz w:val="22"/>
              </w:rPr>
            </w:pPr>
            <w:r>
              <w:rPr>
                <w:rFonts w:cs="Times New Roman" w:hint="eastAsia"/>
                <w:sz w:val="22"/>
              </w:rPr>
              <w:t>2</w:t>
            </w:r>
          </w:p>
        </w:tc>
      </w:tr>
      <w:tr w:rsidR="00157954">
        <w:tc>
          <w:tcPr>
            <w:tcW w:w="2698" w:type="dxa"/>
          </w:tcPr>
          <w:p w:rsidR="00157954" w:rsidRDefault="00683058">
            <w:pPr>
              <w:ind w:firstLineChars="0" w:firstLine="0"/>
              <w:jc w:val="center"/>
              <w:rPr>
                <w:rFonts w:cs="Times New Roman"/>
                <w:sz w:val="22"/>
              </w:rPr>
            </w:pPr>
            <w:r>
              <w:rPr>
                <w:rFonts w:cs="Times New Roman"/>
                <w:sz w:val="22"/>
              </w:rPr>
              <w:fldChar w:fldCharType="begin"/>
            </w:r>
            <w:r>
              <w:rPr>
                <w:rFonts w:cs="Times New Roman"/>
                <w:sz w:val="22"/>
              </w:rPr>
              <w:instrText xml:space="preserve"> </w:instrText>
            </w:r>
            <w:r>
              <w:rPr>
                <w:rFonts w:cs="Times New Roman" w:hint="eastAsia"/>
                <w:sz w:val="22"/>
              </w:rPr>
              <w:instrText>= 2 \* ROMAN</w:instrText>
            </w:r>
            <w:r>
              <w:rPr>
                <w:rFonts w:cs="Times New Roman"/>
                <w:sz w:val="22"/>
              </w:rPr>
              <w:instrText xml:space="preserve"> </w:instrText>
            </w:r>
            <w:r>
              <w:rPr>
                <w:rFonts w:cs="Times New Roman"/>
                <w:sz w:val="22"/>
              </w:rPr>
              <w:fldChar w:fldCharType="separate"/>
            </w:r>
            <w:r>
              <w:rPr>
                <w:rFonts w:cs="Times New Roman"/>
                <w:sz w:val="22"/>
              </w:rPr>
              <w:t>II</w:t>
            </w:r>
            <w:r>
              <w:rPr>
                <w:rFonts w:cs="Times New Roman"/>
                <w:sz w:val="22"/>
              </w:rPr>
              <w:fldChar w:fldCharType="end"/>
            </w:r>
          </w:p>
        </w:tc>
        <w:tc>
          <w:tcPr>
            <w:tcW w:w="2699" w:type="dxa"/>
          </w:tcPr>
          <w:p w:rsidR="00157954" w:rsidRDefault="00683058">
            <w:pPr>
              <w:ind w:firstLineChars="0" w:firstLine="0"/>
              <w:jc w:val="center"/>
              <w:rPr>
                <w:rFonts w:cs="Times New Roman"/>
                <w:sz w:val="22"/>
              </w:rPr>
            </w:pPr>
            <w:r>
              <w:rPr>
                <w:rFonts w:cs="Times New Roman" w:hint="eastAsia"/>
                <w:sz w:val="22"/>
              </w:rPr>
              <w:t>16~32</w:t>
            </w:r>
          </w:p>
        </w:tc>
        <w:tc>
          <w:tcPr>
            <w:tcW w:w="2699" w:type="dxa"/>
          </w:tcPr>
          <w:p w:rsidR="00157954" w:rsidRDefault="00683058">
            <w:pPr>
              <w:ind w:firstLineChars="0" w:firstLine="0"/>
              <w:jc w:val="center"/>
              <w:rPr>
                <w:rFonts w:cs="Times New Roman"/>
                <w:sz w:val="22"/>
              </w:rPr>
            </w:pPr>
            <w:r>
              <w:rPr>
                <w:rFonts w:cs="Times New Roman" w:hint="eastAsia"/>
                <w:sz w:val="22"/>
              </w:rPr>
              <w:t>1</w:t>
            </w:r>
          </w:p>
        </w:tc>
      </w:tr>
      <w:tr w:rsidR="00157954">
        <w:tc>
          <w:tcPr>
            <w:tcW w:w="2698" w:type="dxa"/>
          </w:tcPr>
          <w:p w:rsidR="00157954" w:rsidRDefault="00683058">
            <w:pPr>
              <w:ind w:firstLineChars="0" w:firstLine="0"/>
              <w:jc w:val="center"/>
              <w:rPr>
                <w:rFonts w:cs="Times New Roman"/>
                <w:sz w:val="22"/>
              </w:rPr>
            </w:pPr>
            <w:r>
              <w:rPr>
                <w:rFonts w:cs="Times New Roman"/>
                <w:sz w:val="22"/>
              </w:rPr>
              <w:fldChar w:fldCharType="begin"/>
            </w:r>
            <w:r>
              <w:rPr>
                <w:rFonts w:cs="Times New Roman"/>
                <w:sz w:val="22"/>
              </w:rPr>
              <w:instrText xml:space="preserve"> </w:instrText>
            </w:r>
            <w:r>
              <w:rPr>
                <w:rFonts w:cs="Times New Roman" w:hint="eastAsia"/>
                <w:sz w:val="22"/>
              </w:rPr>
              <w:instrText>= 3 \* ROMAN</w:instrText>
            </w:r>
            <w:r>
              <w:rPr>
                <w:rFonts w:cs="Times New Roman"/>
                <w:sz w:val="22"/>
              </w:rPr>
              <w:instrText xml:space="preserve"> </w:instrText>
            </w:r>
            <w:r>
              <w:rPr>
                <w:rFonts w:cs="Times New Roman"/>
                <w:sz w:val="22"/>
              </w:rPr>
              <w:fldChar w:fldCharType="separate"/>
            </w:r>
            <w:r>
              <w:rPr>
                <w:rFonts w:cs="Times New Roman"/>
                <w:sz w:val="22"/>
              </w:rPr>
              <w:t>III</w:t>
            </w:r>
            <w:r>
              <w:rPr>
                <w:rFonts w:cs="Times New Roman"/>
                <w:sz w:val="22"/>
              </w:rPr>
              <w:fldChar w:fldCharType="end"/>
            </w:r>
          </w:p>
        </w:tc>
        <w:tc>
          <w:tcPr>
            <w:tcW w:w="2699" w:type="dxa"/>
          </w:tcPr>
          <w:p w:rsidR="00157954" w:rsidRDefault="00683058">
            <w:pPr>
              <w:ind w:firstLineChars="0" w:firstLine="0"/>
              <w:jc w:val="center"/>
              <w:rPr>
                <w:rFonts w:cs="Times New Roman"/>
                <w:sz w:val="22"/>
              </w:rPr>
            </w:pPr>
            <w:r>
              <w:rPr>
                <w:rFonts w:cs="Times New Roman" w:hint="eastAsia"/>
                <w:sz w:val="22"/>
              </w:rPr>
              <w:t>8~16</w:t>
            </w:r>
          </w:p>
        </w:tc>
        <w:tc>
          <w:tcPr>
            <w:tcW w:w="2699" w:type="dxa"/>
          </w:tcPr>
          <w:p w:rsidR="00157954" w:rsidRDefault="00683058">
            <w:pPr>
              <w:ind w:firstLineChars="0" w:firstLine="0"/>
              <w:jc w:val="center"/>
              <w:rPr>
                <w:rFonts w:cs="Times New Roman"/>
                <w:sz w:val="22"/>
              </w:rPr>
            </w:pPr>
            <w:r>
              <w:rPr>
                <w:rFonts w:cs="Times New Roman" w:hint="eastAsia"/>
                <w:sz w:val="22"/>
              </w:rPr>
              <w:t>1</w:t>
            </w:r>
          </w:p>
        </w:tc>
      </w:tr>
    </w:tbl>
    <w:p w:rsidR="00157954" w:rsidRDefault="00683058">
      <w:pPr>
        <w:ind w:firstLine="440"/>
        <w:rPr>
          <w:rFonts w:cs="Times New Roman"/>
          <w:sz w:val="22"/>
        </w:rPr>
      </w:pPr>
      <w:r>
        <w:rPr>
          <w:rFonts w:cs="Times New Roman"/>
          <w:sz w:val="22"/>
        </w:rPr>
        <w:t>注：应按</w:t>
      </w:r>
      <w:r>
        <w:rPr>
          <w:rFonts w:cs="Times New Roman" w:hint="eastAsia"/>
          <w:sz w:val="22"/>
        </w:rPr>
        <w:t>顺</w:t>
      </w:r>
      <w:r>
        <w:rPr>
          <w:rFonts w:cs="Times New Roman"/>
          <w:sz w:val="22"/>
        </w:rPr>
        <w:t>水流方向，粒径自大至小设置。</w:t>
      </w:r>
    </w:p>
    <w:p w:rsidR="00157954" w:rsidRDefault="00683058">
      <w:pPr>
        <w:ind w:firstLineChars="0" w:firstLine="0"/>
      </w:pPr>
      <w:r>
        <w:t xml:space="preserve">9.2.9  </w:t>
      </w:r>
      <w:r>
        <w:t>粗滤池滤速宜为</w:t>
      </w:r>
      <w:r>
        <w:t>0.3</w:t>
      </w:r>
      <w:r>
        <w:rPr>
          <w:rFonts w:hint="eastAsia"/>
        </w:rPr>
        <w:t>~</w:t>
      </w:r>
      <w:r>
        <w:t>1.0m/h</w:t>
      </w:r>
      <w:r>
        <w:rPr>
          <w:rFonts w:hint="eastAsia"/>
        </w:rPr>
        <w:t>。</w:t>
      </w:r>
    </w:p>
    <w:p w:rsidR="00157954" w:rsidRDefault="00683058">
      <w:pPr>
        <w:ind w:firstLineChars="0" w:firstLine="0"/>
      </w:pPr>
      <w:r>
        <w:t xml:space="preserve">9.2.10  </w:t>
      </w:r>
      <w:proofErr w:type="gramStart"/>
      <w:r>
        <w:t>竖流粗</w:t>
      </w:r>
      <w:proofErr w:type="gramEnd"/>
      <w:r>
        <w:t>滤池滤层表面以上的水深宜为</w:t>
      </w:r>
      <w:r>
        <w:t>0.2~0.3m</w:t>
      </w:r>
      <w:r>
        <w:t>，超高宜为</w:t>
      </w:r>
      <w:r>
        <w:t>0.3m</w:t>
      </w:r>
      <w:r>
        <w:t>。</w:t>
      </w:r>
    </w:p>
    <w:p w:rsidR="00157954" w:rsidRDefault="00683058">
      <w:pPr>
        <w:ind w:firstLineChars="0" w:firstLine="0"/>
      </w:pPr>
      <w:r>
        <w:t xml:space="preserve">9.2.11  </w:t>
      </w:r>
      <w:r>
        <w:t>上向</w:t>
      </w:r>
      <w:proofErr w:type="gramStart"/>
      <w:r>
        <w:t>流竖流粗</w:t>
      </w:r>
      <w:proofErr w:type="gramEnd"/>
      <w:r>
        <w:t>滤池底部应设有配水室、排水管，闸阀宜采用快开阀。</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rFonts w:cs="Times New Roman"/>
          <w:b/>
          <w:szCs w:val="28"/>
        </w:rPr>
        <w:t>预氧化</w:t>
      </w:r>
    </w:p>
    <w:p w:rsidR="00157954" w:rsidRDefault="00683058">
      <w:pPr>
        <w:ind w:firstLineChars="0" w:firstLine="0"/>
      </w:pPr>
      <w:r>
        <w:t xml:space="preserve">9.2.12  </w:t>
      </w:r>
      <w:r>
        <w:t>采用</w:t>
      </w:r>
      <w:r>
        <w:rPr>
          <w:rFonts w:hint="eastAsia"/>
        </w:rPr>
        <w:t>高锰酸钾</w:t>
      </w:r>
      <w:r>
        <w:t>预氧化时，应符合下列规定：</w:t>
      </w:r>
    </w:p>
    <w:p w:rsidR="00157954" w:rsidRDefault="00683058">
      <w:pPr>
        <w:ind w:firstLine="560"/>
        <w:rPr>
          <w:rFonts w:cs="Times New Roman"/>
          <w:szCs w:val="28"/>
        </w:rPr>
      </w:pPr>
      <w:r>
        <w:rPr>
          <w:rFonts w:cs="Times New Roman"/>
          <w:szCs w:val="28"/>
        </w:rPr>
        <w:t>1</w:t>
      </w:r>
      <w:r>
        <w:rPr>
          <w:rFonts w:cs="Times New Roman" w:hint="eastAsia"/>
          <w:szCs w:val="28"/>
        </w:rPr>
        <w:t>高锰酸钾</w:t>
      </w:r>
      <w:r>
        <w:rPr>
          <w:rFonts w:cs="Times New Roman"/>
          <w:szCs w:val="28"/>
        </w:rPr>
        <w:t>宜在水厂取水口投加；如在水处理流程中投加，先于其他水处理药剂投加的时间不宜少于</w:t>
      </w:r>
      <w:r>
        <w:rPr>
          <w:rFonts w:cs="Times New Roman"/>
          <w:szCs w:val="28"/>
        </w:rPr>
        <w:t>3min</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经过</w:t>
      </w:r>
      <w:r>
        <w:rPr>
          <w:rFonts w:cs="Times New Roman" w:hint="eastAsia"/>
          <w:szCs w:val="28"/>
        </w:rPr>
        <w:t>高锰酸钾</w:t>
      </w:r>
      <w:r>
        <w:rPr>
          <w:rFonts w:cs="Times New Roman"/>
          <w:szCs w:val="28"/>
        </w:rPr>
        <w:t>预氧化的水必须通过滤池过滤</w:t>
      </w:r>
      <w:r>
        <w:rPr>
          <w:rFonts w:cs="Times New Roman" w:hint="eastAsia"/>
          <w:szCs w:val="28"/>
        </w:rPr>
        <w:t>；</w:t>
      </w:r>
    </w:p>
    <w:p w:rsidR="00157954" w:rsidRDefault="00683058">
      <w:pPr>
        <w:ind w:firstLine="560"/>
        <w:rPr>
          <w:rFonts w:cs="Times New Roman"/>
          <w:szCs w:val="28"/>
        </w:rPr>
      </w:pPr>
      <w:r>
        <w:rPr>
          <w:rFonts w:cs="Times New Roman"/>
          <w:szCs w:val="28"/>
        </w:rPr>
        <w:t>3</w:t>
      </w:r>
      <w:r>
        <w:rPr>
          <w:rFonts w:cs="Times New Roman" w:hint="eastAsia"/>
          <w:szCs w:val="28"/>
        </w:rPr>
        <w:t>高锰酸钾</w:t>
      </w:r>
      <w:r>
        <w:rPr>
          <w:rFonts w:cs="Times New Roman"/>
          <w:szCs w:val="28"/>
        </w:rPr>
        <w:t>预氧化的</w:t>
      </w:r>
      <w:r>
        <w:rPr>
          <w:rFonts w:cs="Times New Roman" w:hint="eastAsia"/>
          <w:szCs w:val="28"/>
        </w:rPr>
        <w:t>用</w:t>
      </w:r>
      <w:r>
        <w:rPr>
          <w:rFonts w:cs="Times New Roman"/>
          <w:szCs w:val="28"/>
        </w:rPr>
        <w:t>量应通过试验确定，并应精确控制，用于去除微量有机污染物、藻类和控制嗅味的</w:t>
      </w:r>
      <w:r>
        <w:rPr>
          <w:rFonts w:cs="Times New Roman" w:hint="eastAsia"/>
          <w:szCs w:val="28"/>
        </w:rPr>
        <w:t>高锰酸钾</w:t>
      </w:r>
      <w:r>
        <w:rPr>
          <w:rFonts w:cs="Times New Roman"/>
          <w:szCs w:val="28"/>
        </w:rPr>
        <w:t>投加量宜采用</w:t>
      </w:r>
      <w:r>
        <w:rPr>
          <w:rFonts w:cs="Times New Roman"/>
          <w:szCs w:val="28"/>
        </w:rPr>
        <w:t>0.5~1.0mg/L</w:t>
      </w:r>
      <w:r>
        <w:rPr>
          <w:rFonts w:cs="Times New Roman" w:hint="eastAsia"/>
          <w:szCs w:val="28"/>
        </w:rPr>
        <w:t>。</w:t>
      </w:r>
    </w:p>
    <w:p w:rsidR="00157954" w:rsidRDefault="00683058">
      <w:pPr>
        <w:ind w:firstLineChars="0" w:firstLine="0"/>
        <w:rPr>
          <w:rFonts w:cs="Times New Roman"/>
          <w:szCs w:val="28"/>
        </w:rPr>
      </w:pPr>
      <w:r>
        <w:t>9.2.1</w:t>
      </w:r>
      <w:r>
        <w:rPr>
          <w:rFonts w:hint="eastAsia"/>
        </w:rPr>
        <w:t>3</w:t>
      </w:r>
      <w:r>
        <w:t xml:space="preserve">  </w:t>
      </w:r>
      <w:r>
        <w:t>采用</w:t>
      </w:r>
      <w:r>
        <w:rPr>
          <w:rFonts w:hint="eastAsia"/>
        </w:rPr>
        <w:t>臭氧预</w:t>
      </w:r>
      <w:r>
        <w:t>氧化时，应</w:t>
      </w:r>
      <w:r>
        <w:rPr>
          <w:rFonts w:hint="eastAsia"/>
        </w:rPr>
        <w:t>符合本标准第</w:t>
      </w:r>
      <w:r>
        <w:rPr>
          <w:rFonts w:hint="eastAsia"/>
        </w:rPr>
        <w:t>9.7</w:t>
      </w:r>
      <w:r>
        <w:rPr>
          <w:rFonts w:hint="eastAsia"/>
        </w:rPr>
        <w:t>节的有关规定。</w:t>
      </w:r>
    </w:p>
    <w:p w:rsidR="00157954" w:rsidRDefault="00683058">
      <w:pPr>
        <w:ind w:firstLineChars="0" w:firstLine="0"/>
      </w:pPr>
      <w:r>
        <w:lastRenderedPageBreak/>
        <w:t>9.2.1</w:t>
      </w:r>
      <w:r>
        <w:rPr>
          <w:rFonts w:hint="eastAsia"/>
        </w:rPr>
        <w:t>4</w:t>
      </w:r>
      <w:r>
        <w:t xml:space="preserve">  </w:t>
      </w:r>
      <w:proofErr w:type="gramStart"/>
      <w:r>
        <w:t>采</w:t>
      </w:r>
      <w:r>
        <w:rPr>
          <w:rFonts w:hint="eastAsia"/>
        </w:rPr>
        <w:t>用氯预</w:t>
      </w:r>
      <w:r>
        <w:t>氧</w:t>
      </w:r>
      <w:proofErr w:type="gramEnd"/>
      <w:r>
        <w:t>化</w:t>
      </w:r>
      <w:r>
        <w:rPr>
          <w:rFonts w:hint="eastAsia"/>
        </w:rPr>
        <w:t>处理工艺</w:t>
      </w:r>
      <w:r>
        <w:t>时，</w:t>
      </w:r>
      <w:r>
        <w:rPr>
          <w:rFonts w:hint="eastAsia"/>
        </w:rPr>
        <w:t>加氯点和加氯量应合理确定，并应减少消毒副产物的产生。</w:t>
      </w:r>
    </w:p>
    <w:p w:rsidR="00157954" w:rsidRDefault="00683058">
      <w:pPr>
        <w:ind w:firstLineChars="0" w:firstLine="0"/>
      </w:pPr>
      <w:r>
        <w:t>9.2.1</w:t>
      </w:r>
      <w:r>
        <w:rPr>
          <w:rFonts w:hint="eastAsia"/>
        </w:rPr>
        <w:t>5</w:t>
      </w:r>
      <w:r>
        <w:t xml:space="preserve">  </w:t>
      </w:r>
      <w:r>
        <w:t>采用</w:t>
      </w:r>
      <w:r>
        <w:rPr>
          <w:rFonts w:hint="eastAsia"/>
        </w:rPr>
        <w:t>生物预</w:t>
      </w:r>
      <w:r>
        <w:t>氧化时，应符合下列规定：</w:t>
      </w:r>
    </w:p>
    <w:p w:rsidR="00157954" w:rsidRDefault="00683058">
      <w:pPr>
        <w:ind w:firstLine="560"/>
        <w:rPr>
          <w:rFonts w:cs="Times New Roman"/>
          <w:szCs w:val="28"/>
        </w:rPr>
      </w:pPr>
      <w:r>
        <w:rPr>
          <w:rFonts w:cs="Times New Roman"/>
          <w:szCs w:val="28"/>
        </w:rPr>
        <w:t>1</w:t>
      </w:r>
      <w:r>
        <w:rPr>
          <w:rFonts w:cs="Times New Roman" w:hint="eastAsia"/>
          <w:szCs w:val="28"/>
        </w:rPr>
        <w:t>当原水的氨氮、嗅阈值、有机微污染物、藻含量较高时，可采用生物预处理</w:t>
      </w:r>
      <w:r>
        <w:rPr>
          <w:rFonts w:cs="Times New Roman"/>
          <w:szCs w:val="28"/>
        </w:rPr>
        <w:t>；</w:t>
      </w:r>
    </w:p>
    <w:p w:rsidR="00157954" w:rsidRDefault="00683058">
      <w:pPr>
        <w:ind w:firstLine="560"/>
        <w:rPr>
          <w:rFonts w:cs="Times New Roman"/>
          <w:szCs w:val="28"/>
        </w:rPr>
      </w:pPr>
      <w:r>
        <w:rPr>
          <w:rFonts w:cs="Times New Roman"/>
          <w:szCs w:val="28"/>
        </w:rPr>
        <w:t xml:space="preserve">2 </w:t>
      </w:r>
      <w:r>
        <w:rPr>
          <w:rFonts w:cs="Times New Roman" w:hint="eastAsia"/>
          <w:szCs w:val="28"/>
        </w:rPr>
        <w:t>生物预处理设施前不宜</w:t>
      </w:r>
      <w:proofErr w:type="gramStart"/>
      <w:r>
        <w:rPr>
          <w:rFonts w:cs="Times New Roman" w:hint="eastAsia"/>
          <w:szCs w:val="28"/>
        </w:rPr>
        <w:t>投加除臭氧</w:t>
      </w:r>
      <w:proofErr w:type="gramEnd"/>
      <w:r>
        <w:rPr>
          <w:rFonts w:cs="Times New Roman" w:hint="eastAsia"/>
          <w:szCs w:val="28"/>
        </w:rPr>
        <w:t>之外的其他氧化剂；</w:t>
      </w:r>
    </w:p>
    <w:p w:rsidR="00157954" w:rsidRDefault="00683058">
      <w:pPr>
        <w:ind w:firstLine="560"/>
        <w:rPr>
          <w:rFonts w:cs="Times New Roman"/>
          <w:szCs w:val="28"/>
        </w:rPr>
      </w:pPr>
      <w:r>
        <w:rPr>
          <w:rFonts w:cs="Times New Roman" w:hint="eastAsia"/>
          <w:szCs w:val="28"/>
        </w:rPr>
        <w:t>3</w:t>
      </w:r>
      <w:r>
        <w:rPr>
          <w:rFonts w:cs="Times New Roman" w:hint="eastAsia"/>
          <w:szCs w:val="28"/>
        </w:rPr>
        <w:t>生物预处理的设计，应以原水试验的资料为依据。进入生物预处理设施的原水应具有较好的可生物降解性，水温宜高于</w:t>
      </w:r>
      <w:r>
        <w:rPr>
          <w:rFonts w:cs="Times New Roman" w:hint="eastAsia"/>
          <w:szCs w:val="28"/>
        </w:rPr>
        <w:t>5</w:t>
      </w:r>
      <w:r>
        <w:rPr>
          <w:rFonts w:cs="Times New Roman" w:hint="eastAsia"/>
          <w:szCs w:val="28"/>
        </w:rPr>
        <w:t>℃</w:t>
      </w:r>
      <w:r>
        <w:rPr>
          <w:rFonts w:cs="Times New Roman"/>
          <w:szCs w:val="28"/>
        </w:rP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Ⅳ</w:t>
      </w:r>
      <w:r>
        <w:rPr>
          <w:rFonts w:cs="Times New Roman" w:hint="eastAsia"/>
          <w:b/>
          <w:szCs w:val="28"/>
        </w:rPr>
        <w:t xml:space="preserve"> </w:t>
      </w:r>
      <w:r>
        <w:rPr>
          <w:rFonts w:cs="Times New Roman"/>
          <w:b/>
          <w:szCs w:val="28"/>
        </w:rPr>
        <w:t>粉末活性炭</w:t>
      </w:r>
      <w:r>
        <w:rPr>
          <w:rFonts w:cs="Times New Roman" w:hint="eastAsia"/>
          <w:b/>
          <w:szCs w:val="28"/>
        </w:rPr>
        <w:t>吸附</w:t>
      </w:r>
    </w:p>
    <w:p w:rsidR="00157954" w:rsidRDefault="00683058">
      <w:pPr>
        <w:ind w:firstLineChars="0" w:firstLine="0"/>
        <w:rPr>
          <w:rFonts w:cs="Times New Roman"/>
          <w:szCs w:val="28"/>
        </w:rPr>
      </w:pPr>
      <w:r>
        <w:t xml:space="preserve">9.2.16  </w:t>
      </w:r>
      <w:r>
        <w:t>原水在短时间内微量有机物污染较严重、具有异</w:t>
      </w:r>
      <w:r>
        <w:rPr>
          <w:rFonts w:hint="eastAsia"/>
        </w:rPr>
        <w:t>嗅</w:t>
      </w:r>
      <w:r>
        <w:t>异味</w:t>
      </w:r>
      <w:r>
        <w:rPr>
          <w:rFonts w:cs="Times New Roman"/>
          <w:szCs w:val="28"/>
        </w:rPr>
        <w:t>时，可采用粉末活性炭吸附作为应急处理。</w:t>
      </w:r>
    </w:p>
    <w:p w:rsidR="00157954" w:rsidRDefault="00683058">
      <w:pPr>
        <w:ind w:firstLineChars="0" w:firstLine="0"/>
      </w:pPr>
      <w:r>
        <w:t xml:space="preserve">9.2.17  </w:t>
      </w:r>
      <w:r>
        <w:t>采用粉末活性炭吸附处理时，应符合下列规定：</w:t>
      </w:r>
    </w:p>
    <w:p w:rsidR="00157954" w:rsidRDefault="00683058">
      <w:pPr>
        <w:ind w:firstLine="560"/>
        <w:rPr>
          <w:rFonts w:cs="Times New Roman"/>
          <w:szCs w:val="28"/>
        </w:rPr>
      </w:pPr>
      <w:r>
        <w:rPr>
          <w:rFonts w:cs="Times New Roman"/>
          <w:szCs w:val="28"/>
        </w:rPr>
        <w:t xml:space="preserve">1 </w:t>
      </w:r>
      <w:r>
        <w:rPr>
          <w:rFonts w:cs="Times New Roman"/>
          <w:szCs w:val="28"/>
        </w:rPr>
        <w:t>粉末活性炭</w:t>
      </w:r>
      <w:proofErr w:type="gramStart"/>
      <w:r>
        <w:rPr>
          <w:rFonts w:cs="Times New Roman"/>
          <w:szCs w:val="28"/>
        </w:rPr>
        <w:t>投加宜根据</w:t>
      </w:r>
      <w:proofErr w:type="gramEnd"/>
      <w:r>
        <w:rPr>
          <w:rFonts w:cs="Times New Roman"/>
          <w:szCs w:val="28"/>
        </w:rPr>
        <w:t>水处理工艺流程综合考虑确定。</w:t>
      </w:r>
    </w:p>
    <w:p w:rsidR="00157954" w:rsidRDefault="00683058">
      <w:pPr>
        <w:ind w:firstLine="560"/>
        <w:rPr>
          <w:rFonts w:cs="Times New Roman"/>
          <w:szCs w:val="28"/>
        </w:rPr>
      </w:pPr>
      <w:r>
        <w:rPr>
          <w:rFonts w:cs="Times New Roman"/>
          <w:szCs w:val="28"/>
        </w:rPr>
        <w:t>粉末活性炭的投</w:t>
      </w:r>
      <w:proofErr w:type="gramStart"/>
      <w:r>
        <w:rPr>
          <w:rFonts w:cs="Times New Roman"/>
          <w:szCs w:val="28"/>
        </w:rPr>
        <w:t>加宜符合</w:t>
      </w:r>
      <w:proofErr w:type="gramEnd"/>
      <w:r>
        <w:rPr>
          <w:rFonts w:cs="Times New Roman"/>
          <w:szCs w:val="28"/>
        </w:rPr>
        <w:t>延长与处理水接触的时间，减小混凝剂或助凝剂对活性炭吸附效果的影响，并避免残余、粉末</w:t>
      </w:r>
      <w:proofErr w:type="gramStart"/>
      <w:r>
        <w:rPr>
          <w:rFonts w:cs="Times New Roman"/>
          <w:szCs w:val="28"/>
        </w:rPr>
        <w:t>炭穿透滤床的</w:t>
      </w:r>
      <w:proofErr w:type="gramEnd"/>
      <w:r>
        <w:rPr>
          <w:rFonts w:cs="Times New Roman"/>
          <w:szCs w:val="28"/>
        </w:rPr>
        <w:t>要求；</w:t>
      </w:r>
    </w:p>
    <w:p w:rsidR="00157954" w:rsidRDefault="00683058">
      <w:pPr>
        <w:ind w:firstLine="560"/>
        <w:rPr>
          <w:rFonts w:cs="Times New Roman"/>
          <w:szCs w:val="28"/>
        </w:rPr>
      </w:pPr>
      <w:r>
        <w:rPr>
          <w:rFonts w:cs="Times New Roman"/>
          <w:szCs w:val="28"/>
        </w:rPr>
        <w:t xml:space="preserve">2 </w:t>
      </w:r>
      <w:r>
        <w:rPr>
          <w:rFonts w:cs="Times New Roman"/>
          <w:szCs w:val="28"/>
        </w:rPr>
        <w:t>粉末活性炭的用量应根据试验确定，宜采用</w:t>
      </w:r>
      <w:r>
        <w:rPr>
          <w:rFonts w:cs="Times New Roman"/>
          <w:szCs w:val="28"/>
        </w:rPr>
        <w:t>5</w:t>
      </w:r>
      <w:r>
        <w:rPr>
          <w:rFonts w:cs="Times New Roman" w:hint="eastAsia"/>
          <w:szCs w:val="28"/>
        </w:rPr>
        <w:t>~</w:t>
      </w:r>
      <w:r>
        <w:rPr>
          <w:rFonts w:cs="Times New Roman"/>
          <w:szCs w:val="28"/>
        </w:rPr>
        <w:t>30mg/L</w:t>
      </w:r>
      <w:r>
        <w:rPr>
          <w:rFonts w:cs="Times New Roman"/>
          <w:szCs w:val="28"/>
        </w:rPr>
        <w:t>；</w:t>
      </w:r>
    </w:p>
    <w:p w:rsidR="00157954" w:rsidRDefault="00683058">
      <w:pPr>
        <w:ind w:firstLine="560"/>
        <w:rPr>
          <w:rFonts w:cs="Times New Roman"/>
          <w:szCs w:val="28"/>
        </w:rPr>
      </w:pPr>
      <w:r>
        <w:rPr>
          <w:rFonts w:cs="Times New Roman"/>
          <w:szCs w:val="28"/>
        </w:rPr>
        <w:t xml:space="preserve">3 </w:t>
      </w:r>
      <w:r>
        <w:rPr>
          <w:rFonts w:cs="Times New Roman"/>
          <w:szCs w:val="28"/>
        </w:rPr>
        <w:t>炭浆浓度宜采用</w:t>
      </w:r>
      <w:r>
        <w:rPr>
          <w:rFonts w:cs="Times New Roman"/>
          <w:szCs w:val="28"/>
        </w:rPr>
        <w:t>5%</w:t>
      </w:r>
      <w:r>
        <w:rPr>
          <w:rFonts w:cs="Times New Roman" w:hint="eastAsia"/>
          <w:szCs w:val="28"/>
        </w:rPr>
        <w:t>~</w:t>
      </w:r>
      <w:r>
        <w:rPr>
          <w:rFonts w:cs="Times New Roman"/>
          <w:szCs w:val="28"/>
        </w:rPr>
        <w:t>10%</w:t>
      </w:r>
      <w:r>
        <w:rPr>
          <w:rFonts w:cs="Times New Roman"/>
          <w:szCs w:val="28"/>
        </w:rPr>
        <w:t>（按重量计）；</w:t>
      </w:r>
    </w:p>
    <w:p w:rsidR="00157954" w:rsidRDefault="00683058">
      <w:pPr>
        <w:ind w:firstLine="560"/>
        <w:rPr>
          <w:rFonts w:cs="Times New Roman"/>
          <w:szCs w:val="28"/>
        </w:rPr>
      </w:pPr>
      <w:r>
        <w:rPr>
          <w:rFonts w:cs="Times New Roman"/>
          <w:szCs w:val="28"/>
        </w:rPr>
        <w:t xml:space="preserve">4 </w:t>
      </w:r>
      <w:r>
        <w:rPr>
          <w:rFonts w:cs="Times New Roman"/>
          <w:szCs w:val="28"/>
        </w:rPr>
        <w:t>粉末活性炭的贮藏、输送和投加车间，应有防尘、集尘和防火设施。</w:t>
      </w:r>
    </w:p>
    <w:p w:rsidR="00157954" w:rsidRDefault="00683058">
      <w:pPr>
        <w:pStyle w:val="3"/>
        <w:spacing w:before="156" w:after="156"/>
        <w:rPr>
          <w:rFonts w:cs="Times New Roman"/>
          <w:szCs w:val="28"/>
        </w:rPr>
      </w:pPr>
      <w:bookmarkStart w:id="156" w:name="_Toc8890826"/>
      <w:bookmarkStart w:id="157" w:name="_Toc8889540"/>
      <w:bookmarkStart w:id="158" w:name="_Toc8888836"/>
      <w:bookmarkStart w:id="159" w:name="_Toc21866440"/>
      <w:bookmarkStart w:id="160" w:name="_Toc30177675"/>
      <w:bookmarkStart w:id="161" w:name="_Toc8890287"/>
      <w:r>
        <w:rPr>
          <w:rFonts w:cs="Times New Roman"/>
          <w:szCs w:val="28"/>
        </w:rPr>
        <w:t>9.3</w:t>
      </w:r>
      <w:r>
        <w:rPr>
          <w:rFonts w:cs="Times New Roman" w:hint="eastAsia"/>
          <w:szCs w:val="28"/>
        </w:rPr>
        <w:t xml:space="preserve"> </w:t>
      </w:r>
      <w:r>
        <w:rPr>
          <w:rFonts w:cs="Times New Roman"/>
          <w:szCs w:val="28"/>
        </w:rPr>
        <w:t>混凝剂和助凝剂的投配</w:t>
      </w:r>
      <w:bookmarkEnd w:id="156"/>
      <w:bookmarkEnd w:id="157"/>
      <w:bookmarkEnd w:id="158"/>
      <w:bookmarkEnd w:id="159"/>
      <w:bookmarkEnd w:id="160"/>
      <w:bookmarkEnd w:id="161"/>
    </w:p>
    <w:p w:rsidR="00157954" w:rsidRDefault="00683058">
      <w:pPr>
        <w:ind w:firstLineChars="0" w:firstLine="0"/>
      </w:pPr>
      <w:r>
        <w:t xml:space="preserve">9.3.1  </w:t>
      </w:r>
      <w:r>
        <w:t>用于生活饮用水处理的混凝剂或助凝剂产品必须符合现行国家标准《饮用水化学处理剂卫生安全性评价》</w:t>
      </w:r>
      <w:r>
        <w:t>GB/T17218</w:t>
      </w:r>
      <w:r>
        <w:t>的有关规定。</w:t>
      </w:r>
    </w:p>
    <w:p w:rsidR="00157954" w:rsidRDefault="00683058">
      <w:pPr>
        <w:ind w:firstLineChars="0" w:firstLine="0"/>
        <w:rPr>
          <w:rFonts w:cs="Times New Roman"/>
          <w:szCs w:val="28"/>
        </w:rPr>
      </w:pPr>
      <w:r>
        <w:t xml:space="preserve">9.3.2  </w:t>
      </w:r>
      <w:r>
        <w:t>混凝剂和助凝剂品种的选择及其用量，应根据原水混凝沉</w:t>
      </w:r>
      <w:r>
        <w:rPr>
          <w:rFonts w:cs="Times New Roman"/>
          <w:szCs w:val="28"/>
        </w:rPr>
        <w:t>淀试验结果或参照相似条件下的水厂运行经验等，经综合比较确定。</w:t>
      </w:r>
    </w:p>
    <w:p w:rsidR="00157954" w:rsidRDefault="00683058">
      <w:pPr>
        <w:ind w:firstLineChars="0" w:firstLine="0"/>
      </w:pPr>
      <w:r>
        <w:lastRenderedPageBreak/>
        <w:t xml:space="preserve">9.3.3  </w:t>
      </w:r>
      <w:r>
        <w:rPr>
          <w:rFonts w:hint="eastAsia"/>
        </w:rPr>
        <w:t>混凝</w:t>
      </w:r>
      <w:r>
        <w:t>剂宜采用湿式投加，混凝剂的溶解和稀释应按投加量的大小、混凝剂性质，选用水力、机械或压缩空气等搅拌、稀释方式。有条件的水厂，</w:t>
      </w:r>
      <w:proofErr w:type="gramStart"/>
      <w:r>
        <w:t>宜直接</w:t>
      </w:r>
      <w:proofErr w:type="gramEnd"/>
      <w:r>
        <w:t>采用液体混凝剂。</w:t>
      </w:r>
    </w:p>
    <w:p w:rsidR="00157954" w:rsidRDefault="00683058">
      <w:pPr>
        <w:ind w:firstLineChars="0" w:firstLine="0"/>
        <w:rPr>
          <w:rFonts w:cs="Times New Roman"/>
          <w:szCs w:val="28"/>
        </w:rPr>
      </w:pPr>
      <w:r>
        <w:t xml:space="preserve">9.3.4  </w:t>
      </w:r>
      <w:r>
        <w:t>混凝剂湿式投加时，溶解次数应根据配制条件等因素确</w:t>
      </w:r>
      <w:r>
        <w:rPr>
          <w:rFonts w:cs="Times New Roman"/>
          <w:szCs w:val="28"/>
        </w:rPr>
        <w:t>定，每日不宜超过</w:t>
      </w:r>
      <w:r>
        <w:rPr>
          <w:rFonts w:cs="Times New Roman"/>
          <w:szCs w:val="28"/>
        </w:rPr>
        <w:t>1</w:t>
      </w:r>
      <w:r>
        <w:rPr>
          <w:rFonts w:cs="Times New Roman"/>
          <w:szCs w:val="28"/>
        </w:rPr>
        <w:t>次。</w:t>
      </w:r>
    </w:p>
    <w:p w:rsidR="00157954" w:rsidRDefault="00683058">
      <w:pPr>
        <w:ind w:firstLine="560"/>
        <w:rPr>
          <w:rFonts w:cs="Times New Roman"/>
          <w:szCs w:val="28"/>
        </w:rPr>
      </w:pPr>
      <w:r>
        <w:rPr>
          <w:rFonts w:cs="Times New Roman"/>
          <w:szCs w:val="28"/>
        </w:rPr>
        <w:t>混凝剂投加量较小时，溶解池可兼作投药池。投药池</w:t>
      </w:r>
      <w:proofErr w:type="gramStart"/>
      <w:r>
        <w:rPr>
          <w:rFonts w:cs="Times New Roman"/>
          <w:szCs w:val="28"/>
        </w:rPr>
        <w:t>应设备</w:t>
      </w:r>
      <w:proofErr w:type="gramEnd"/>
      <w:r>
        <w:rPr>
          <w:rFonts w:cs="Times New Roman"/>
          <w:szCs w:val="28"/>
        </w:rPr>
        <w:t>用池。</w:t>
      </w:r>
    </w:p>
    <w:p w:rsidR="00157954" w:rsidRDefault="00683058">
      <w:pPr>
        <w:ind w:firstLineChars="0" w:firstLine="0"/>
      </w:pPr>
      <w:r>
        <w:t xml:space="preserve">9.3.5  </w:t>
      </w:r>
      <w:r>
        <w:t>混凝剂投加的溶液浓度，宜采用</w:t>
      </w:r>
      <w:r>
        <w:t>1%</w:t>
      </w:r>
      <w:r>
        <w:rPr>
          <w:rFonts w:hint="eastAsia"/>
        </w:rPr>
        <w:t>~</w:t>
      </w:r>
      <w:r>
        <w:t>5%</w:t>
      </w:r>
      <w:r>
        <w:t>（按固体</w:t>
      </w:r>
      <w:r>
        <w:rPr>
          <w:rFonts w:hint="eastAsia"/>
        </w:rPr>
        <w:t>质量</w:t>
      </w:r>
      <w:r>
        <w:t>计算）。</w:t>
      </w:r>
    </w:p>
    <w:p w:rsidR="00157954" w:rsidRDefault="00683058">
      <w:pPr>
        <w:ind w:firstLineChars="0" w:firstLine="0"/>
      </w:pPr>
      <w:r>
        <w:t xml:space="preserve">9.3.6  </w:t>
      </w:r>
      <w:r>
        <w:t>石灰宜制成石灰乳投加，</w:t>
      </w:r>
      <w:r>
        <w:rPr>
          <w:rFonts w:hint="eastAsia"/>
        </w:rPr>
        <w:t>投加浓度不宜超过</w:t>
      </w:r>
      <w:r>
        <w:rPr>
          <w:rFonts w:hint="eastAsia"/>
        </w:rPr>
        <w:t>0.5%</w:t>
      </w:r>
      <w:r>
        <w:rPr>
          <w:rFonts w:hint="eastAsia"/>
        </w:rPr>
        <w:t>（</w:t>
      </w:r>
      <w:r>
        <w:t>按固体</w:t>
      </w:r>
      <w:r>
        <w:rPr>
          <w:rFonts w:hint="eastAsia"/>
        </w:rPr>
        <w:t>质量</w:t>
      </w:r>
      <w:r>
        <w:t>计算</w:t>
      </w:r>
      <w:r>
        <w:rPr>
          <w:rFonts w:hint="eastAsia"/>
        </w:rPr>
        <w:t>）</w:t>
      </w:r>
      <w:r>
        <w:t>。</w:t>
      </w:r>
      <w:r>
        <w:t xml:space="preserve"> </w:t>
      </w:r>
    </w:p>
    <w:p w:rsidR="00157954" w:rsidRDefault="00683058">
      <w:pPr>
        <w:ind w:firstLineChars="0" w:firstLine="0"/>
        <w:rPr>
          <w:rFonts w:cs="Times New Roman"/>
          <w:szCs w:val="28"/>
        </w:rPr>
      </w:pPr>
      <w:r>
        <w:t xml:space="preserve">9.3.7  </w:t>
      </w:r>
      <w:r>
        <w:t>投加混凝剂应设置计量设备。有条件的水厂，宜采用计</w:t>
      </w:r>
      <w:r>
        <w:rPr>
          <w:rFonts w:cs="Times New Roman"/>
          <w:szCs w:val="28"/>
        </w:rPr>
        <w:t>量泵加注。</w:t>
      </w:r>
    </w:p>
    <w:p w:rsidR="00157954" w:rsidRDefault="00683058">
      <w:pPr>
        <w:ind w:firstLineChars="0" w:firstLine="0"/>
        <w:rPr>
          <w:rFonts w:cs="Times New Roman"/>
          <w:szCs w:val="28"/>
        </w:rPr>
      </w:pPr>
      <w:r>
        <w:t xml:space="preserve">9.3.8  </w:t>
      </w:r>
      <w:r>
        <w:t>与混凝剂和助凝剂接触的池内壁、设备、管道及地坪，</w:t>
      </w:r>
      <w:r>
        <w:rPr>
          <w:rFonts w:cs="Times New Roman"/>
          <w:szCs w:val="28"/>
        </w:rPr>
        <w:t>应根据混凝剂性质采取相应的防腐措施。</w:t>
      </w:r>
    </w:p>
    <w:p w:rsidR="00157954" w:rsidRDefault="00683058">
      <w:pPr>
        <w:ind w:firstLineChars="0" w:firstLine="0"/>
        <w:rPr>
          <w:rFonts w:cs="Times New Roman"/>
          <w:szCs w:val="28"/>
        </w:rPr>
      </w:pPr>
      <w:r>
        <w:t xml:space="preserve">9.3.9  </w:t>
      </w:r>
      <w:r>
        <w:t>加药间应设置在通风良好的地段。室内必须设置通风设</w:t>
      </w:r>
      <w:r>
        <w:rPr>
          <w:rFonts w:cs="Times New Roman"/>
          <w:szCs w:val="28"/>
        </w:rPr>
        <w:t>备，并采取具有保障工作人员卫生安全的劳动保护措施。</w:t>
      </w:r>
    </w:p>
    <w:p w:rsidR="00157954" w:rsidRDefault="00683058">
      <w:pPr>
        <w:ind w:firstLineChars="0" w:firstLine="0"/>
      </w:pPr>
      <w:r>
        <w:t xml:space="preserve">9.3.10  </w:t>
      </w:r>
      <w:r>
        <w:t>加药间宜靠近投药点。</w:t>
      </w:r>
      <w:r>
        <w:t xml:space="preserve"> </w:t>
      </w:r>
    </w:p>
    <w:p w:rsidR="00157954" w:rsidRDefault="00683058">
      <w:pPr>
        <w:ind w:firstLineChars="0" w:firstLine="0"/>
      </w:pPr>
      <w:r>
        <w:t xml:space="preserve">9.3.11  </w:t>
      </w:r>
      <w:r>
        <w:t>加药间的地坪应有排水坡度。</w:t>
      </w:r>
      <w:r>
        <w:t xml:space="preserve"> </w:t>
      </w:r>
    </w:p>
    <w:p w:rsidR="00157954" w:rsidRDefault="00683058">
      <w:pPr>
        <w:ind w:firstLineChars="0" w:firstLine="0"/>
        <w:rPr>
          <w:rFonts w:cs="Times New Roman"/>
          <w:szCs w:val="28"/>
        </w:rPr>
      </w:pPr>
      <w:r>
        <w:t xml:space="preserve">9.3.12  </w:t>
      </w:r>
      <w:r>
        <w:t>混凝剂的贮存量应按当地供应、运输等条件确定，宜按</w:t>
      </w:r>
      <w:r>
        <w:rPr>
          <w:rFonts w:cs="Times New Roman"/>
          <w:szCs w:val="28"/>
        </w:rPr>
        <w:t>最大投加量的</w:t>
      </w:r>
      <w:r>
        <w:rPr>
          <w:rFonts w:cs="Times New Roman"/>
          <w:szCs w:val="28"/>
        </w:rPr>
        <w:t>15</w:t>
      </w:r>
      <w:r>
        <w:rPr>
          <w:rFonts w:cs="Times New Roman" w:hint="eastAsia"/>
          <w:szCs w:val="28"/>
        </w:rPr>
        <w:t>~</w:t>
      </w:r>
      <w:r>
        <w:rPr>
          <w:rFonts w:cs="Times New Roman"/>
          <w:szCs w:val="28"/>
        </w:rPr>
        <w:t>30d</w:t>
      </w:r>
      <w:r>
        <w:rPr>
          <w:rFonts w:cs="Times New Roman"/>
          <w:szCs w:val="28"/>
        </w:rPr>
        <w:t>计算。</w:t>
      </w:r>
    </w:p>
    <w:p w:rsidR="00157954" w:rsidRDefault="00683058">
      <w:pPr>
        <w:pStyle w:val="3"/>
        <w:spacing w:before="156" w:after="156"/>
        <w:rPr>
          <w:rFonts w:cs="Times New Roman"/>
          <w:szCs w:val="28"/>
        </w:rPr>
      </w:pPr>
      <w:bookmarkStart w:id="162" w:name="_Toc8889541"/>
      <w:bookmarkStart w:id="163" w:name="_Toc8890288"/>
      <w:bookmarkStart w:id="164" w:name="_Toc21866441"/>
      <w:bookmarkStart w:id="165" w:name="_Toc8890827"/>
      <w:bookmarkStart w:id="166" w:name="_Toc8888837"/>
      <w:bookmarkStart w:id="167" w:name="_Toc30177676"/>
      <w:r>
        <w:rPr>
          <w:rFonts w:cs="Times New Roman"/>
          <w:szCs w:val="28"/>
        </w:rPr>
        <w:t>9.4</w:t>
      </w:r>
      <w:r>
        <w:rPr>
          <w:rFonts w:cs="Times New Roman" w:hint="eastAsia"/>
          <w:szCs w:val="28"/>
        </w:rPr>
        <w:t xml:space="preserve"> </w:t>
      </w:r>
      <w:r>
        <w:rPr>
          <w:rFonts w:cs="Times New Roman"/>
          <w:szCs w:val="28"/>
        </w:rPr>
        <w:t>混凝</w:t>
      </w:r>
      <w:bookmarkEnd w:id="162"/>
      <w:bookmarkEnd w:id="163"/>
      <w:bookmarkEnd w:id="164"/>
      <w:bookmarkEnd w:id="165"/>
      <w:bookmarkEnd w:id="166"/>
      <w:bookmarkEnd w:id="167"/>
    </w:p>
    <w:p w:rsidR="00157954" w:rsidRDefault="00683058">
      <w:pPr>
        <w:spacing w:beforeLines="50" w:before="156" w:afterLines="50" w:after="156"/>
        <w:ind w:firstLineChars="0" w:firstLine="0"/>
        <w:jc w:val="center"/>
        <w:rPr>
          <w:rFonts w:cs="Times New Roman"/>
          <w:b/>
          <w:szCs w:val="28"/>
        </w:rPr>
      </w:pPr>
      <w:r>
        <w:rPr>
          <w:rFonts w:cs="Times New Roman"/>
          <w:b/>
          <w:szCs w:val="28"/>
        </w:rPr>
        <w:t>I</w:t>
      </w:r>
      <w:r>
        <w:rPr>
          <w:rFonts w:cs="Times New Roman"/>
          <w:b/>
          <w:szCs w:val="28"/>
        </w:rPr>
        <w:t>混合</w:t>
      </w:r>
    </w:p>
    <w:p w:rsidR="00157954" w:rsidRDefault="00683058">
      <w:pPr>
        <w:ind w:firstLineChars="0" w:firstLine="0"/>
      </w:pPr>
      <w:r>
        <w:t xml:space="preserve">9.4.1  </w:t>
      </w:r>
      <w:r>
        <w:t>混合方式可采用水力、机械或水泵混合。</w:t>
      </w:r>
      <w:r>
        <w:t xml:space="preserve"> </w:t>
      </w:r>
    </w:p>
    <w:p w:rsidR="00157954" w:rsidRDefault="00683058">
      <w:pPr>
        <w:ind w:firstLineChars="0" w:firstLine="0"/>
      </w:pPr>
      <w:r>
        <w:t xml:space="preserve">9.4.2  </w:t>
      </w:r>
      <w:r>
        <w:t>混合时间宜为</w:t>
      </w:r>
      <w:r>
        <w:t>10~60s</w:t>
      </w:r>
      <w:r>
        <w:t>，最大不应超过</w:t>
      </w:r>
      <w:r>
        <w:t>2min</w:t>
      </w:r>
      <w:r>
        <w:rPr>
          <w:rFonts w:hint="eastAsia"/>
        </w:rPr>
        <w:t>。</w:t>
      </w:r>
      <w:r>
        <w:t xml:space="preserve"> </w:t>
      </w:r>
    </w:p>
    <w:p w:rsidR="00157954" w:rsidRDefault="00683058">
      <w:pPr>
        <w:ind w:firstLineChars="0" w:firstLine="0"/>
      </w:pPr>
      <w:r>
        <w:t xml:space="preserve">9.4.3  </w:t>
      </w:r>
      <w:r>
        <w:t>混合池的</w:t>
      </w:r>
      <w:r>
        <w:t>G</w:t>
      </w:r>
      <w:r>
        <w:t>值宜为</w:t>
      </w:r>
      <w:r>
        <w:t>500~1000s</w:t>
      </w:r>
      <w:r>
        <w:rPr>
          <w:rFonts w:hint="eastAsia"/>
          <w:vertAlign w:val="superscript"/>
        </w:rPr>
        <w:t>-</w:t>
      </w:r>
      <w:r>
        <w:rPr>
          <w:vertAlign w:val="superscript"/>
        </w:rPr>
        <w:t>1</w:t>
      </w:r>
      <w:r>
        <w:rPr>
          <w:rFonts w:hint="eastAsia"/>
        </w:rPr>
        <w:t>。</w:t>
      </w:r>
    </w:p>
    <w:p w:rsidR="00157954" w:rsidRDefault="00683058">
      <w:pPr>
        <w:ind w:firstLineChars="0" w:firstLine="0"/>
      </w:pPr>
      <w:r>
        <w:t xml:space="preserve">9.4.4  </w:t>
      </w:r>
      <w:r>
        <w:rPr>
          <w:rFonts w:hint="eastAsia"/>
        </w:rPr>
        <w:t>混合</w:t>
      </w:r>
      <w:r>
        <w:t>装置至絮凝池的距离不宜超过</w:t>
      </w:r>
      <w:r>
        <w:t>120m</w:t>
      </w:r>
      <w: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II</w:t>
      </w:r>
      <w:r>
        <w:rPr>
          <w:b/>
        </w:rPr>
        <w:t>絮凝</w:t>
      </w:r>
    </w:p>
    <w:p w:rsidR="00157954" w:rsidRDefault="00683058">
      <w:pPr>
        <w:ind w:firstLineChars="0" w:firstLine="0"/>
        <w:rPr>
          <w:rFonts w:cs="Times New Roman"/>
          <w:szCs w:val="28"/>
        </w:rPr>
      </w:pPr>
      <w:r>
        <w:lastRenderedPageBreak/>
        <w:t xml:space="preserve">9.4.5  </w:t>
      </w:r>
      <w:r>
        <w:t>絮凝</w:t>
      </w:r>
      <w:proofErr w:type="gramStart"/>
      <w:r>
        <w:t>池形式</w:t>
      </w:r>
      <w:proofErr w:type="gramEnd"/>
      <w:r>
        <w:t>的选择和絮凝时间的采用，应根据原水水质</w:t>
      </w:r>
      <w:r>
        <w:rPr>
          <w:rFonts w:cs="Times New Roman"/>
          <w:szCs w:val="28"/>
        </w:rPr>
        <w:t>情况和相似条件</w:t>
      </w:r>
      <w:proofErr w:type="gramStart"/>
      <w:r>
        <w:rPr>
          <w:rFonts w:cs="Times New Roman"/>
          <w:szCs w:val="28"/>
        </w:rPr>
        <w:t>下水厂</w:t>
      </w:r>
      <w:proofErr w:type="gramEnd"/>
      <w:r>
        <w:rPr>
          <w:rFonts w:cs="Times New Roman"/>
          <w:szCs w:val="28"/>
        </w:rPr>
        <w:t>运行经验确定。</w:t>
      </w:r>
    </w:p>
    <w:p w:rsidR="00157954" w:rsidRDefault="00683058">
      <w:pPr>
        <w:ind w:firstLineChars="0" w:firstLine="0"/>
      </w:pPr>
      <w:r>
        <w:t xml:space="preserve">9.4.6  </w:t>
      </w:r>
      <w:proofErr w:type="gramStart"/>
      <w:r>
        <w:t>絮凝池宜与</w:t>
      </w:r>
      <w:proofErr w:type="gramEnd"/>
      <w:r>
        <w:t>沉淀池合建。</w:t>
      </w:r>
      <w:r>
        <w:t xml:space="preserve"> </w:t>
      </w:r>
    </w:p>
    <w:p w:rsidR="00157954" w:rsidRDefault="00683058">
      <w:pPr>
        <w:ind w:firstLineChars="0" w:firstLine="0"/>
      </w:pPr>
      <w:r>
        <w:t xml:space="preserve">9.4.7  </w:t>
      </w:r>
      <w:r>
        <w:t>设计机械絮凝池时，</w:t>
      </w:r>
      <w:proofErr w:type="gramStart"/>
      <w:r>
        <w:t>宜符合</w:t>
      </w:r>
      <w:proofErr w:type="gramEnd"/>
      <w:r>
        <w:t>下列要求：</w:t>
      </w:r>
      <w:r>
        <w:t xml:space="preserve"> </w:t>
      </w:r>
    </w:p>
    <w:p w:rsidR="00157954" w:rsidRDefault="00683058">
      <w:pPr>
        <w:ind w:firstLine="560"/>
        <w:rPr>
          <w:rFonts w:cs="Times New Roman"/>
          <w:szCs w:val="28"/>
        </w:rPr>
      </w:pPr>
      <w:r>
        <w:rPr>
          <w:rFonts w:cs="Times New Roman"/>
          <w:szCs w:val="28"/>
        </w:rPr>
        <w:t xml:space="preserve">1 </w:t>
      </w:r>
      <w:r>
        <w:rPr>
          <w:rFonts w:cs="Times New Roman"/>
          <w:szCs w:val="28"/>
        </w:rPr>
        <w:t>絮凝时间宜为</w:t>
      </w:r>
      <w:r>
        <w:rPr>
          <w:rFonts w:cs="Times New Roman"/>
          <w:szCs w:val="28"/>
        </w:rPr>
        <w:t>15~20min</w:t>
      </w:r>
      <w:r>
        <w:rPr>
          <w:rFonts w:cs="Times New Roman"/>
          <w:szCs w:val="28"/>
        </w:rPr>
        <w:t>；</w:t>
      </w:r>
    </w:p>
    <w:p w:rsidR="00157954" w:rsidRDefault="00683058">
      <w:pPr>
        <w:ind w:firstLine="560"/>
        <w:rPr>
          <w:rFonts w:cs="Times New Roman"/>
          <w:szCs w:val="28"/>
        </w:rPr>
      </w:pPr>
      <w:r>
        <w:rPr>
          <w:rFonts w:cs="Times New Roman"/>
          <w:szCs w:val="28"/>
        </w:rPr>
        <w:t xml:space="preserve">2 </w:t>
      </w:r>
      <w:r>
        <w:rPr>
          <w:rFonts w:cs="Times New Roman"/>
          <w:szCs w:val="28"/>
        </w:rPr>
        <w:t>池内宜设</w:t>
      </w:r>
      <w:r>
        <w:rPr>
          <w:rFonts w:cs="Times New Roman"/>
          <w:szCs w:val="28"/>
        </w:rPr>
        <w:t>2</w:t>
      </w:r>
      <w:r>
        <w:rPr>
          <w:rFonts w:cs="Times New Roman" w:hint="eastAsia"/>
          <w:szCs w:val="28"/>
        </w:rPr>
        <w:t>~</w:t>
      </w:r>
      <w:r>
        <w:rPr>
          <w:rFonts w:cs="Times New Roman"/>
          <w:szCs w:val="28"/>
        </w:rPr>
        <w:t>3</w:t>
      </w:r>
      <w:r>
        <w:rPr>
          <w:rFonts w:cs="Times New Roman"/>
          <w:szCs w:val="28"/>
        </w:rPr>
        <w:t>档搅拌机；</w:t>
      </w:r>
    </w:p>
    <w:p w:rsidR="00157954" w:rsidRDefault="00683058">
      <w:pPr>
        <w:ind w:firstLine="560"/>
        <w:rPr>
          <w:rFonts w:cs="Times New Roman"/>
          <w:szCs w:val="28"/>
        </w:rPr>
      </w:pPr>
      <w:r>
        <w:rPr>
          <w:rFonts w:cs="Times New Roman"/>
          <w:szCs w:val="28"/>
        </w:rPr>
        <w:t>3</w:t>
      </w:r>
      <w:r>
        <w:rPr>
          <w:rFonts w:cs="Times New Roman"/>
          <w:szCs w:val="28"/>
        </w:rPr>
        <w:t>搅拌机的转速应根据桨板边缘处的线速度通过计算确定，线速度宜自第一档的</w:t>
      </w:r>
      <w:r>
        <w:rPr>
          <w:rFonts w:cs="Times New Roman"/>
          <w:szCs w:val="28"/>
        </w:rPr>
        <w:t>0.5m/s</w:t>
      </w:r>
      <w:r>
        <w:rPr>
          <w:rFonts w:cs="Times New Roman"/>
          <w:szCs w:val="28"/>
        </w:rPr>
        <w:t>逐渐变小</w:t>
      </w:r>
      <w:proofErr w:type="gramStart"/>
      <w:r>
        <w:rPr>
          <w:rFonts w:cs="Times New Roman"/>
          <w:szCs w:val="28"/>
        </w:rPr>
        <w:t>至末档的</w:t>
      </w:r>
      <w:proofErr w:type="gramEnd"/>
      <w:r>
        <w:rPr>
          <w:rFonts w:cs="Times New Roman"/>
          <w:szCs w:val="28"/>
        </w:rPr>
        <w:t>0.2m/s</w:t>
      </w:r>
      <w:r>
        <w:rPr>
          <w:rFonts w:cs="Times New Roman"/>
          <w:szCs w:val="28"/>
        </w:rPr>
        <w:t>；</w:t>
      </w:r>
    </w:p>
    <w:p w:rsidR="00157954" w:rsidRDefault="00683058">
      <w:pPr>
        <w:ind w:firstLine="560"/>
        <w:rPr>
          <w:rFonts w:cs="Times New Roman"/>
          <w:szCs w:val="28"/>
        </w:rPr>
      </w:pPr>
      <w:r>
        <w:rPr>
          <w:rFonts w:cs="Times New Roman"/>
          <w:szCs w:val="28"/>
        </w:rPr>
        <w:t xml:space="preserve">4 </w:t>
      </w:r>
      <w:r>
        <w:rPr>
          <w:rFonts w:cs="Times New Roman"/>
          <w:szCs w:val="28"/>
        </w:rPr>
        <w:t>池内宜</w:t>
      </w:r>
      <w:proofErr w:type="gramStart"/>
      <w:r>
        <w:rPr>
          <w:rFonts w:cs="Times New Roman"/>
          <w:szCs w:val="28"/>
        </w:rPr>
        <w:t>设防止水体短流</w:t>
      </w:r>
      <w:proofErr w:type="gramEnd"/>
      <w:r>
        <w:rPr>
          <w:rFonts w:cs="Times New Roman"/>
          <w:szCs w:val="28"/>
        </w:rPr>
        <w:t>的设施。</w:t>
      </w:r>
    </w:p>
    <w:p w:rsidR="00157954" w:rsidRDefault="00683058">
      <w:pPr>
        <w:ind w:firstLineChars="0" w:firstLine="0"/>
      </w:pPr>
      <w:r>
        <w:t xml:space="preserve">9.4.8  </w:t>
      </w:r>
      <w:r>
        <w:t>设计折板絮凝地时，</w:t>
      </w:r>
      <w:proofErr w:type="gramStart"/>
      <w:r>
        <w:t>宜符合</w:t>
      </w:r>
      <w:proofErr w:type="gramEnd"/>
      <w:r>
        <w:t>下列要求</w:t>
      </w:r>
      <w:r>
        <w:rPr>
          <w:rFonts w:cs="Times New Roman" w:hint="eastAsia"/>
          <w:szCs w:val="28"/>
        </w:rPr>
        <w:t>：</w:t>
      </w:r>
    </w:p>
    <w:p w:rsidR="00157954" w:rsidRDefault="00683058">
      <w:pPr>
        <w:ind w:firstLine="560"/>
        <w:rPr>
          <w:rFonts w:cs="Times New Roman"/>
          <w:szCs w:val="28"/>
        </w:rPr>
      </w:pPr>
      <w:r>
        <w:rPr>
          <w:rFonts w:cs="Times New Roman"/>
          <w:szCs w:val="28"/>
        </w:rPr>
        <w:t xml:space="preserve">1 </w:t>
      </w:r>
      <w:r>
        <w:rPr>
          <w:rFonts w:cs="Times New Roman"/>
          <w:szCs w:val="28"/>
        </w:rPr>
        <w:t>絮凝时间宜为</w:t>
      </w:r>
      <w:r>
        <w:rPr>
          <w:rFonts w:cs="Times New Roman"/>
          <w:szCs w:val="28"/>
        </w:rPr>
        <w:t>12</w:t>
      </w:r>
      <w:r>
        <w:rPr>
          <w:rFonts w:cs="Times New Roman" w:hint="eastAsia"/>
          <w:szCs w:val="28"/>
        </w:rPr>
        <w:t>~</w:t>
      </w:r>
      <w:r>
        <w:rPr>
          <w:rFonts w:cs="Times New Roman"/>
          <w:szCs w:val="28"/>
        </w:rPr>
        <w:t>20min</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絮凝过程中的速度应逐段降低，分段数不宜少于三段，各段的流速宜分别为：</w:t>
      </w:r>
    </w:p>
    <w:p w:rsidR="00157954" w:rsidRDefault="00683058">
      <w:pPr>
        <w:ind w:firstLine="560"/>
        <w:rPr>
          <w:rFonts w:cs="Times New Roman"/>
          <w:szCs w:val="28"/>
        </w:rPr>
      </w:pPr>
      <w:r>
        <w:rPr>
          <w:rFonts w:cs="Times New Roman"/>
          <w:szCs w:val="28"/>
        </w:rPr>
        <w:t>1</w:t>
      </w:r>
      <w:r>
        <w:rPr>
          <w:rFonts w:cs="Times New Roman"/>
          <w:szCs w:val="28"/>
        </w:rPr>
        <w:t>）第一段</w:t>
      </w:r>
      <w:r>
        <w:rPr>
          <w:rFonts w:cs="Times New Roman" w:hint="eastAsia"/>
          <w:szCs w:val="28"/>
        </w:rPr>
        <w:t>：</w:t>
      </w:r>
      <w:r>
        <w:rPr>
          <w:rFonts w:cs="Times New Roman"/>
          <w:szCs w:val="28"/>
        </w:rPr>
        <w:t>0.25~0.35m/s</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）第二段</w:t>
      </w:r>
      <w:r>
        <w:rPr>
          <w:rFonts w:cs="Times New Roman" w:hint="eastAsia"/>
          <w:szCs w:val="28"/>
        </w:rPr>
        <w:t>：</w:t>
      </w:r>
      <w:r>
        <w:rPr>
          <w:rFonts w:cs="Times New Roman"/>
          <w:szCs w:val="28"/>
        </w:rPr>
        <w:t>0.15</w:t>
      </w:r>
      <w:r>
        <w:rPr>
          <w:rFonts w:cs="Times New Roman" w:hint="eastAsia"/>
          <w:szCs w:val="28"/>
        </w:rPr>
        <w:t>~</w:t>
      </w:r>
      <w:r>
        <w:rPr>
          <w:rFonts w:cs="Times New Roman"/>
          <w:szCs w:val="28"/>
        </w:rPr>
        <w:t>0.25m/s</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szCs w:val="28"/>
        </w:rPr>
        <w:t>）第三段</w:t>
      </w:r>
      <w:r>
        <w:rPr>
          <w:rFonts w:cs="Times New Roman" w:hint="eastAsia"/>
          <w:szCs w:val="28"/>
        </w:rPr>
        <w:t>：</w:t>
      </w:r>
      <w:r>
        <w:rPr>
          <w:rFonts w:cs="Times New Roman"/>
          <w:szCs w:val="28"/>
        </w:rPr>
        <w:t>0.10</w:t>
      </w:r>
      <w:r>
        <w:rPr>
          <w:rFonts w:cs="Times New Roman" w:hint="eastAsia"/>
          <w:szCs w:val="28"/>
        </w:rPr>
        <w:t>~</w:t>
      </w:r>
      <w:r>
        <w:rPr>
          <w:rFonts w:cs="Times New Roman"/>
          <w:szCs w:val="28"/>
        </w:rPr>
        <w:t>0.15m/s</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szCs w:val="28"/>
        </w:rPr>
        <w:t>折</w:t>
      </w:r>
      <w:proofErr w:type="gramStart"/>
      <w:r>
        <w:rPr>
          <w:rFonts w:cs="Times New Roman"/>
          <w:szCs w:val="28"/>
        </w:rPr>
        <w:t>板按竖流设计</w:t>
      </w:r>
      <w:proofErr w:type="gramEnd"/>
      <w:r>
        <w:rPr>
          <w:rFonts w:cs="Times New Roman"/>
          <w:szCs w:val="28"/>
        </w:rPr>
        <w:t>时，可采用平行折板布置，也可采用相对折板布置。</w:t>
      </w:r>
    </w:p>
    <w:p w:rsidR="00157954" w:rsidRDefault="00683058">
      <w:pPr>
        <w:ind w:firstLineChars="0" w:firstLine="0"/>
      </w:pPr>
      <w:r>
        <w:t xml:space="preserve">9.4.9  </w:t>
      </w:r>
      <w:r>
        <w:t>设计波纹板絮凝池时，</w:t>
      </w:r>
      <w:proofErr w:type="gramStart"/>
      <w:r>
        <w:t>宜符合</w:t>
      </w:r>
      <w:proofErr w:type="gramEnd"/>
      <w:r>
        <w:t>下列要求</w:t>
      </w:r>
      <w:r>
        <w:rPr>
          <w:rFonts w:cs="Times New Roman" w:hint="eastAsia"/>
          <w:szCs w:val="28"/>
        </w:rPr>
        <w:t>：</w:t>
      </w:r>
    </w:p>
    <w:p w:rsidR="00157954" w:rsidRDefault="00683058">
      <w:pPr>
        <w:ind w:firstLine="560"/>
        <w:rPr>
          <w:rFonts w:cs="Times New Roman"/>
          <w:szCs w:val="28"/>
        </w:rPr>
      </w:pPr>
      <w:r>
        <w:rPr>
          <w:rFonts w:cs="Times New Roman"/>
          <w:szCs w:val="28"/>
        </w:rPr>
        <w:t xml:space="preserve">1 </w:t>
      </w:r>
      <w:r>
        <w:rPr>
          <w:rFonts w:cs="Times New Roman"/>
          <w:szCs w:val="28"/>
        </w:rPr>
        <w:t>絮凝时间宜为</w:t>
      </w:r>
      <w:r>
        <w:rPr>
          <w:rFonts w:cs="Times New Roman"/>
          <w:szCs w:val="28"/>
        </w:rPr>
        <w:t>12</w:t>
      </w:r>
      <w:r>
        <w:rPr>
          <w:rFonts w:cs="Times New Roman" w:hint="eastAsia"/>
          <w:szCs w:val="28"/>
        </w:rPr>
        <w:t>~</w:t>
      </w:r>
      <w:r>
        <w:rPr>
          <w:rFonts w:cs="Times New Roman"/>
          <w:szCs w:val="28"/>
        </w:rPr>
        <w:t>20min</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絮凝过程中的速度应逐段降低，分段数宜为三段，各段的间距和流速宜分别为：</w:t>
      </w:r>
    </w:p>
    <w:p w:rsidR="00157954" w:rsidRDefault="00683058">
      <w:pPr>
        <w:ind w:firstLine="560"/>
        <w:rPr>
          <w:rFonts w:cs="Times New Roman"/>
          <w:szCs w:val="28"/>
        </w:rPr>
      </w:pPr>
      <w:r>
        <w:rPr>
          <w:rFonts w:cs="Times New Roman"/>
          <w:szCs w:val="28"/>
        </w:rPr>
        <w:t>1</w:t>
      </w:r>
      <w:r>
        <w:rPr>
          <w:rFonts w:cs="Times New Roman"/>
          <w:szCs w:val="28"/>
        </w:rPr>
        <w:t>）第一段间距为</w:t>
      </w:r>
      <w:r>
        <w:rPr>
          <w:rFonts w:cs="Times New Roman"/>
          <w:szCs w:val="28"/>
        </w:rPr>
        <w:t>100mm</w:t>
      </w:r>
      <w:r>
        <w:rPr>
          <w:rFonts w:cs="Times New Roman"/>
          <w:szCs w:val="28"/>
        </w:rPr>
        <w:t>，流速</w:t>
      </w:r>
      <w:r>
        <w:rPr>
          <w:rFonts w:cs="Times New Roman"/>
          <w:szCs w:val="28"/>
        </w:rPr>
        <w:t>0.12~0.18m/s</w:t>
      </w:r>
      <w:r>
        <w:rPr>
          <w:rFonts w:cs="Times New Roman"/>
          <w:szCs w:val="28"/>
        </w:rPr>
        <w:t>；</w:t>
      </w:r>
      <w:r>
        <w:rPr>
          <w:rFonts w:cs="Times New Roman"/>
          <w:szCs w:val="28"/>
        </w:rPr>
        <w:t xml:space="preserve"> </w:t>
      </w:r>
    </w:p>
    <w:p w:rsidR="00157954" w:rsidRDefault="00683058">
      <w:pPr>
        <w:ind w:firstLine="560"/>
        <w:rPr>
          <w:rFonts w:cs="Times New Roman"/>
          <w:szCs w:val="28"/>
        </w:rPr>
      </w:pPr>
      <w:r>
        <w:rPr>
          <w:rFonts w:cs="Times New Roman"/>
          <w:szCs w:val="28"/>
        </w:rPr>
        <w:t>2</w:t>
      </w:r>
      <w:r>
        <w:rPr>
          <w:rFonts w:cs="Times New Roman"/>
          <w:szCs w:val="28"/>
        </w:rPr>
        <w:t>）第二段间距为</w:t>
      </w:r>
      <w:r>
        <w:rPr>
          <w:rFonts w:cs="Times New Roman"/>
          <w:szCs w:val="28"/>
        </w:rPr>
        <w:t>150mm</w:t>
      </w:r>
      <w:r>
        <w:rPr>
          <w:rFonts w:cs="Times New Roman"/>
          <w:szCs w:val="28"/>
        </w:rPr>
        <w:t>，流速</w:t>
      </w:r>
      <w:r>
        <w:rPr>
          <w:rFonts w:cs="Times New Roman"/>
          <w:szCs w:val="28"/>
        </w:rPr>
        <w:t>0.09~0.14m/s</w:t>
      </w:r>
      <w:r>
        <w:rPr>
          <w:rFonts w:cs="Times New Roman"/>
          <w:szCs w:val="28"/>
        </w:rPr>
        <w:t>；</w:t>
      </w:r>
      <w:r>
        <w:rPr>
          <w:rFonts w:cs="Times New Roman"/>
          <w:szCs w:val="28"/>
        </w:rPr>
        <w:t xml:space="preserve"> </w:t>
      </w:r>
    </w:p>
    <w:p w:rsidR="00157954" w:rsidRDefault="00683058">
      <w:pPr>
        <w:ind w:firstLine="560"/>
        <w:rPr>
          <w:rFonts w:cs="Times New Roman"/>
          <w:szCs w:val="28"/>
        </w:rPr>
      </w:pPr>
      <w:r>
        <w:rPr>
          <w:rFonts w:cs="Times New Roman"/>
          <w:szCs w:val="28"/>
        </w:rPr>
        <w:t>3</w:t>
      </w:r>
      <w:r>
        <w:rPr>
          <w:rFonts w:cs="Times New Roman"/>
          <w:szCs w:val="28"/>
        </w:rPr>
        <w:t>）第三段间距为</w:t>
      </w:r>
      <w:r>
        <w:rPr>
          <w:rFonts w:cs="Times New Roman"/>
          <w:szCs w:val="28"/>
        </w:rPr>
        <w:t>200mm</w:t>
      </w:r>
      <w:r>
        <w:rPr>
          <w:rFonts w:cs="Times New Roman"/>
          <w:szCs w:val="28"/>
        </w:rPr>
        <w:t>，流速</w:t>
      </w:r>
      <w:r>
        <w:rPr>
          <w:rFonts w:cs="Times New Roman"/>
          <w:szCs w:val="28"/>
        </w:rPr>
        <w:t>0.08~0.12m/s</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szCs w:val="28"/>
        </w:rPr>
        <w:t>波纹板</w:t>
      </w:r>
      <w:proofErr w:type="gramStart"/>
      <w:r>
        <w:rPr>
          <w:rFonts w:cs="Times New Roman"/>
          <w:szCs w:val="28"/>
        </w:rPr>
        <w:t>按竖流设计</w:t>
      </w:r>
      <w:proofErr w:type="gramEnd"/>
      <w:r>
        <w:rPr>
          <w:rFonts w:cs="Times New Roman"/>
          <w:szCs w:val="28"/>
        </w:rPr>
        <w:t>时，可采用平行波纹布置，也可采用相对波纹布置。</w:t>
      </w:r>
    </w:p>
    <w:p w:rsidR="00157954" w:rsidRDefault="00683058">
      <w:pPr>
        <w:ind w:firstLineChars="0" w:firstLine="0"/>
      </w:pPr>
      <w:r>
        <w:t xml:space="preserve">9.4.10  </w:t>
      </w:r>
      <w:r>
        <w:t>设计穿孔旋流絮凝池时，</w:t>
      </w:r>
      <w:proofErr w:type="gramStart"/>
      <w:r>
        <w:t>宜符合</w:t>
      </w:r>
      <w:proofErr w:type="gramEnd"/>
      <w:r>
        <w:t>下列要求</w:t>
      </w:r>
      <w:r>
        <w:rPr>
          <w:rFonts w:cs="Times New Roman" w:hint="eastAsia"/>
          <w:szCs w:val="28"/>
        </w:rPr>
        <w:t>：</w:t>
      </w:r>
    </w:p>
    <w:p w:rsidR="00157954" w:rsidRDefault="00683058">
      <w:pPr>
        <w:ind w:firstLine="560"/>
        <w:rPr>
          <w:rFonts w:cs="Times New Roman"/>
          <w:szCs w:val="28"/>
        </w:rPr>
      </w:pPr>
      <w:r>
        <w:rPr>
          <w:rFonts w:cs="Times New Roman"/>
          <w:szCs w:val="28"/>
        </w:rPr>
        <w:lastRenderedPageBreak/>
        <w:t xml:space="preserve">1 </w:t>
      </w:r>
      <w:r>
        <w:rPr>
          <w:rFonts w:cs="Times New Roman"/>
          <w:szCs w:val="28"/>
        </w:rPr>
        <w:t>絮凝时间宜为</w:t>
      </w:r>
      <w:r>
        <w:rPr>
          <w:rFonts w:cs="Times New Roman"/>
          <w:szCs w:val="28"/>
        </w:rPr>
        <w:t>15~25min</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絮凝池孔口流速，应按由大渐小的变速设计，起始流速宜为</w:t>
      </w:r>
      <w:r>
        <w:rPr>
          <w:rFonts w:cs="Times New Roman"/>
          <w:szCs w:val="28"/>
        </w:rPr>
        <w:t>0.6~1.0m/s</w:t>
      </w:r>
      <w:r>
        <w:rPr>
          <w:rFonts w:cs="Times New Roman"/>
          <w:szCs w:val="28"/>
        </w:rPr>
        <w:t>，末端流速宜为</w:t>
      </w:r>
      <w:r>
        <w:rPr>
          <w:rFonts w:cs="Times New Roman"/>
          <w:szCs w:val="28"/>
        </w:rPr>
        <w:t>0.2~0.3m/s</w:t>
      </w:r>
      <w:r>
        <w:rPr>
          <w:rFonts w:cs="Times New Roman"/>
          <w:szCs w:val="28"/>
        </w:rPr>
        <w:t>；</w:t>
      </w:r>
    </w:p>
    <w:p w:rsidR="00157954" w:rsidRDefault="00683058">
      <w:pPr>
        <w:ind w:firstLine="560"/>
        <w:rPr>
          <w:rFonts w:cs="Times New Roman"/>
          <w:szCs w:val="28"/>
        </w:rPr>
      </w:pPr>
      <w:r>
        <w:rPr>
          <w:rFonts w:cs="Times New Roman"/>
          <w:szCs w:val="28"/>
        </w:rPr>
        <w:t xml:space="preserve">3 </w:t>
      </w:r>
      <w:r>
        <w:rPr>
          <w:rFonts w:cs="Times New Roman"/>
          <w:szCs w:val="28"/>
        </w:rPr>
        <w:t>每格孔口应作上下对角交叉布置；</w:t>
      </w:r>
    </w:p>
    <w:p w:rsidR="00157954" w:rsidRDefault="00683058">
      <w:pPr>
        <w:ind w:firstLine="560"/>
        <w:rPr>
          <w:rFonts w:cs="Times New Roman"/>
          <w:szCs w:val="28"/>
        </w:rPr>
      </w:pPr>
      <w:r>
        <w:rPr>
          <w:rFonts w:cs="Times New Roman"/>
          <w:szCs w:val="28"/>
        </w:rPr>
        <w:t xml:space="preserve">4 </w:t>
      </w:r>
      <w:r>
        <w:rPr>
          <w:rFonts w:cs="Times New Roman"/>
          <w:szCs w:val="28"/>
        </w:rPr>
        <w:t>每组絮凝池分格数宜为</w:t>
      </w:r>
      <w:r>
        <w:rPr>
          <w:rFonts w:cs="Times New Roman"/>
          <w:szCs w:val="28"/>
        </w:rPr>
        <w:t>6~12</w:t>
      </w:r>
      <w:r>
        <w:rPr>
          <w:rFonts w:cs="Times New Roman"/>
          <w:szCs w:val="28"/>
        </w:rPr>
        <w:t>格。</w:t>
      </w:r>
    </w:p>
    <w:p w:rsidR="00157954" w:rsidRDefault="00683058">
      <w:pPr>
        <w:ind w:firstLineChars="0" w:firstLine="0"/>
      </w:pPr>
      <w:r>
        <w:t xml:space="preserve">9.4.11  </w:t>
      </w:r>
      <w:r>
        <w:t>设计网格或栅条絮凝池，</w:t>
      </w:r>
      <w:proofErr w:type="gramStart"/>
      <w:r>
        <w:t>宜符合</w:t>
      </w:r>
      <w:proofErr w:type="gramEnd"/>
      <w:r>
        <w:t>下列要求</w:t>
      </w:r>
      <w:r>
        <w:rPr>
          <w:rFonts w:cs="Times New Roman" w:hint="eastAsia"/>
          <w:szCs w:val="28"/>
        </w:rPr>
        <w:t>：</w:t>
      </w:r>
    </w:p>
    <w:p w:rsidR="00157954" w:rsidRDefault="00683058">
      <w:pPr>
        <w:ind w:firstLine="560"/>
        <w:rPr>
          <w:rFonts w:cs="Times New Roman"/>
          <w:szCs w:val="28"/>
        </w:rPr>
      </w:pPr>
      <w:r>
        <w:rPr>
          <w:rFonts w:cs="Times New Roman"/>
          <w:szCs w:val="28"/>
        </w:rPr>
        <w:t xml:space="preserve">1 </w:t>
      </w:r>
      <w:r>
        <w:rPr>
          <w:rFonts w:cs="Times New Roman"/>
          <w:szCs w:val="28"/>
        </w:rPr>
        <w:t>絮凝</w:t>
      </w:r>
      <w:proofErr w:type="gramStart"/>
      <w:r>
        <w:rPr>
          <w:rFonts w:cs="Times New Roman"/>
          <w:szCs w:val="28"/>
        </w:rPr>
        <w:t>池宜设计</w:t>
      </w:r>
      <w:proofErr w:type="gramEnd"/>
      <w:r>
        <w:rPr>
          <w:rFonts w:cs="Times New Roman"/>
          <w:szCs w:val="28"/>
        </w:rPr>
        <w:t>成</w:t>
      </w:r>
      <w:proofErr w:type="gramStart"/>
      <w:r>
        <w:rPr>
          <w:rFonts w:cs="Times New Roman"/>
          <w:szCs w:val="28"/>
        </w:rPr>
        <w:t>多格竖流式</w:t>
      </w:r>
      <w:proofErr w:type="gramEnd"/>
      <w:r>
        <w:rPr>
          <w:rFonts w:cs="Times New Roman"/>
          <w:szCs w:val="28"/>
        </w:rPr>
        <w:t>；</w:t>
      </w:r>
    </w:p>
    <w:p w:rsidR="00157954" w:rsidRDefault="00683058">
      <w:pPr>
        <w:ind w:firstLine="560"/>
        <w:rPr>
          <w:rFonts w:cs="Times New Roman"/>
          <w:szCs w:val="28"/>
        </w:rPr>
      </w:pPr>
      <w:r>
        <w:rPr>
          <w:rFonts w:cs="Times New Roman"/>
          <w:szCs w:val="28"/>
        </w:rPr>
        <w:t xml:space="preserve">2 </w:t>
      </w:r>
      <w:r>
        <w:rPr>
          <w:rFonts w:cs="Times New Roman"/>
          <w:szCs w:val="28"/>
        </w:rPr>
        <w:t>絮凝时间宜为</w:t>
      </w:r>
      <w:r>
        <w:rPr>
          <w:rFonts w:cs="Times New Roman"/>
          <w:szCs w:val="28"/>
        </w:rPr>
        <w:t>12</w:t>
      </w:r>
      <w:r>
        <w:rPr>
          <w:rFonts w:cs="Times New Roman" w:hint="eastAsia"/>
          <w:szCs w:val="28"/>
        </w:rPr>
        <w:t>~</w:t>
      </w:r>
      <w:r>
        <w:rPr>
          <w:rFonts w:cs="Times New Roman"/>
          <w:szCs w:val="28"/>
        </w:rPr>
        <w:t>20min</w:t>
      </w:r>
      <w:r>
        <w:rPr>
          <w:rFonts w:cs="Times New Roman"/>
          <w:szCs w:val="28"/>
        </w:rPr>
        <w:t>；</w:t>
      </w:r>
    </w:p>
    <w:p w:rsidR="00157954" w:rsidRDefault="00683058">
      <w:pPr>
        <w:ind w:firstLine="560"/>
        <w:rPr>
          <w:rFonts w:cs="Times New Roman"/>
          <w:szCs w:val="28"/>
        </w:rPr>
      </w:pPr>
      <w:r>
        <w:rPr>
          <w:rFonts w:cs="Times New Roman"/>
          <w:szCs w:val="28"/>
        </w:rPr>
        <w:t xml:space="preserve">3 </w:t>
      </w:r>
      <w:r>
        <w:rPr>
          <w:rFonts w:cs="Times New Roman"/>
          <w:szCs w:val="28"/>
        </w:rPr>
        <w:t>前段网格或栅条总数宜为</w:t>
      </w:r>
      <w:r>
        <w:rPr>
          <w:rFonts w:cs="Times New Roman"/>
          <w:szCs w:val="28"/>
        </w:rPr>
        <w:t>16</w:t>
      </w:r>
      <w:r>
        <w:rPr>
          <w:rFonts w:cs="Times New Roman"/>
          <w:szCs w:val="28"/>
        </w:rPr>
        <w:t>层以上，中段宜在</w:t>
      </w:r>
      <w:r>
        <w:rPr>
          <w:rFonts w:cs="Times New Roman"/>
          <w:szCs w:val="28"/>
        </w:rPr>
        <w:t>8</w:t>
      </w:r>
      <w:r>
        <w:rPr>
          <w:rFonts w:cs="Times New Roman"/>
          <w:szCs w:val="28"/>
        </w:rPr>
        <w:t>层以上，上下层间距宜为</w:t>
      </w:r>
      <w:r>
        <w:rPr>
          <w:rFonts w:cs="Times New Roman"/>
          <w:szCs w:val="28"/>
        </w:rPr>
        <w:t>60~70cm</w:t>
      </w:r>
      <w:r>
        <w:rPr>
          <w:rFonts w:cs="Times New Roman" w:hint="eastAsia"/>
          <w:szCs w:val="28"/>
        </w:rPr>
        <w:t>，</w:t>
      </w:r>
      <w:r>
        <w:rPr>
          <w:rFonts w:cs="Times New Roman"/>
          <w:szCs w:val="28"/>
        </w:rPr>
        <w:t>末段可不放；</w:t>
      </w:r>
    </w:p>
    <w:p w:rsidR="00157954" w:rsidRDefault="00683058">
      <w:pPr>
        <w:ind w:firstLine="560"/>
        <w:rPr>
          <w:rFonts w:cs="Times New Roman"/>
          <w:szCs w:val="28"/>
        </w:rPr>
      </w:pPr>
      <w:r>
        <w:rPr>
          <w:rFonts w:cs="Times New Roman"/>
          <w:szCs w:val="28"/>
        </w:rPr>
        <w:t>4</w:t>
      </w:r>
      <w:r>
        <w:rPr>
          <w:rFonts w:cs="Times New Roman"/>
          <w:szCs w:val="28"/>
        </w:rPr>
        <w:t>絮凝池单格竖向流速，过栅（过网）和过孔流速应逐段递减，分段数宜分为三段，流速宜分别为：</w:t>
      </w:r>
    </w:p>
    <w:p w:rsidR="00157954" w:rsidRDefault="00683058">
      <w:pPr>
        <w:ind w:firstLine="560"/>
        <w:jc w:val="left"/>
        <w:rPr>
          <w:rFonts w:cs="Times New Roman"/>
          <w:szCs w:val="28"/>
        </w:rPr>
      </w:pPr>
      <w:r>
        <w:rPr>
          <w:rFonts w:cs="Times New Roman"/>
          <w:szCs w:val="28"/>
        </w:rPr>
        <w:t>1</w:t>
      </w:r>
      <w:r>
        <w:rPr>
          <w:rFonts w:cs="Times New Roman" w:hint="eastAsia"/>
          <w:szCs w:val="28"/>
        </w:rPr>
        <w:t>）</w:t>
      </w:r>
      <w:r>
        <w:rPr>
          <w:rFonts w:cs="Times New Roman"/>
          <w:szCs w:val="28"/>
        </w:rPr>
        <w:t>单格竖向流速：前段和中段</w:t>
      </w:r>
      <w:r>
        <w:rPr>
          <w:rFonts w:cs="Times New Roman"/>
          <w:szCs w:val="28"/>
        </w:rPr>
        <w:t>0.12~0.14</w:t>
      </w:r>
      <w:r>
        <w:rPr>
          <w:rFonts w:cs="Times New Roman" w:hint="eastAsia"/>
          <w:szCs w:val="28"/>
        </w:rPr>
        <w:t>m</w:t>
      </w:r>
      <w:r>
        <w:rPr>
          <w:rFonts w:cs="Times New Roman"/>
          <w:szCs w:val="28"/>
        </w:rPr>
        <w:t>/s</w:t>
      </w:r>
      <w:r>
        <w:rPr>
          <w:rFonts w:cs="Times New Roman"/>
          <w:szCs w:val="28"/>
        </w:rPr>
        <w:t>，末段</w:t>
      </w:r>
      <w:r>
        <w:rPr>
          <w:rFonts w:cs="Times New Roman"/>
          <w:szCs w:val="28"/>
        </w:rPr>
        <w:t>0.10~0.14m/s</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hint="eastAsia"/>
          <w:szCs w:val="28"/>
        </w:rPr>
        <w:t>）</w:t>
      </w:r>
      <w:r>
        <w:rPr>
          <w:rFonts w:cs="Times New Roman" w:hint="eastAsia"/>
          <w:szCs w:val="28"/>
        </w:rPr>
        <w:t xml:space="preserve"> </w:t>
      </w:r>
      <w:r>
        <w:rPr>
          <w:rFonts w:cs="Times New Roman"/>
          <w:szCs w:val="28"/>
        </w:rPr>
        <w:t>网孔或栅孔流速：前段</w:t>
      </w:r>
      <w:r>
        <w:rPr>
          <w:rFonts w:cs="Times New Roman"/>
          <w:szCs w:val="28"/>
        </w:rPr>
        <w:t>0.25</w:t>
      </w:r>
      <w:r>
        <w:rPr>
          <w:rFonts w:cs="Times New Roman" w:hint="eastAsia"/>
          <w:szCs w:val="28"/>
        </w:rPr>
        <w:t>~</w:t>
      </w:r>
      <w:r>
        <w:rPr>
          <w:rFonts w:cs="Times New Roman"/>
          <w:szCs w:val="28"/>
        </w:rPr>
        <w:t>0.30m/s</w:t>
      </w:r>
      <w:r>
        <w:rPr>
          <w:rFonts w:cs="Times New Roman" w:hint="eastAsia"/>
          <w:szCs w:val="28"/>
        </w:rPr>
        <w:t>，</w:t>
      </w:r>
      <w:r>
        <w:rPr>
          <w:rFonts w:cs="Times New Roman"/>
          <w:szCs w:val="28"/>
        </w:rPr>
        <w:t>中段</w:t>
      </w:r>
      <w:r>
        <w:rPr>
          <w:rFonts w:cs="Times New Roman"/>
          <w:szCs w:val="28"/>
        </w:rPr>
        <w:t>0.22</w:t>
      </w:r>
      <w:r>
        <w:rPr>
          <w:rFonts w:cs="Times New Roman" w:hint="eastAsia"/>
          <w:szCs w:val="28"/>
        </w:rPr>
        <w:t>~</w:t>
      </w:r>
      <w:r>
        <w:rPr>
          <w:rFonts w:cs="Times New Roman"/>
          <w:szCs w:val="28"/>
        </w:rPr>
        <w:t>0.25m/s</w:t>
      </w:r>
      <w:r>
        <w:rPr>
          <w:rFonts w:cs="Times New Roman"/>
          <w:szCs w:val="28"/>
        </w:rPr>
        <w:t>；</w:t>
      </w:r>
    </w:p>
    <w:p w:rsidR="00157954" w:rsidRDefault="00683058">
      <w:pPr>
        <w:ind w:firstLine="560"/>
        <w:jc w:val="left"/>
        <w:rPr>
          <w:rFonts w:cs="Times New Roman"/>
          <w:szCs w:val="28"/>
        </w:rPr>
      </w:pPr>
      <w:r>
        <w:rPr>
          <w:rFonts w:cs="Times New Roman"/>
          <w:szCs w:val="28"/>
        </w:rPr>
        <w:t>3</w:t>
      </w:r>
      <w:r>
        <w:rPr>
          <w:rFonts w:cs="Times New Roman" w:hint="eastAsia"/>
          <w:szCs w:val="28"/>
        </w:rPr>
        <w:t>）</w:t>
      </w:r>
      <w:r>
        <w:rPr>
          <w:rFonts w:cs="Times New Roman"/>
          <w:szCs w:val="28"/>
        </w:rPr>
        <w:t>各格间的过水孔洞流速：前段</w:t>
      </w:r>
      <w:r>
        <w:rPr>
          <w:rFonts w:cs="Times New Roman"/>
          <w:szCs w:val="28"/>
        </w:rPr>
        <w:t>0.20~0.30m</w:t>
      </w:r>
      <w:r>
        <w:rPr>
          <w:rFonts w:cs="Times New Roman" w:hint="eastAsia"/>
          <w:szCs w:val="28"/>
        </w:rPr>
        <w:t>/</w:t>
      </w:r>
      <w:r>
        <w:rPr>
          <w:rFonts w:cs="Times New Roman"/>
          <w:szCs w:val="28"/>
        </w:rPr>
        <w:t>s</w:t>
      </w:r>
      <w:r>
        <w:rPr>
          <w:rFonts w:cs="Times New Roman"/>
          <w:szCs w:val="28"/>
        </w:rPr>
        <w:t>，中段</w:t>
      </w:r>
      <w:r>
        <w:rPr>
          <w:rFonts w:cs="Times New Roman" w:hint="eastAsia"/>
          <w:szCs w:val="28"/>
        </w:rPr>
        <w:t>0</w:t>
      </w:r>
      <w:r>
        <w:rPr>
          <w:rFonts w:cs="Times New Roman"/>
          <w:szCs w:val="28"/>
        </w:rPr>
        <w:t>.15~0.20m/s</w:t>
      </w:r>
      <w:r>
        <w:rPr>
          <w:rFonts w:cs="Times New Roman" w:hint="eastAsia"/>
          <w:szCs w:val="28"/>
        </w:rPr>
        <w:t>，</w:t>
      </w:r>
      <w:r>
        <w:rPr>
          <w:rFonts w:cs="Times New Roman"/>
          <w:szCs w:val="28"/>
        </w:rPr>
        <w:t>末段</w:t>
      </w:r>
      <w:r>
        <w:rPr>
          <w:rFonts w:cs="Times New Roman"/>
          <w:szCs w:val="28"/>
        </w:rPr>
        <w:t>0.10~0.14m/s</w:t>
      </w:r>
      <w:r>
        <w:rPr>
          <w:rFonts w:cs="Times New Roman"/>
          <w:szCs w:val="28"/>
        </w:rPr>
        <w:t>；</w:t>
      </w:r>
    </w:p>
    <w:p w:rsidR="00157954" w:rsidRDefault="00683058">
      <w:pPr>
        <w:ind w:firstLine="560"/>
        <w:rPr>
          <w:rFonts w:cs="Times New Roman"/>
          <w:szCs w:val="28"/>
        </w:rPr>
      </w:pPr>
      <w:r>
        <w:rPr>
          <w:rFonts w:cs="Times New Roman"/>
          <w:szCs w:val="28"/>
        </w:rPr>
        <w:t xml:space="preserve">5 </w:t>
      </w:r>
      <w:r>
        <w:rPr>
          <w:rFonts w:cs="Times New Roman"/>
          <w:szCs w:val="28"/>
        </w:rPr>
        <w:t>絮凝池应有排泥设施。</w:t>
      </w:r>
    </w:p>
    <w:p w:rsidR="00157954" w:rsidRDefault="00683058">
      <w:pPr>
        <w:pStyle w:val="3"/>
        <w:spacing w:before="156" w:after="156"/>
        <w:rPr>
          <w:rFonts w:cs="Times New Roman"/>
          <w:szCs w:val="28"/>
        </w:rPr>
      </w:pPr>
      <w:bookmarkStart w:id="168" w:name="_Toc8889542"/>
      <w:bookmarkStart w:id="169" w:name="_Toc8890289"/>
      <w:bookmarkStart w:id="170" w:name="_Toc21866442"/>
      <w:bookmarkStart w:id="171" w:name="_Toc30177677"/>
      <w:bookmarkStart w:id="172" w:name="_Toc8888838"/>
      <w:bookmarkStart w:id="173" w:name="_Toc8890828"/>
      <w:r>
        <w:rPr>
          <w:rFonts w:cs="Times New Roman"/>
          <w:szCs w:val="28"/>
        </w:rPr>
        <w:t>9.5</w:t>
      </w:r>
      <w:r>
        <w:rPr>
          <w:rFonts w:cs="Times New Roman" w:hint="eastAsia"/>
          <w:szCs w:val="28"/>
        </w:rPr>
        <w:t xml:space="preserve"> </w:t>
      </w:r>
      <w:r>
        <w:rPr>
          <w:rFonts w:cs="Times New Roman"/>
          <w:szCs w:val="28"/>
        </w:rPr>
        <w:t>沉淀和澄清</w:t>
      </w:r>
      <w:bookmarkEnd w:id="168"/>
      <w:bookmarkEnd w:id="169"/>
      <w:bookmarkEnd w:id="170"/>
      <w:bookmarkEnd w:id="171"/>
      <w:bookmarkEnd w:id="172"/>
      <w:bookmarkEnd w:id="173"/>
    </w:p>
    <w:p w:rsidR="00157954" w:rsidRDefault="00683058">
      <w:pPr>
        <w:spacing w:beforeLines="50" w:before="156" w:afterLines="50" w:after="156"/>
        <w:ind w:firstLineChars="0" w:firstLine="0"/>
        <w:jc w:val="center"/>
        <w:rPr>
          <w:rFonts w:cs="Times New Roman"/>
          <w:b/>
          <w:szCs w:val="28"/>
        </w:rPr>
      </w:pPr>
      <w:r>
        <w:rPr>
          <w:rFonts w:cs="Times New Roman"/>
          <w:b/>
          <w:szCs w:val="28"/>
        </w:rPr>
        <w:t>I</w:t>
      </w:r>
      <w:r>
        <w:rPr>
          <w:rFonts w:cs="Times New Roman"/>
          <w:b/>
          <w:szCs w:val="28"/>
        </w:rPr>
        <w:t>一般</w:t>
      </w:r>
      <w:r>
        <w:rPr>
          <w:b/>
        </w:rPr>
        <w:t>规定</w:t>
      </w:r>
    </w:p>
    <w:p w:rsidR="00157954" w:rsidRDefault="00683058">
      <w:pPr>
        <w:ind w:firstLineChars="0" w:firstLine="0"/>
      </w:pPr>
      <w:r>
        <w:t xml:space="preserve">9.5.1  </w:t>
      </w:r>
      <w:r>
        <w:t>选择沉淀池和澄清</w:t>
      </w:r>
      <w:proofErr w:type="gramStart"/>
      <w:r>
        <w:t>池类型</w:t>
      </w:r>
      <w:proofErr w:type="gramEnd"/>
      <w:r>
        <w:t>时，应根据原水水质、设计生产能力、净化后水质要求，并考虑原水水温变化、制水均匀程度，以及是否连续运转等因素结合絮凝</w:t>
      </w:r>
      <w:proofErr w:type="gramStart"/>
      <w:r>
        <w:t>池结构</w:t>
      </w:r>
      <w:proofErr w:type="gramEnd"/>
      <w:r>
        <w:t>形式和当地条件，通过技术经济比较后确定。</w:t>
      </w:r>
    </w:p>
    <w:p w:rsidR="00157954" w:rsidRDefault="00683058">
      <w:pPr>
        <w:ind w:firstLineChars="0" w:firstLine="0"/>
      </w:pPr>
      <w:r>
        <w:t xml:space="preserve">9.5.2  </w:t>
      </w:r>
      <w:r>
        <w:t>沉淀池和澄清池的个数或能够单独排空的分格数不宜少于</w:t>
      </w:r>
      <w:r>
        <w:rPr>
          <w:rFonts w:hint="eastAsia"/>
        </w:rPr>
        <w:t>2</w:t>
      </w:r>
      <w:r>
        <w:t>个。</w:t>
      </w:r>
    </w:p>
    <w:p w:rsidR="00157954" w:rsidRDefault="00683058">
      <w:pPr>
        <w:ind w:firstLineChars="0" w:firstLine="0"/>
      </w:pPr>
      <w:r>
        <w:t xml:space="preserve">9.5.3  </w:t>
      </w:r>
      <w:r>
        <w:t>沉淀池和澄清池应考虑配水和集水的均匀性。</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lastRenderedPageBreak/>
        <w:t>II</w:t>
      </w:r>
      <w:proofErr w:type="gramStart"/>
      <w:r>
        <w:rPr>
          <w:rFonts w:cs="Times New Roman"/>
          <w:b/>
          <w:szCs w:val="28"/>
        </w:rPr>
        <w:t>竖流沉淀池</w:t>
      </w:r>
      <w:proofErr w:type="gramEnd"/>
    </w:p>
    <w:p w:rsidR="00157954" w:rsidRDefault="00683058">
      <w:pPr>
        <w:ind w:firstLineChars="0" w:firstLine="0"/>
      </w:pPr>
      <w:r>
        <w:t xml:space="preserve">9.5.4  </w:t>
      </w:r>
      <w:proofErr w:type="gramStart"/>
      <w:r>
        <w:t>竖流沉淀池</w:t>
      </w:r>
      <w:proofErr w:type="gramEnd"/>
      <w:r>
        <w:t>宜用于浊度长期低于</w:t>
      </w:r>
      <w:r>
        <w:t>1000NTU</w:t>
      </w:r>
      <w:r>
        <w:t>的原水。</w:t>
      </w:r>
    </w:p>
    <w:p w:rsidR="00157954" w:rsidRDefault="00683058">
      <w:pPr>
        <w:ind w:firstLineChars="0" w:firstLine="0"/>
      </w:pPr>
      <w:r>
        <w:t xml:space="preserve">9.5.5  </w:t>
      </w:r>
      <w:proofErr w:type="gramStart"/>
      <w:r>
        <w:t>竖流沉淀池</w:t>
      </w:r>
      <w:proofErr w:type="gramEnd"/>
      <w:r>
        <w:t>宜与絮凝池合建，</w:t>
      </w:r>
      <w:proofErr w:type="gramStart"/>
      <w:r>
        <w:t>池数不宜</w:t>
      </w:r>
      <w:proofErr w:type="gramEnd"/>
      <w:r>
        <w:t>少于</w:t>
      </w:r>
      <w:r>
        <w:t>2</w:t>
      </w:r>
      <w:r>
        <w:t>个。</w:t>
      </w:r>
    </w:p>
    <w:p w:rsidR="00157954" w:rsidRDefault="00683058">
      <w:pPr>
        <w:ind w:firstLineChars="0" w:firstLine="0"/>
      </w:pPr>
      <w:r>
        <w:t xml:space="preserve">9.5.6  </w:t>
      </w:r>
      <w:proofErr w:type="gramStart"/>
      <w:r>
        <w:t>竖流沉淀池</w:t>
      </w:r>
      <w:proofErr w:type="gramEnd"/>
      <w:r>
        <w:t>有效水深宜为</w:t>
      </w:r>
      <w:r>
        <w:t>3</w:t>
      </w:r>
      <w:r>
        <w:rPr>
          <w:rFonts w:hint="eastAsia"/>
        </w:rPr>
        <w:t>~</w:t>
      </w:r>
      <w:r>
        <w:t>5m</w:t>
      </w:r>
      <w:r>
        <w:rPr>
          <w:rFonts w:hint="eastAsia"/>
        </w:rPr>
        <w:t>，</w:t>
      </w:r>
      <w:r>
        <w:t>超高应为</w:t>
      </w:r>
      <w:r>
        <w:t>0.3m</w:t>
      </w:r>
      <w:r>
        <w:rPr>
          <w:rFonts w:hint="eastAsia"/>
        </w:rPr>
        <w:t>。</w:t>
      </w:r>
    </w:p>
    <w:p w:rsidR="00157954" w:rsidRDefault="00683058">
      <w:pPr>
        <w:ind w:firstLineChars="0" w:firstLine="0"/>
      </w:pPr>
      <w:r>
        <w:t xml:space="preserve">9.5.7  </w:t>
      </w:r>
      <w:proofErr w:type="gramStart"/>
      <w:r>
        <w:t>竖流沉淀池</w:t>
      </w:r>
      <w:proofErr w:type="gramEnd"/>
      <w:r>
        <w:t>沉淀时间宜为</w:t>
      </w:r>
      <w:r>
        <w:t>1.5</w:t>
      </w:r>
      <w:r>
        <w:rPr>
          <w:rFonts w:hint="eastAsia"/>
        </w:rPr>
        <w:t>~</w:t>
      </w:r>
      <w:r>
        <w:t>3.0h</w:t>
      </w:r>
      <w:r>
        <w:t>。</w:t>
      </w:r>
    </w:p>
    <w:p w:rsidR="00157954" w:rsidRDefault="00683058">
      <w:pPr>
        <w:ind w:firstLineChars="0" w:firstLine="0"/>
        <w:rPr>
          <w:rFonts w:cs="Times New Roman"/>
          <w:szCs w:val="28"/>
        </w:rPr>
      </w:pPr>
      <w:r>
        <w:t xml:space="preserve">9.5.8  </w:t>
      </w:r>
      <w:r>
        <w:t>带絮凝池</w:t>
      </w:r>
      <w:proofErr w:type="gramStart"/>
      <w:r>
        <w:t>的竖流沉淀池</w:t>
      </w:r>
      <w:proofErr w:type="gramEnd"/>
      <w:r>
        <w:t>进水管流速宜为</w:t>
      </w:r>
      <w:r>
        <w:t>1.0</w:t>
      </w:r>
      <w:r>
        <w:rPr>
          <w:rFonts w:hint="eastAsia"/>
        </w:rPr>
        <w:t>~</w:t>
      </w:r>
      <w:r>
        <w:t>1.2m/s</w:t>
      </w:r>
      <w:r>
        <w:rPr>
          <w:rFonts w:hint="eastAsia"/>
        </w:rPr>
        <w:t>，</w:t>
      </w:r>
      <w:r>
        <w:rPr>
          <w:rFonts w:cs="Times New Roman"/>
          <w:szCs w:val="28"/>
        </w:rPr>
        <w:t>上升流速宜为</w:t>
      </w:r>
      <w:r>
        <w:rPr>
          <w:rFonts w:cs="Times New Roman"/>
          <w:szCs w:val="28"/>
        </w:rPr>
        <w:t>0.5~0.6mm/s</w:t>
      </w:r>
      <w:r>
        <w:rPr>
          <w:rFonts w:cs="Times New Roman"/>
          <w:szCs w:val="28"/>
        </w:rPr>
        <w:t>，出水管流速宜为</w:t>
      </w:r>
      <w:r>
        <w:rPr>
          <w:rFonts w:cs="Times New Roman"/>
          <w:szCs w:val="28"/>
        </w:rPr>
        <w:t>0.6m/s</w:t>
      </w:r>
      <w:r>
        <w:rPr>
          <w:rFonts w:cs="Times New Roman"/>
          <w:szCs w:val="28"/>
        </w:rPr>
        <w:t>。</w:t>
      </w:r>
    </w:p>
    <w:p w:rsidR="00157954" w:rsidRDefault="00683058">
      <w:pPr>
        <w:ind w:firstLineChars="0" w:firstLine="0"/>
        <w:rPr>
          <w:rFonts w:cs="Times New Roman"/>
          <w:szCs w:val="28"/>
        </w:rPr>
      </w:pPr>
      <w:r>
        <w:t xml:space="preserve">9.5.9  </w:t>
      </w:r>
      <w:proofErr w:type="gramStart"/>
      <w:r>
        <w:t>竖流沉淀池</w:t>
      </w:r>
      <w:proofErr w:type="gramEnd"/>
      <w:r>
        <w:t>中心导流筒的高度应为沉淀池圆柱部分高度</w:t>
      </w:r>
      <w:r>
        <w:rPr>
          <w:rFonts w:cs="Times New Roman"/>
          <w:szCs w:val="28"/>
        </w:rPr>
        <w:t>的</w:t>
      </w:r>
      <w:r>
        <w:rPr>
          <w:rFonts w:cs="Times New Roman"/>
          <w:szCs w:val="28"/>
        </w:rPr>
        <w:t>8/10~9/10</w:t>
      </w:r>
      <w:r>
        <w:rPr>
          <w:rFonts w:cs="Times New Roman"/>
          <w:szCs w:val="28"/>
        </w:rPr>
        <w:t>。</w:t>
      </w:r>
    </w:p>
    <w:p w:rsidR="00157954" w:rsidRDefault="00683058">
      <w:pPr>
        <w:ind w:firstLineChars="0" w:firstLine="0"/>
        <w:rPr>
          <w:rFonts w:cs="Times New Roman"/>
          <w:szCs w:val="28"/>
        </w:rPr>
      </w:pPr>
      <w:r>
        <w:t xml:space="preserve">9.5.10  </w:t>
      </w:r>
      <w:proofErr w:type="gramStart"/>
      <w:r>
        <w:rPr>
          <w:rFonts w:hint="eastAsia"/>
        </w:rPr>
        <w:t>竖</w:t>
      </w:r>
      <w:proofErr w:type="gramEnd"/>
      <w:r>
        <w:t>流式沉淀池圆锥斜壁与水平夹角不宜小于</w:t>
      </w:r>
      <w:r>
        <w:t>45</w:t>
      </w:r>
      <w:r>
        <w:rPr>
          <w:rFonts w:hint="eastAsia"/>
        </w:rPr>
        <w:t>°</w:t>
      </w:r>
      <w:r>
        <w:t>，底部</w:t>
      </w:r>
      <w:r>
        <w:rPr>
          <w:rFonts w:cs="Times New Roman"/>
          <w:szCs w:val="28"/>
        </w:rPr>
        <w:t>排泥管直径不应小于</w:t>
      </w:r>
      <w:r>
        <w:rPr>
          <w:rFonts w:cs="Times New Roman"/>
          <w:szCs w:val="28"/>
        </w:rPr>
        <w:t>150mm</w:t>
      </w:r>
      <w:r>
        <w:rPr>
          <w:rFonts w:cs="Times New Roman"/>
          <w:szCs w:val="28"/>
        </w:rP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rFonts w:cs="Times New Roman"/>
          <w:b/>
          <w:szCs w:val="28"/>
        </w:rPr>
        <w:t>上向流斜管</w:t>
      </w:r>
      <w:r>
        <w:rPr>
          <w:b/>
        </w:rPr>
        <w:t>沉淀池</w:t>
      </w:r>
    </w:p>
    <w:p w:rsidR="00157954" w:rsidRDefault="00683058">
      <w:pPr>
        <w:ind w:firstLineChars="0" w:firstLine="0"/>
      </w:pPr>
      <w:r>
        <w:t xml:space="preserve">9.5.11  </w:t>
      </w:r>
      <w:r>
        <w:t>上向流斜管沉淀池宜用于浊度长期低于</w:t>
      </w:r>
      <w:r>
        <w:t>1000NTU</w:t>
      </w:r>
      <w:r>
        <w:t>的原水。</w:t>
      </w:r>
    </w:p>
    <w:p w:rsidR="00157954" w:rsidRDefault="00683058">
      <w:pPr>
        <w:ind w:firstLineChars="0" w:firstLine="0"/>
      </w:pPr>
      <w:r>
        <w:t xml:space="preserve">9.5.12  </w:t>
      </w:r>
      <w:r>
        <w:t>斜管</w:t>
      </w:r>
      <w:proofErr w:type="gramStart"/>
      <w:r>
        <w:t>沉淀区</w:t>
      </w:r>
      <w:proofErr w:type="gramEnd"/>
      <w:r>
        <w:t>的上升流速应按相似条件</w:t>
      </w:r>
      <w:proofErr w:type="gramStart"/>
      <w:r>
        <w:t>下水厂</w:t>
      </w:r>
      <w:proofErr w:type="gramEnd"/>
      <w:r>
        <w:t>的运行经验</w:t>
      </w:r>
      <w:r>
        <w:t xml:space="preserve"> </w:t>
      </w:r>
      <w:r>
        <w:t>确定，宜采用</w:t>
      </w:r>
      <w:r>
        <w:t>1.3~2.5mm/s</w:t>
      </w:r>
      <w:r>
        <w:rPr>
          <w:rFonts w:hint="eastAsia"/>
        </w:rPr>
        <w:t>。</w:t>
      </w:r>
    </w:p>
    <w:p w:rsidR="00157954" w:rsidRDefault="00683058">
      <w:pPr>
        <w:ind w:firstLineChars="0" w:firstLine="0"/>
      </w:pPr>
      <w:r>
        <w:t xml:space="preserve">9.5.13  </w:t>
      </w:r>
      <w:r>
        <w:t>斜管设计可采用下列数据</w:t>
      </w:r>
      <w:r>
        <w:rPr>
          <w:rFonts w:hint="eastAsia"/>
        </w:rPr>
        <w:t>：</w:t>
      </w:r>
    </w:p>
    <w:p w:rsidR="00157954" w:rsidRDefault="00683058">
      <w:pPr>
        <w:ind w:firstLine="560"/>
        <w:rPr>
          <w:rFonts w:cs="Times New Roman"/>
          <w:szCs w:val="28"/>
        </w:rPr>
      </w:pPr>
      <w:r>
        <w:rPr>
          <w:rFonts w:cs="Times New Roman"/>
          <w:szCs w:val="28"/>
        </w:rPr>
        <w:t xml:space="preserve">1 </w:t>
      </w:r>
      <w:r>
        <w:rPr>
          <w:rFonts w:cs="Times New Roman"/>
          <w:szCs w:val="28"/>
        </w:rPr>
        <w:t>管内切圆直径宜为</w:t>
      </w:r>
      <w:r>
        <w:rPr>
          <w:rFonts w:cs="Times New Roman"/>
          <w:szCs w:val="28"/>
        </w:rPr>
        <w:t>25~35mm</w:t>
      </w:r>
      <w:r>
        <w:rPr>
          <w:rFonts w:cs="Times New Roman"/>
          <w:szCs w:val="28"/>
        </w:rPr>
        <w:t>；</w:t>
      </w:r>
    </w:p>
    <w:p w:rsidR="00157954" w:rsidRDefault="00683058">
      <w:pPr>
        <w:ind w:firstLine="560"/>
        <w:rPr>
          <w:rFonts w:cs="Times New Roman"/>
          <w:szCs w:val="28"/>
        </w:rPr>
      </w:pPr>
      <w:r>
        <w:rPr>
          <w:rFonts w:cs="Times New Roman"/>
          <w:szCs w:val="28"/>
        </w:rPr>
        <w:t xml:space="preserve">2 </w:t>
      </w:r>
      <w:r>
        <w:rPr>
          <w:rFonts w:cs="Times New Roman"/>
          <w:szCs w:val="28"/>
        </w:rPr>
        <w:t>斜管长度宜为</w:t>
      </w:r>
      <w:r>
        <w:rPr>
          <w:rFonts w:cs="Times New Roman"/>
          <w:szCs w:val="28"/>
        </w:rPr>
        <w:t>1.0m</w:t>
      </w:r>
      <w:r>
        <w:rPr>
          <w:rFonts w:cs="Times New Roman"/>
          <w:szCs w:val="28"/>
        </w:rPr>
        <w:t>；</w:t>
      </w:r>
    </w:p>
    <w:p w:rsidR="00157954" w:rsidRDefault="00683058">
      <w:pPr>
        <w:ind w:firstLine="560"/>
        <w:rPr>
          <w:rFonts w:cs="Times New Roman"/>
          <w:szCs w:val="28"/>
        </w:rPr>
      </w:pPr>
      <w:r>
        <w:rPr>
          <w:rFonts w:cs="Times New Roman"/>
          <w:szCs w:val="28"/>
        </w:rPr>
        <w:t xml:space="preserve">3 </w:t>
      </w:r>
      <w:r>
        <w:rPr>
          <w:rFonts w:cs="Times New Roman"/>
          <w:szCs w:val="28"/>
        </w:rPr>
        <w:t>倾角宜为</w:t>
      </w:r>
      <w:r>
        <w:rPr>
          <w:rFonts w:cs="Times New Roman"/>
          <w:szCs w:val="28"/>
        </w:rPr>
        <w:t>60</w:t>
      </w:r>
      <w:r>
        <w:rPr>
          <w:rFonts w:cs="Times New Roman" w:hint="eastAsia"/>
          <w:szCs w:val="28"/>
        </w:rPr>
        <w:t>°</w:t>
      </w:r>
      <w:r>
        <w:rPr>
          <w:rFonts w:cs="Times New Roman"/>
          <w:szCs w:val="28"/>
        </w:rPr>
        <w:t>。</w:t>
      </w:r>
    </w:p>
    <w:p w:rsidR="00157954" w:rsidRDefault="00683058">
      <w:pPr>
        <w:ind w:firstLineChars="0" w:firstLine="0"/>
      </w:pPr>
      <w:r>
        <w:t xml:space="preserve">9.5.14  </w:t>
      </w:r>
      <w:r>
        <w:t>斜管沉淀的清水区高度不宜小于</w:t>
      </w:r>
      <w:r>
        <w:t>1.0m</w:t>
      </w:r>
      <w:r>
        <w:t>，底部配水区高度不宜小于</w:t>
      </w:r>
      <w:r>
        <w:t>1.5m</w:t>
      </w:r>
      <w:r>
        <w:rPr>
          <w:rFonts w:hint="eastAsia"/>
        </w:rP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Ⅳ</w:t>
      </w:r>
      <w:r>
        <w:rPr>
          <w:rFonts w:cs="Times New Roman" w:hint="eastAsia"/>
          <w:b/>
          <w:szCs w:val="28"/>
        </w:rPr>
        <w:t xml:space="preserve"> </w:t>
      </w:r>
      <w:r>
        <w:rPr>
          <w:rFonts w:cs="Times New Roman"/>
          <w:b/>
          <w:szCs w:val="28"/>
        </w:rPr>
        <w:t>水力循环澄清池</w:t>
      </w:r>
    </w:p>
    <w:p w:rsidR="00157954" w:rsidRDefault="00683058">
      <w:pPr>
        <w:ind w:firstLineChars="0" w:firstLine="0"/>
        <w:rPr>
          <w:rFonts w:cs="Times New Roman"/>
          <w:szCs w:val="28"/>
        </w:rPr>
      </w:pPr>
      <w:r>
        <w:t xml:space="preserve">9.5.15  </w:t>
      </w:r>
      <w:r>
        <w:t>水力循环</w:t>
      </w:r>
      <w:proofErr w:type="gramStart"/>
      <w:r>
        <w:t>澄清池宜用于</w:t>
      </w:r>
      <w:proofErr w:type="gramEnd"/>
      <w:r>
        <w:rPr>
          <w:rFonts w:hint="eastAsia"/>
        </w:rPr>
        <w:t>浊度</w:t>
      </w:r>
      <w:r>
        <w:t>长期低于</w:t>
      </w:r>
      <w:r>
        <w:t>2000NTU</w:t>
      </w:r>
      <w:r>
        <w:t>，</w:t>
      </w:r>
      <w:proofErr w:type="gramStart"/>
      <w:r>
        <w:t>瞬时</w:t>
      </w:r>
      <w:r>
        <w:rPr>
          <w:rFonts w:cs="Times New Roman"/>
          <w:szCs w:val="28"/>
        </w:rPr>
        <w:t>不</w:t>
      </w:r>
      <w:proofErr w:type="gramEnd"/>
      <w:r>
        <w:rPr>
          <w:rFonts w:cs="Times New Roman" w:hint="eastAsia"/>
          <w:szCs w:val="28"/>
        </w:rPr>
        <w:t>超</w:t>
      </w:r>
      <w:r>
        <w:rPr>
          <w:rFonts w:cs="Times New Roman"/>
          <w:szCs w:val="28"/>
        </w:rPr>
        <w:t>过</w:t>
      </w:r>
      <w:r>
        <w:rPr>
          <w:rFonts w:cs="Times New Roman"/>
          <w:szCs w:val="28"/>
        </w:rPr>
        <w:t>5000NTU</w:t>
      </w:r>
      <w:r>
        <w:rPr>
          <w:rFonts w:cs="Times New Roman"/>
          <w:szCs w:val="28"/>
        </w:rPr>
        <w:t>的原水。</w:t>
      </w:r>
    </w:p>
    <w:p w:rsidR="00157954" w:rsidRDefault="00683058">
      <w:pPr>
        <w:ind w:firstLineChars="0" w:firstLine="0"/>
      </w:pPr>
      <w:r>
        <w:t xml:space="preserve">9.5.16  </w:t>
      </w:r>
      <w:r>
        <w:t>水力循环澄清池泥渣回流量宜为进水量的</w:t>
      </w:r>
      <w:r>
        <w:t>2~4</w:t>
      </w:r>
      <w:r>
        <w:t>倍。</w:t>
      </w:r>
    </w:p>
    <w:p w:rsidR="00157954" w:rsidRDefault="00683058">
      <w:pPr>
        <w:ind w:firstLineChars="0" w:firstLine="0"/>
        <w:rPr>
          <w:rFonts w:cs="Times New Roman"/>
          <w:szCs w:val="28"/>
        </w:rPr>
      </w:pPr>
      <w:r>
        <w:t xml:space="preserve">9.5.17  </w:t>
      </w:r>
      <w:r>
        <w:t>清水区的上升流速可采用</w:t>
      </w:r>
      <w:r>
        <w:t>0.7</w:t>
      </w:r>
      <w:r>
        <w:rPr>
          <w:rFonts w:hint="eastAsia"/>
        </w:rPr>
        <w:t>~</w:t>
      </w:r>
      <w:r>
        <w:t>0.9mm/s</w:t>
      </w:r>
      <w:r>
        <w:t>；当原水为低温低浊时，上升流速应适当降低。清水区高度可采用</w:t>
      </w:r>
      <w:r>
        <w:t>2</w:t>
      </w:r>
      <w:r>
        <w:rPr>
          <w:rFonts w:hint="eastAsia"/>
        </w:rPr>
        <w:t>~</w:t>
      </w:r>
      <w:r>
        <w:t>3m</w:t>
      </w:r>
      <w:r>
        <w:t>，超</w:t>
      </w:r>
      <w:r>
        <w:rPr>
          <w:rFonts w:cs="Times New Roman"/>
          <w:szCs w:val="28"/>
        </w:rPr>
        <w:t>高应为</w:t>
      </w:r>
      <w:r>
        <w:rPr>
          <w:rFonts w:cs="Times New Roman"/>
          <w:szCs w:val="28"/>
        </w:rPr>
        <w:lastRenderedPageBreak/>
        <w:t>0.3m</w:t>
      </w:r>
      <w:r>
        <w:rPr>
          <w:rFonts w:cs="Times New Roman" w:hint="eastAsia"/>
          <w:szCs w:val="28"/>
        </w:rPr>
        <w:t>。</w:t>
      </w:r>
    </w:p>
    <w:p w:rsidR="00157954" w:rsidRDefault="00683058">
      <w:pPr>
        <w:ind w:firstLineChars="0" w:firstLine="0"/>
      </w:pPr>
      <w:r>
        <w:t xml:space="preserve">9.5.18  </w:t>
      </w:r>
      <w:r>
        <w:t>水力循环澄清池的第二絮凝</w:t>
      </w:r>
      <w:proofErr w:type="gramStart"/>
      <w:r>
        <w:t>室有效</w:t>
      </w:r>
      <w:proofErr w:type="gramEnd"/>
      <w:r>
        <w:t>高度可采用</w:t>
      </w:r>
      <w:r>
        <w:t>3</w:t>
      </w:r>
      <w:r>
        <w:rPr>
          <w:rFonts w:hint="eastAsia"/>
        </w:rPr>
        <w:t>~</w:t>
      </w:r>
      <w:r>
        <w:t>4m</w:t>
      </w:r>
      <w:r>
        <w:rPr>
          <w:rFonts w:hint="eastAsia"/>
        </w:rPr>
        <w:t>。</w:t>
      </w:r>
    </w:p>
    <w:p w:rsidR="00157954" w:rsidRDefault="00683058">
      <w:pPr>
        <w:ind w:firstLineChars="0" w:firstLine="0"/>
      </w:pPr>
      <w:r>
        <w:t xml:space="preserve">9.5.19  </w:t>
      </w:r>
      <w:r>
        <w:t>喷嘴直径与喉管直径之比可采用</w:t>
      </w:r>
      <w:r>
        <w:t>1</w:t>
      </w:r>
      <w:r>
        <w:rPr>
          <w:rFonts w:hint="eastAsia"/>
        </w:rPr>
        <w:t>：</w:t>
      </w:r>
      <w:r>
        <w:t>3</w:t>
      </w:r>
      <w:r>
        <w:rPr>
          <w:rFonts w:hint="eastAsia"/>
        </w:rPr>
        <w:t>~</w:t>
      </w:r>
      <w:r>
        <w:t>1</w:t>
      </w:r>
      <w:r>
        <w:rPr>
          <w:rFonts w:hint="eastAsia"/>
        </w:rPr>
        <w:t>：</w:t>
      </w:r>
      <w:r>
        <w:t>4</w:t>
      </w:r>
      <w:r>
        <w:rPr>
          <w:rFonts w:hint="eastAsia"/>
        </w:rPr>
        <w:t>。</w:t>
      </w:r>
      <w:r>
        <w:t>喷嘴流速宜采用</w:t>
      </w:r>
      <w:r>
        <w:t>6</w:t>
      </w:r>
      <w:r>
        <w:rPr>
          <w:rFonts w:hint="eastAsia"/>
        </w:rPr>
        <w:t>~</w:t>
      </w:r>
      <w:r>
        <w:t>9m/s</w:t>
      </w:r>
      <w:r>
        <w:t>，喷嘴水头损失宜为</w:t>
      </w:r>
      <w:r>
        <w:t>2</w:t>
      </w:r>
      <w:r>
        <w:rPr>
          <w:rFonts w:hint="eastAsia"/>
        </w:rPr>
        <w:t>~</w:t>
      </w:r>
      <w:r>
        <w:t>5m</w:t>
      </w:r>
      <w:r>
        <w:t>，喉管流速宜为</w:t>
      </w:r>
      <w:r>
        <w:t xml:space="preserve"> 2.0</w:t>
      </w:r>
      <w:r>
        <w:rPr>
          <w:rFonts w:hint="eastAsia"/>
        </w:rPr>
        <w:t>~</w:t>
      </w:r>
      <w:r>
        <w:t>3.0m/s</w:t>
      </w:r>
      <w:r>
        <w:rPr>
          <w:rFonts w:hint="eastAsia"/>
        </w:rPr>
        <w:t>。</w:t>
      </w:r>
    </w:p>
    <w:p w:rsidR="00157954" w:rsidRDefault="00683058">
      <w:pPr>
        <w:ind w:firstLineChars="0" w:firstLine="0"/>
        <w:rPr>
          <w:rFonts w:cs="Times New Roman"/>
          <w:szCs w:val="28"/>
        </w:rPr>
      </w:pPr>
      <w:r>
        <w:t xml:space="preserve">9.5.20  </w:t>
      </w:r>
      <w:r>
        <w:t>第一絮凝</w:t>
      </w:r>
      <w:proofErr w:type="gramStart"/>
      <w:r>
        <w:t>室出口</w:t>
      </w:r>
      <w:proofErr w:type="gramEnd"/>
      <w:r>
        <w:t>流速可采用</w:t>
      </w:r>
      <w:r>
        <w:t>50</w:t>
      </w:r>
      <w:r>
        <w:rPr>
          <w:rFonts w:hint="eastAsia"/>
        </w:rPr>
        <w:t>~</w:t>
      </w:r>
      <w:r>
        <w:t>80mm/s</w:t>
      </w:r>
      <w:r>
        <w:t>；第二絮凝</w:t>
      </w:r>
      <w:proofErr w:type="gramStart"/>
      <w:r>
        <w:t>室</w:t>
      </w:r>
      <w:r>
        <w:rPr>
          <w:rFonts w:cs="Times New Roman"/>
          <w:szCs w:val="28"/>
        </w:rPr>
        <w:t>进口</w:t>
      </w:r>
      <w:proofErr w:type="gramEnd"/>
      <w:r>
        <w:rPr>
          <w:rFonts w:cs="Times New Roman"/>
          <w:szCs w:val="28"/>
        </w:rPr>
        <w:t>流速宜采用</w:t>
      </w:r>
      <w:r>
        <w:rPr>
          <w:rFonts w:cs="Times New Roman"/>
          <w:szCs w:val="28"/>
        </w:rPr>
        <w:t>40~50mm/s</w:t>
      </w:r>
      <w:r>
        <w:rPr>
          <w:rFonts w:cs="Times New Roman"/>
          <w:szCs w:val="28"/>
        </w:rPr>
        <w:t>。</w:t>
      </w:r>
    </w:p>
    <w:p w:rsidR="00157954" w:rsidRDefault="00683058">
      <w:pPr>
        <w:ind w:firstLineChars="0" w:firstLine="0"/>
      </w:pPr>
      <w:r>
        <w:t xml:space="preserve">9.5.21  </w:t>
      </w:r>
      <w:r>
        <w:t>水力循环</w:t>
      </w:r>
      <w:proofErr w:type="gramStart"/>
      <w:r>
        <w:t>澄清池总停留时间</w:t>
      </w:r>
      <w:proofErr w:type="gramEnd"/>
      <w:r>
        <w:t>宜为</w:t>
      </w:r>
      <w:r>
        <w:t>l~l.</w:t>
      </w:r>
      <w:r>
        <w:rPr>
          <w:rFonts w:hint="eastAsia"/>
        </w:rPr>
        <w:t>5</w:t>
      </w:r>
      <w:r>
        <w:t>h</w:t>
      </w:r>
      <w:r>
        <w:t>。第一絮凝室宜为</w:t>
      </w:r>
      <w:r>
        <w:t>15~30s</w:t>
      </w:r>
      <w:r>
        <w:t>，第二絮凝室宜为</w:t>
      </w:r>
      <w:r>
        <w:t>80~100s</w:t>
      </w:r>
      <w:r>
        <w:rPr>
          <w:rFonts w:hint="eastAsia"/>
        </w:rPr>
        <w:t>。</w:t>
      </w:r>
      <w:r>
        <w:t>进水管流速可采用</w:t>
      </w:r>
      <w:r>
        <w:t>1~2</w:t>
      </w:r>
      <w:r>
        <w:rPr>
          <w:rFonts w:hint="eastAsia"/>
        </w:rPr>
        <w:t>m</w:t>
      </w:r>
      <w:r>
        <w:t>/s</w:t>
      </w:r>
      <w:r>
        <w:t>。</w:t>
      </w:r>
    </w:p>
    <w:p w:rsidR="00157954" w:rsidRDefault="00683058">
      <w:pPr>
        <w:ind w:firstLineChars="0" w:firstLine="0"/>
      </w:pPr>
      <w:r>
        <w:t xml:space="preserve">9.5.22  </w:t>
      </w:r>
      <w:r>
        <w:t>水力循环</w:t>
      </w:r>
      <w:proofErr w:type="gramStart"/>
      <w:r>
        <w:t>澄清池斜壁</w:t>
      </w:r>
      <w:proofErr w:type="gramEnd"/>
      <w:r>
        <w:t>与水平面的夹角不应小于</w:t>
      </w:r>
      <w:r>
        <w:t>45</w:t>
      </w:r>
      <w:r>
        <w:rPr>
          <w:rFonts w:hint="eastAsia"/>
        </w:rPr>
        <w:t>°。</w:t>
      </w:r>
    </w:p>
    <w:p w:rsidR="00157954" w:rsidRDefault="00683058">
      <w:pPr>
        <w:ind w:firstLineChars="0" w:firstLine="0"/>
        <w:rPr>
          <w:rFonts w:cs="Times New Roman"/>
          <w:szCs w:val="28"/>
        </w:rPr>
      </w:pPr>
      <w:r>
        <w:t xml:space="preserve">9.5.23  </w:t>
      </w:r>
      <w:r>
        <w:t>水力循环澄清池应设置调节喷嘴与喉管进口间距的专用</w:t>
      </w:r>
      <w:r>
        <w:rPr>
          <w:rFonts w:cs="Times New Roman"/>
          <w:szCs w:val="28"/>
        </w:rPr>
        <w:t>设施。</w:t>
      </w:r>
    </w:p>
    <w:p w:rsidR="00157954" w:rsidRDefault="00683058">
      <w:pPr>
        <w:spacing w:beforeLines="50" w:before="156" w:afterLines="50" w:after="156"/>
        <w:ind w:firstLineChars="0" w:firstLine="0"/>
        <w:jc w:val="center"/>
        <w:rPr>
          <w:rFonts w:cs="Times New Roman"/>
          <w:b/>
          <w:szCs w:val="28"/>
        </w:rPr>
      </w:pPr>
      <w:r>
        <w:rPr>
          <w:rFonts w:cs="Times New Roman"/>
          <w:b/>
          <w:szCs w:val="28"/>
        </w:rPr>
        <w:t>V</w:t>
      </w:r>
      <w:r>
        <w:rPr>
          <w:rFonts w:cs="Times New Roman"/>
          <w:b/>
          <w:szCs w:val="28"/>
        </w:rPr>
        <w:t>机械</w:t>
      </w:r>
      <w:r>
        <w:rPr>
          <w:b/>
        </w:rPr>
        <w:t>搅拌</w:t>
      </w:r>
      <w:r>
        <w:rPr>
          <w:rFonts w:cs="Times New Roman"/>
          <w:b/>
          <w:szCs w:val="28"/>
        </w:rPr>
        <w:t>澄清池</w:t>
      </w:r>
    </w:p>
    <w:p w:rsidR="00157954" w:rsidRDefault="00683058">
      <w:pPr>
        <w:ind w:firstLineChars="0" w:firstLine="0"/>
      </w:pPr>
      <w:r>
        <w:t xml:space="preserve">9.5.24  </w:t>
      </w:r>
      <w:r>
        <w:t>机械搅拌</w:t>
      </w:r>
      <w:proofErr w:type="gramStart"/>
      <w:r>
        <w:t>澄清池宜用于</w:t>
      </w:r>
      <w:proofErr w:type="gramEnd"/>
      <w:r>
        <w:t>浊度长期低于</w:t>
      </w:r>
      <w:r>
        <w:t>5000NTU</w:t>
      </w:r>
      <w:r>
        <w:t>的原水。</w:t>
      </w:r>
    </w:p>
    <w:p w:rsidR="00157954" w:rsidRDefault="00683058">
      <w:pPr>
        <w:ind w:firstLineChars="0" w:firstLine="0"/>
      </w:pPr>
      <w:r>
        <w:t xml:space="preserve">9.5.25  </w:t>
      </w:r>
      <w:r>
        <w:t>机械搅拌澄清池清水区的上升流速，应按相似条件</w:t>
      </w:r>
      <w:proofErr w:type="gramStart"/>
      <w:r>
        <w:t>下水厂</w:t>
      </w:r>
      <w:proofErr w:type="gramEnd"/>
      <w:r>
        <w:t>的运行经验确定，可采用</w:t>
      </w:r>
      <w:r>
        <w:t>0.7~1.0mm/</w:t>
      </w:r>
      <w:r>
        <w:rPr>
          <w:rFonts w:hint="eastAsia"/>
        </w:rPr>
        <w:t>s</w:t>
      </w:r>
      <w:r>
        <w:t>；当处理低温低浊原水时可采用</w:t>
      </w:r>
      <w:r>
        <w:t>0.5~0.8mm/s</w:t>
      </w:r>
      <w:r>
        <w:t>。</w:t>
      </w:r>
      <w:r>
        <w:t xml:space="preserve"> </w:t>
      </w:r>
    </w:p>
    <w:p w:rsidR="00157954" w:rsidRDefault="00683058">
      <w:pPr>
        <w:ind w:firstLineChars="0" w:firstLine="0"/>
        <w:rPr>
          <w:rFonts w:cs="Times New Roman"/>
          <w:szCs w:val="28"/>
        </w:rPr>
      </w:pPr>
      <w:r>
        <w:t xml:space="preserve">9.5.26  </w:t>
      </w:r>
      <w:r>
        <w:t>水在机械搅拌池中总停留时间可采用</w:t>
      </w:r>
      <w:r>
        <w:t>1.2</w:t>
      </w:r>
      <w:r>
        <w:rPr>
          <w:rFonts w:hint="eastAsia"/>
        </w:rPr>
        <w:t>~</w:t>
      </w:r>
      <w:r>
        <w:t>1.5h</w:t>
      </w:r>
      <w:r>
        <w:t>。第一</w:t>
      </w:r>
      <w:r>
        <w:rPr>
          <w:rFonts w:cs="Times New Roman"/>
          <w:szCs w:val="28"/>
        </w:rPr>
        <w:t>絮凝室与第二絮凝室停留时间均宜控制在</w:t>
      </w:r>
      <w:r>
        <w:rPr>
          <w:rFonts w:cs="Times New Roman"/>
          <w:szCs w:val="28"/>
        </w:rPr>
        <w:t>20~30min</w:t>
      </w:r>
      <w:r>
        <w:rPr>
          <w:rFonts w:cs="Times New Roman"/>
          <w:szCs w:val="28"/>
        </w:rPr>
        <w:t>。</w:t>
      </w:r>
    </w:p>
    <w:p w:rsidR="00157954" w:rsidRDefault="00683058">
      <w:pPr>
        <w:ind w:firstLineChars="0" w:firstLine="0"/>
      </w:pPr>
      <w:r>
        <w:t xml:space="preserve">9.5.27  </w:t>
      </w:r>
      <w:r>
        <w:t>搅拌叶轮提升流量可为进水流量的</w:t>
      </w:r>
      <w:r>
        <w:t>3</w:t>
      </w:r>
      <w:r>
        <w:rPr>
          <w:rFonts w:hint="eastAsia"/>
        </w:rPr>
        <w:t>~</w:t>
      </w:r>
      <w:r>
        <w:t>5</w:t>
      </w:r>
      <w:r>
        <w:t>倍，叶轮直径可为第二絮凝室内径的</w:t>
      </w:r>
      <w:r>
        <w:t>70%~80%</w:t>
      </w:r>
      <w:r>
        <w:t>，并应</w:t>
      </w:r>
      <w:proofErr w:type="gramStart"/>
      <w:r>
        <w:t>设调整</w:t>
      </w:r>
      <w:proofErr w:type="gramEnd"/>
      <w:r>
        <w:t>叶轮转速和开启度的装置。</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Ⅵ</w:t>
      </w:r>
      <w:r>
        <w:rPr>
          <w:rFonts w:cs="Times New Roman" w:hint="eastAsia"/>
          <w:b/>
          <w:szCs w:val="28"/>
        </w:rPr>
        <w:t xml:space="preserve"> </w:t>
      </w:r>
      <w:r>
        <w:rPr>
          <w:rFonts w:cs="Times New Roman"/>
          <w:b/>
          <w:szCs w:val="28"/>
        </w:rPr>
        <w:t>气浮池</w:t>
      </w:r>
    </w:p>
    <w:p w:rsidR="00157954" w:rsidRDefault="00683058">
      <w:pPr>
        <w:ind w:firstLineChars="0" w:firstLine="0"/>
      </w:pPr>
      <w:r>
        <w:t xml:space="preserve">9.5.28  </w:t>
      </w:r>
      <w:r>
        <w:t>气</w:t>
      </w:r>
      <w:proofErr w:type="gramStart"/>
      <w:r>
        <w:t>浮池宜用于</w:t>
      </w:r>
      <w:proofErr w:type="gramEnd"/>
      <w:r>
        <w:t>浊度小于</w:t>
      </w:r>
      <w:r>
        <w:t>100NTU</w:t>
      </w:r>
      <w:r>
        <w:t>及含有藻类等密度小的悬浮物质的原水。</w:t>
      </w:r>
    </w:p>
    <w:p w:rsidR="00157954" w:rsidRDefault="00683058">
      <w:pPr>
        <w:ind w:firstLineChars="0" w:firstLine="0"/>
      </w:pPr>
      <w:r>
        <w:t xml:space="preserve">9.5.29  </w:t>
      </w:r>
      <w:r>
        <w:t>气浮</w:t>
      </w:r>
      <w:proofErr w:type="gramStart"/>
      <w:r>
        <w:t>池接触</w:t>
      </w:r>
      <w:proofErr w:type="gramEnd"/>
      <w:r>
        <w:t>室的上升流速可采用</w:t>
      </w:r>
      <w:r>
        <w:t>10</w:t>
      </w:r>
      <w:r>
        <w:rPr>
          <w:rFonts w:hint="eastAsia"/>
        </w:rPr>
        <w:t>~</w:t>
      </w:r>
      <w:r>
        <w:t>20mm/s</w:t>
      </w:r>
      <w:r>
        <w:t>，气浮</w:t>
      </w:r>
      <w:r>
        <w:rPr>
          <w:rFonts w:hint="eastAsia"/>
        </w:rPr>
        <w:t>池</w:t>
      </w:r>
      <w:r>
        <w:t>分离室的向下流速可采用</w:t>
      </w:r>
      <w:r>
        <w:t>1.5</w:t>
      </w:r>
      <w:r>
        <w:rPr>
          <w:rFonts w:hint="eastAsia"/>
        </w:rPr>
        <w:t>~</w:t>
      </w:r>
      <w:r>
        <w:t>2.0mm/s</w:t>
      </w:r>
      <w:r>
        <w:rPr>
          <w:rFonts w:hint="eastAsia"/>
        </w:rPr>
        <w:t>。</w:t>
      </w:r>
    </w:p>
    <w:p w:rsidR="00157954" w:rsidRDefault="00683058">
      <w:pPr>
        <w:ind w:firstLineChars="0" w:firstLine="0"/>
      </w:pPr>
      <w:r>
        <w:t xml:space="preserve">9.5.30  </w:t>
      </w:r>
      <w:r>
        <w:t>气浮</w:t>
      </w:r>
      <w:proofErr w:type="gramStart"/>
      <w:r>
        <w:t>池有效</w:t>
      </w:r>
      <w:proofErr w:type="gramEnd"/>
      <w:r>
        <w:t>水深不宜超过</w:t>
      </w:r>
      <w:r>
        <w:t>3m</w:t>
      </w:r>
      <w:r>
        <w:t>。</w:t>
      </w:r>
      <w:r>
        <w:t xml:space="preserve"> </w:t>
      </w:r>
    </w:p>
    <w:p w:rsidR="00157954" w:rsidRDefault="00683058">
      <w:pPr>
        <w:ind w:firstLineChars="0" w:firstLine="0"/>
      </w:pPr>
      <w:r>
        <w:lastRenderedPageBreak/>
        <w:t xml:space="preserve">9.5.31  </w:t>
      </w:r>
      <w:r>
        <w:t>气</w:t>
      </w:r>
      <w:proofErr w:type="gramStart"/>
      <w:r>
        <w:t>浮池溶气罐</w:t>
      </w:r>
      <w:proofErr w:type="gramEnd"/>
      <w:r>
        <w:t>的溶气压力宜采用</w:t>
      </w:r>
      <w:r>
        <w:t>0.2</w:t>
      </w:r>
      <w:r>
        <w:rPr>
          <w:rFonts w:hint="eastAsia"/>
        </w:rPr>
        <w:t>~</w:t>
      </w:r>
      <w:r>
        <w:t>0.4MPa</w:t>
      </w:r>
      <w:r>
        <w:t>，回流比宜采用</w:t>
      </w:r>
      <w:r>
        <w:t>5%~10%</w:t>
      </w:r>
      <w:r>
        <w:t>。</w:t>
      </w:r>
    </w:p>
    <w:p w:rsidR="00157954" w:rsidRDefault="00683058">
      <w:pPr>
        <w:ind w:firstLineChars="0" w:firstLine="0"/>
      </w:pPr>
      <w:r>
        <w:t xml:space="preserve">9.5.32  </w:t>
      </w:r>
      <w:proofErr w:type="gramStart"/>
      <w:r>
        <w:rPr>
          <w:rFonts w:hint="eastAsia"/>
        </w:rPr>
        <w:t>溶气</w:t>
      </w:r>
      <w:r>
        <w:t>释放</w:t>
      </w:r>
      <w:proofErr w:type="gramEnd"/>
      <w:r>
        <w:t>器的型号及个数应根据单个释放器在选定压力下的出流量及作用范围确定。</w:t>
      </w:r>
    </w:p>
    <w:p w:rsidR="00157954" w:rsidRDefault="00683058">
      <w:pPr>
        <w:ind w:firstLineChars="0" w:firstLine="0"/>
        <w:rPr>
          <w:rFonts w:cs="Times New Roman"/>
          <w:szCs w:val="28"/>
        </w:rPr>
      </w:pPr>
      <w:r>
        <w:t xml:space="preserve">9.5.33  </w:t>
      </w:r>
      <w:r>
        <w:t>气</w:t>
      </w:r>
      <w:proofErr w:type="gramStart"/>
      <w:r>
        <w:t>浮池宜采用</w:t>
      </w:r>
      <w:proofErr w:type="gramEnd"/>
      <w:r>
        <w:t>刮渣机排渣。刮渣机的行车速度不宜大于</w:t>
      </w:r>
      <w:r>
        <w:rPr>
          <w:rFonts w:cs="Times New Roman"/>
          <w:szCs w:val="28"/>
        </w:rPr>
        <w:t>5m/min</w:t>
      </w:r>
      <w:r>
        <w:rPr>
          <w:rFonts w:cs="Times New Roman" w:hint="eastAsia"/>
          <w:szCs w:val="28"/>
        </w:rPr>
        <w:t>。</w:t>
      </w:r>
    </w:p>
    <w:p w:rsidR="00157954" w:rsidRDefault="00683058">
      <w:pPr>
        <w:pStyle w:val="3"/>
        <w:spacing w:before="156" w:after="156"/>
        <w:rPr>
          <w:rFonts w:cs="Times New Roman"/>
          <w:szCs w:val="28"/>
        </w:rPr>
      </w:pPr>
      <w:bookmarkStart w:id="174" w:name="_Toc8889543"/>
      <w:bookmarkStart w:id="175" w:name="_Toc8890290"/>
      <w:bookmarkStart w:id="176" w:name="_Toc8888839"/>
      <w:bookmarkStart w:id="177" w:name="_Toc8890829"/>
      <w:bookmarkStart w:id="178" w:name="_Toc21866443"/>
      <w:bookmarkStart w:id="179" w:name="_Toc30177678"/>
      <w:r>
        <w:rPr>
          <w:rFonts w:cs="Times New Roman"/>
          <w:szCs w:val="28"/>
        </w:rPr>
        <w:t>9.6</w:t>
      </w:r>
      <w:r>
        <w:rPr>
          <w:rFonts w:cs="Times New Roman" w:hint="eastAsia"/>
          <w:szCs w:val="28"/>
        </w:rPr>
        <w:t xml:space="preserve"> </w:t>
      </w:r>
      <w:r>
        <w:t>过滤</w:t>
      </w:r>
      <w:bookmarkEnd w:id="174"/>
      <w:bookmarkEnd w:id="175"/>
      <w:bookmarkEnd w:id="176"/>
      <w:bookmarkEnd w:id="177"/>
      <w:bookmarkEnd w:id="178"/>
      <w:bookmarkEnd w:id="179"/>
    </w:p>
    <w:p w:rsidR="00157954" w:rsidRDefault="00683058">
      <w:pPr>
        <w:spacing w:beforeLines="50" w:before="156" w:afterLines="50" w:after="156"/>
        <w:ind w:firstLineChars="0" w:firstLine="0"/>
        <w:jc w:val="center"/>
        <w:rPr>
          <w:rFonts w:cs="Times New Roman"/>
          <w:b/>
          <w:szCs w:val="28"/>
        </w:rPr>
      </w:pPr>
      <w:r>
        <w:rPr>
          <w:rFonts w:cs="Times New Roman"/>
          <w:b/>
          <w:szCs w:val="28"/>
        </w:rPr>
        <w:t xml:space="preserve">I </w:t>
      </w:r>
      <w:r>
        <w:rPr>
          <w:rFonts w:cs="Times New Roman"/>
          <w:b/>
          <w:szCs w:val="28"/>
        </w:rPr>
        <w:t>一般规定</w:t>
      </w:r>
    </w:p>
    <w:p w:rsidR="00157954" w:rsidRDefault="00683058">
      <w:pPr>
        <w:ind w:firstLineChars="0" w:firstLine="0"/>
      </w:pPr>
      <w:r>
        <w:t xml:space="preserve">9.6.1  </w:t>
      </w:r>
      <w:r>
        <w:t>滤池形式的选择，应根据设计生产能力、运行管理要求、进出水水质和净水构筑物高程布置等因素，并结合当地条件，通过技术经济比较确定。</w:t>
      </w:r>
    </w:p>
    <w:p w:rsidR="00157954" w:rsidRDefault="00683058">
      <w:pPr>
        <w:ind w:firstLineChars="0" w:firstLine="0"/>
      </w:pPr>
      <w:r>
        <w:t xml:space="preserve">9.6.2  </w:t>
      </w:r>
      <w:r>
        <w:t>滤池的分格应根据滤池形式、生产规模、操作运行和维护检修等条件通过技术经济比较确定，不得少于</w:t>
      </w:r>
      <w:r>
        <w:t>2</w:t>
      </w:r>
      <w:r>
        <w:t>格。</w:t>
      </w:r>
    </w:p>
    <w:p w:rsidR="00157954" w:rsidRDefault="00683058">
      <w:pPr>
        <w:ind w:firstLineChars="0" w:firstLine="0"/>
      </w:pPr>
      <w:r>
        <w:t xml:space="preserve">9.6.3  </w:t>
      </w:r>
      <w:r>
        <w:t>滤料应具有足够的机械强度和抗蚀性能，宜采用石英砂、无烟煤等。</w:t>
      </w:r>
    </w:p>
    <w:p w:rsidR="00157954" w:rsidRDefault="00683058">
      <w:pPr>
        <w:ind w:firstLineChars="0" w:firstLine="0"/>
      </w:pPr>
      <w:r>
        <w:t xml:space="preserve">9.6.4  </w:t>
      </w:r>
      <w:r>
        <w:t>单层石英砂及双层滤料滤池的滤料层厚度与有效粒径</w:t>
      </w:r>
      <w:r>
        <w:t>d</w:t>
      </w:r>
      <w:r>
        <w:rPr>
          <w:vertAlign w:val="subscript"/>
        </w:rPr>
        <w:t>10</w:t>
      </w:r>
      <w:r>
        <w:t>之比应大于</w:t>
      </w:r>
      <w:r>
        <w:t>1000</w:t>
      </w:r>
      <w:r>
        <w:t>。</w:t>
      </w:r>
    </w:p>
    <w:p w:rsidR="00157954" w:rsidRDefault="00683058">
      <w:pPr>
        <w:ind w:firstLineChars="0" w:firstLine="0"/>
      </w:pPr>
      <w:r>
        <w:t xml:space="preserve">9.6.5  </w:t>
      </w:r>
      <w:r>
        <w:t>滤池滤速及滤料组成的选用，应根据进水水质、</w:t>
      </w:r>
      <w:proofErr w:type="gramStart"/>
      <w:r>
        <w:t>滤后水</w:t>
      </w:r>
      <w:proofErr w:type="gramEnd"/>
      <w:r>
        <w:t>水质要求，滤池构造等因素，参照相似条件下己有滤池的运行经验确定，宜按表</w:t>
      </w:r>
      <w:r>
        <w:t>9.6.5</w:t>
      </w:r>
      <w:r>
        <w:t>的规定取值。</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9.6.5</w:t>
      </w:r>
      <w:r>
        <w:rPr>
          <w:rFonts w:eastAsia="黑体" w:cs="Times New Roman" w:hint="eastAsia"/>
          <w:b/>
          <w:szCs w:val="28"/>
        </w:rPr>
        <w:t xml:space="preserve"> </w:t>
      </w:r>
      <w:r>
        <w:rPr>
          <w:rFonts w:eastAsia="黑体" w:cs="Times New Roman" w:hint="eastAsia"/>
          <w:b/>
          <w:szCs w:val="28"/>
        </w:rPr>
        <w:t>滤</w:t>
      </w:r>
      <w:r>
        <w:rPr>
          <w:rFonts w:eastAsia="黑体" w:cs="Times New Roman"/>
          <w:b/>
          <w:szCs w:val="28"/>
        </w:rPr>
        <w:t>池滤速及滤料组成</w:t>
      </w:r>
    </w:p>
    <w:tbl>
      <w:tblPr>
        <w:tblStyle w:val="ad"/>
        <w:tblW w:w="4552" w:type="pct"/>
        <w:jc w:val="center"/>
        <w:tblLook w:val="04A0" w:firstRow="1" w:lastRow="0" w:firstColumn="1" w:lastColumn="0" w:noHBand="0" w:noVBand="1"/>
      </w:tblPr>
      <w:tblGrid>
        <w:gridCol w:w="1402"/>
        <w:gridCol w:w="1323"/>
        <w:gridCol w:w="1879"/>
        <w:gridCol w:w="1357"/>
        <w:gridCol w:w="1204"/>
      </w:tblGrid>
      <w:tr w:rsidR="00157954">
        <w:trPr>
          <w:trHeight w:val="521"/>
          <w:jc w:val="center"/>
        </w:trPr>
        <w:tc>
          <w:tcPr>
            <w:tcW w:w="979" w:type="pct"/>
            <w:vMerge w:val="restart"/>
            <w:vAlign w:val="center"/>
          </w:tcPr>
          <w:p w:rsidR="00157954" w:rsidRDefault="00683058">
            <w:pPr>
              <w:ind w:firstLineChars="0" w:firstLine="0"/>
              <w:jc w:val="center"/>
              <w:rPr>
                <w:rFonts w:cs="Times New Roman"/>
                <w:sz w:val="22"/>
                <w:szCs w:val="28"/>
              </w:rPr>
            </w:pPr>
            <w:r>
              <w:rPr>
                <w:rFonts w:cs="Times New Roman" w:hint="eastAsia"/>
                <w:sz w:val="22"/>
                <w:szCs w:val="28"/>
              </w:rPr>
              <w:t>滤料</w:t>
            </w:r>
          </w:p>
          <w:p w:rsidR="00157954" w:rsidRDefault="00683058">
            <w:pPr>
              <w:ind w:firstLineChars="0" w:firstLine="0"/>
              <w:jc w:val="center"/>
              <w:rPr>
                <w:rFonts w:cs="Times New Roman"/>
                <w:sz w:val="22"/>
                <w:szCs w:val="28"/>
              </w:rPr>
            </w:pPr>
            <w:r>
              <w:rPr>
                <w:rFonts w:cs="Times New Roman" w:hint="eastAsia"/>
                <w:sz w:val="22"/>
                <w:szCs w:val="28"/>
              </w:rPr>
              <w:t>种类</w:t>
            </w:r>
          </w:p>
        </w:tc>
        <w:tc>
          <w:tcPr>
            <w:tcW w:w="3181" w:type="pct"/>
            <w:gridSpan w:val="3"/>
            <w:vAlign w:val="center"/>
          </w:tcPr>
          <w:p w:rsidR="00157954" w:rsidRDefault="00683058">
            <w:pPr>
              <w:ind w:firstLineChars="0" w:firstLine="0"/>
              <w:jc w:val="center"/>
              <w:rPr>
                <w:rFonts w:cs="Times New Roman"/>
                <w:sz w:val="22"/>
                <w:szCs w:val="28"/>
              </w:rPr>
            </w:pPr>
            <w:r>
              <w:rPr>
                <w:rFonts w:cs="Times New Roman" w:hint="eastAsia"/>
                <w:sz w:val="22"/>
                <w:szCs w:val="28"/>
              </w:rPr>
              <w:t>滤料组成</w:t>
            </w:r>
          </w:p>
        </w:tc>
        <w:tc>
          <w:tcPr>
            <w:tcW w:w="840" w:type="pct"/>
            <w:vMerge w:val="restart"/>
            <w:vAlign w:val="center"/>
          </w:tcPr>
          <w:p w:rsidR="00157954" w:rsidRDefault="00683058">
            <w:pPr>
              <w:ind w:firstLineChars="0" w:firstLine="0"/>
              <w:jc w:val="center"/>
              <w:rPr>
                <w:rFonts w:cs="Times New Roman"/>
                <w:sz w:val="22"/>
                <w:szCs w:val="28"/>
              </w:rPr>
            </w:pPr>
            <w:r>
              <w:rPr>
                <w:rFonts w:cs="Times New Roman" w:hint="eastAsia"/>
                <w:sz w:val="22"/>
                <w:szCs w:val="28"/>
              </w:rPr>
              <w:t>设</w:t>
            </w:r>
            <w:r>
              <w:rPr>
                <w:rFonts w:cs="Times New Roman" w:hint="eastAsia"/>
                <w:sz w:val="22"/>
              </w:rPr>
              <w:t>计</w:t>
            </w:r>
            <w:r>
              <w:rPr>
                <w:rFonts w:cs="Times New Roman" w:hint="eastAsia"/>
                <w:sz w:val="22"/>
                <w:szCs w:val="28"/>
              </w:rPr>
              <w:t>滤速（</w:t>
            </w:r>
            <w:r>
              <w:rPr>
                <w:rFonts w:cs="Times New Roman" w:hint="eastAsia"/>
                <w:sz w:val="22"/>
                <w:szCs w:val="28"/>
              </w:rPr>
              <w:t>m/h</w:t>
            </w:r>
            <w:r>
              <w:rPr>
                <w:rFonts w:cs="Times New Roman" w:hint="eastAsia"/>
                <w:sz w:val="22"/>
                <w:szCs w:val="28"/>
              </w:rPr>
              <w:t>）</w:t>
            </w:r>
          </w:p>
        </w:tc>
      </w:tr>
      <w:tr w:rsidR="00157954">
        <w:trPr>
          <w:trHeight w:val="697"/>
          <w:jc w:val="center"/>
        </w:trPr>
        <w:tc>
          <w:tcPr>
            <w:tcW w:w="979" w:type="pct"/>
            <w:vMerge/>
            <w:vAlign w:val="center"/>
          </w:tcPr>
          <w:p w:rsidR="00157954" w:rsidRDefault="00157954">
            <w:pPr>
              <w:ind w:firstLineChars="0" w:firstLine="0"/>
              <w:jc w:val="center"/>
              <w:rPr>
                <w:rFonts w:cs="Times New Roman"/>
                <w:sz w:val="22"/>
                <w:szCs w:val="28"/>
              </w:rPr>
            </w:pPr>
          </w:p>
        </w:tc>
        <w:tc>
          <w:tcPr>
            <w:tcW w:w="923" w:type="pct"/>
            <w:vAlign w:val="center"/>
          </w:tcPr>
          <w:p w:rsidR="00157954" w:rsidRDefault="00683058">
            <w:pPr>
              <w:ind w:firstLineChars="0" w:firstLine="0"/>
              <w:jc w:val="center"/>
              <w:rPr>
                <w:rFonts w:cs="Times New Roman"/>
                <w:sz w:val="22"/>
                <w:szCs w:val="28"/>
              </w:rPr>
            </w:pPr>
            <w:r>
              <w:rPr>
                <w:rFonts w:cs="Times New Roman" w:hint="eastAsia"/>
                <w:sz w:val="22"/>
                <w:szCs w:val="28"/>
              </w:rPr>
              <w:t>粒径</w:t>
            </w:r>
          </w:p>
          <w:p w:rsidR="00157954" w:rsidRDefault="00683058">
            <w:pPr>
              <w:ind w:firstLineChars="0" w:firstLine="0"/>
              <w:jc w:val="center"/>
              <w:rPr>
                <w:rFonts w:cs="Times New Roman"/>
                <w:sz w:val="22"/>
                <w:szCs w:val="28"/>
              </w:rPr>
            </w:pPr>
            <w:r>
              <w:rPr>
                <w:rFonts w:cs="Times New Roman" w:hint="eastAsia"/>
                <w:sz w:val="22"/>
                <w:szCs w:val="28"/>
              </w:rPr>
              <w:t>（</w:t>
            </w:r>
            <w:r>
              <w:rPr>
                <w:rFonts w:cs="Times New Roman" w:hint="eastAsia"/>
                <w:sz w:val="22"/>
                <w:szCs w:val="28"/>
              </w:rPr>
              <w:t>mm</w:t>
            </w:r>
            <w:r>
              <w:rPr>
                <w:rFonts w:cs="Times New Roman" w:hint="eastAsia"/>
                <w:sz w:val="22"/>
                <w:szCs w:val="28"/>
              </w:rPr>
              <w:t>）</w:t>
            </w:r>
          </w:p>
        </w:tc>
        <w:tc>
          <w:tcPr>
            <w:tcW w:w="1311" w:type="pct"/>
            <w:vAlign w:val="center"/>
          </w:tcPr>
          <w:p w:rsidR="00157954" w:rsidRDefault="00683058">
            <w:pPr>
              <w:ind w:firstLineChars="0" w:firstLine="0"/>
              <w:jc w:val="center"/>
              <w:rPr>
                <w:rFonts w:cs="Times New Roman"/>
                <w:sz w:val="22"/>
                <w:szCs w:val="28"/>
              </w:rPr>
            </w:pPr>
            <w:r>
              <w:rPr>
                <w:rFonts w:cs="Times New Roman" w:hint="eastAsia"/>
                <w:sz w:val="22"/>
                <w:szCs w:val="28"/>
              </w:rPr>
              <w:t>不均匀系数</w:t>
            </w:r>
          </w:p>
          <w:p w:rsidR="00157954" w:rsidRDefault="00683058">
            <w:pPr>
              <w:ind w:firstLineChars="0" w:firstLine="0"/>
              <w:jc w:val="center"/>
              <w:rPr>
                <w:rFonts w:cs="Times New Roman"/>
                <w:sz w:val="22"/>
                <w:szCs w:val="28"/>
              </w:rPr>
            </w:pPr>
            <w:r>
              <w:rPr>
                <w:rFonts w:cs="Times New Roman" w:hint="eastAsia"/>
                <w:sz w:val="22"/>
                <w:szCs w:val="28"/>
              </w:rPr>
              <w:t>（</w:t>
            </w:r>
            <w:r>
              <w:rPr>
                <w:rFonts w:cs="Times New Roman" w:hint="eastAsia"/>
                <w:i/>
                <w:sz w:val="22"/>
                <w:szCs w:val="28"/>
              </w:rPr>
              <w:t>K</w:t>
            </w:r>
            <w:r>
              <w:rPr>
                <w:rFonts w:cs="Times New Roman" w:hint="eastAsia"/>
                <w:sz w:val="22"/>
                <w:szCs w:val="28"/>
                <w:vertAlign w:val="subscript"/>
              </w:rPr>
              <w:t>80</w:t>
            </w:r>
            <w:r>
              <w:rPr>
                <w:rFonts w:cs="Times New Roman" w:hint="eastAsia"/>
                <w:sz w:val="22"/>
                <w:szCs w:val="28"/>
              </w:rPr>
              <w:t>）</w:t>
            </w:r>
          </w:p>
        </w:tc>
        <w:tc>
          <w:tcPr>
            <w:tcW w:w="947" w:type="pct"/>
            <w:vAlign w:val="center"/>
          </w:tcPr>
          <w:p w:rsidR="00157954" w:rsidRDefault="00683058">
            <w:pPr>
              <w:ind w:firstLineChars="0" w:firstLine="0"/>
              <w:jc w:val="center"/>
              <w:rPr>
                <w:rFonts w:cs="Times New Roman"/>
                <w:sz w:val="22"/>
                <w:szCs w:val="28"/>
              </w:rPr>
            </w:pPr>
            <w:r>
              <w:rPr>
                <w:rFonts w:cs="Times New Roman" w:hint="eastAsia"/>
                <w:sz w:val="22"/>
                <w:szCs w:val="28"/>
              </w:rPr>
              <w:t>厚度</w:t>
            </w:r>
          </w:p>
          <w:p w:rsidR="00157954" w:rsidRDefault="00683058">
            <w:pPr>
              <w:ind w:firstLineChars="0" w:firstLine="0"/>
              <w:jc w:val="center"/>
              <w:rPr>
                <w:rFonts w:cs="Times New Roman"/>
                <w:sz w:val="22"/>
                <w:szCs w:val="28"/>
              </w:rPr>
            </w:pPr>
            <w:r>
              <w:rPr>
                <w:rFonts w:cs="Times New Roman" w:hint="eastAsia"/>
                <w:sz w:val="22"/>
                <w:szCs w:val="28"/>
              </w:rPr>
              <w:t>（</w:t>
            </w:r>
            <w:r>
              <w:rPr>
                <w:rFonts w:cs="Times New Roman" w:hint="eastAsia"/>
                <w:sz w:val="22"/>
                <w:szCs w:val="28"/>
              </w:rPr>
              <w:t>mm</w:t>
            </w:r>
            <w:r>
              <w:rPr>
                <w:rFonts w:cs="Times New Roman" w:hint="eastAsia"/>
                <w:sz w:val="22"/>
                <w:szCs w:val="28"/>
              </w:rPr>
              <w:t>）</w:t>
            </w:r>
          </w:p>
        </w:tc>
        <w:tc>
          <w:tcPr>
            <w:tcW w:w="840" w:type="pct"/>
            <w:vMerge/>
            <w:vAlign w:val="center"/>
          </w:tcPr>
          <w:p w:rsidR="00157954" w:rsidRDefault="00157954">
            <w:pPr>
              <w:ind w:firstLineChars="0" w:firstLine="0"/>
              <w:jc w:val="center"/>
              <w:rPr>
                <w:rFonts w:cs="Times New Roman"/>
                <w:sz w:val="22"/>
                <w:szCs w:val="28"/>
              </w:rPr>
            </w:pPr>
          </w:p>
        </w:tc>
      </w:tr>
      <w:tr w:rsidR="00157954">
        <w:trPr>
          <w:jc w:val="center"/>
        </w:trPr>
        <w:tc>
          <w:tcPr>
            <w:tcW w:w="979" w:type="pct"/>
            <w:vAlign w:val="center"/>
          </w:tcPr>
          <w:p w:rsidR="00157954" w:rsidRDefault="00683058">
            <w:pPr>
              <w:ind w:firstLineChars="0" w:firstLine="0"/>
              <w:jc w:val="center"/>
              <w:rPr>
                <w:rFonts w:cs="Times New Roman"/>
                <w:sz w:val="22"/>
                <w:szCs w:val="28"/>
              </w:rPr>
            </w:pPr>
            <w:r>
              <w:rPr>
                <w:rFonts w:cs="Times New Roman" w:hint="eastAsia"/>
                <w:sz w:val="22"/>
                <w:szCs w:val="28"/>
              </w:rPr>
              <w:t>单层细砂滤料</w:t>
            </w:r>
          </w:p>
        </w:tc>
        <w:tc>
          <w:tcPr>
            <w:tcW w:w="923" w:type="pct"/>
            <w:vAlign w:val="center"/>
          </w:tcPr>
          <w:p w:rsidR="00157954" w:rsidRDefault="00683058">
            <w:pPr>
              <w:ind w:firstLineChars="0" w:firstLine="0"/>
              <w:jc w:val="center"/>
              <w:rPr>
                <w:rFonts w:cs="Times New Roman"/>
                <w:sz w:val="22"/>
                <w:szCs w:val="28"/>
              </w:rPr>
            </w:pPr>
            <w:r>
              <w:rPr>
                <w:rFonts w:cs="Times New Roman" w:hint="eastAsia"/>
                <w:sz w:val="22"/>
                <w:szCs w:val="28"/>
              </w:rPr>
              <w:t>石英砂</w:t>
            </w:r>
          </w:p>
          <w:p w:rsidR="00157954" w:rsidRDefault="00683058">
            <w:pPr>
              <w:ind w:firstLineChars="0" w:firstLine="0"/>
              <w:jc w:val="center"/>
              <w:rPr>
                <w:rFonts w:cs="Times New Roman"/>
                <w:sz w:val="22"/>
                <w:szCs w:val="28"/>
              </w:rPr>
            </w:pPr>
            <w:r>
              <w:rPr>
                <w:rFonts w:cs="Times New Roman" w:hint="eastAsia"/>
                <w:i/>
                <w:sz w:val="22"/>
                <w:szCs w:val="28"/>
              </w:rPr>
              <w:t>d</w:t>
            </w:r>
            <w:r>
              <w:rPr>
                <w:rFonts w:cs="Times New Roman" w:hint="eastAsia"/>
                <w:sz w:val="22"/>
                <w:szCs w:val="28"/>
                <w:vertAlign w:val="subscript"/>
              </w:rPr>
              <w:t>10</w:t>
            </w:r>
            <w:r>
              <w:rPr>
                <w:rFonts w:cs="Times New Roman" w:hint="eastAsia"/>
                <w:sz w:val="22"/>
                <w:szCs w:val="28"/>
              </w:rPr>
              <w:t>=0.55</w:t>
            </w:r>
          </w:p>
        </w:tc>
        <w:tc>
          <w:tcPr>
            <w:tcW w:w="1311" w:type="pct"/>
            <w:vAlign w:val="center"/>
          </w:tcPr>
          <w:p w:rsidR="00157954" w:rsidRDefault="00683058">
            <w:pPr>
              <w:ind w:firstLineChars="0" w:firstLine="0"/>
              <w:jc w:val="center"/>
              <w:rPr>
                <w:rFonts w:cs="Times New Roman"/>
                <w:sz w:val="22"/>
                <w:szCs w:val="28"/>
              </w:rPr>
            </w:pPr>
            <w:r>
              <w:rPr>
                <w:rFonts w:cs="Times New Roman" w:hint="eastAsia"/>
                <w:sz w:val="22"/>
                <w:szCs w:val="28"/>
              </w:rPr>
              <w:t>&lt;2.0</w:t>
            </w:r>
          </w:p>
        </w:tc>
        <w:tc>
          <w:tcPr>
            <w:tcW w:w="947" w:type="pct"/>
            <w:vAlign w:val="center"/>
          </w:tcPr>
          <w:p w:rsidR="00157954" w:rsidRDefault="00683058">
            <w:pPr>
              <w:ind w:firstLineChars="0" w:firstLine="0"/>
              <w:jc w:val="center"/>
              <w:rPr>
                <w:rFonts w:cs="Times New Roman"/>
                <w:sz w:val="22"/>
                <w:szCs w:val="28"/>
              </w:rPr>
            </w:pPr>
            <w:r>
              <w:rPr>
                <w:rFonts w:cs="Times New Roman"/>
                <w:sz w:val="22"/>
                <w:szCs w:val="28"/>
              </w:rPr>
              <w:t>700</w:t>
            </w:r>
          </w:p>
        </w:tc>
        <w:tc>
          <w:tcPr>
            <w:tcW w:w="840" w:type="pct"/>
            <w:vAlign w:val="center"/>
          </w:tcPr>
          <w:p w:rsidR="00157954" w:rsidRDefault="00683058">
            <w:pPr>
              <w:ind w:firstLineChars="0" w:firstLine="0"/>
              <w:jc w:val="center"/>
              <w:rPr>
                <w:rFonts w:cs="Times New Roman"/>
                <w:sz w:val="22"/>
                <w:szCs w:val="28"/>
              </w:rPr>
            </w:pPr>
            <w:r>
              <w:rPr>
                <w:rFonts w:cs="Times New Roman"/>
                <w:sz w:val="22"/>
                <w:szCs w:val="28"/>
              </w:rPr>
              <w:t>6~8</w:t>
            </w:r>
          </w:p>
        </w:tc>
      </w:tr>
      <w:tr w:rsidR="00157954">
        <w:trPr>
          <w:jc w:val="center"/>
        </w:trPr>
        <w:tc>
          <w:tcPr>
            <w:tcW w:w="979" w:type="pct"/>
            <w:vMerge w:val="restart"/>
            <w:vAlign w:val="center"/>
          </w:tcPr>
          <w:p w:rsidR="00157954" w:rsidRDefault="00683058">
            <w:pPr>
              <w:ind w:firstLineChars="0" w:firstLine="0"/>
              <w:jc w:val="center"/>
              <w:rPr>
                <w:rFonts w:cs="Times New Roman"/>
                <w:sz w:val="22"/>
                <w:szCs w:val="28"/>
              </w:rPr>
            </w:pPr>
            <w:r>
              <w:rPr>
                <w:rFonts w:cs="Times New Roman" w:hint="eastAsia"/>
                <w:sz w:val="22"/>
                <w:szCs w:val="28"/>
              </w:rPr>
              <w:t>双层滤料</w:t>
            </w:r>
          </w:p>
        </w:tc>
        <w:tc>
          <w:tcPr>
            <w:tcW w:w="923" w:type="pct"/>
            <w:vAlign w:val="center"/>
          </w:tcPr>
          <w:p w:rsidR="00157954" w:rsidRDefault="00683058">
            <w:pPr>
              <w:ind w:firstLineChars="0" w:firstLine="0"/>
              <w:jc w:val="center"/>
              <w:rPr>
                <w:rFonts w:cs="Times New Roman"/>
                <w:sz w:val="22"/>
                <w:szCs w:val="28"/>
              </w:rPr>
            </w:pPr>
            <w:r>
              <w:rPr>
                <w:rFonts w:cs="Times New Roman" w:hint="eastAsia"/>
                <w:sz w:val="22"/>
                <w:szCs w:val="28"/>
              </w:rPr>
              <w:t>无烟煤</w:t>
            </w:r>
          </w:p>
          <w:p w:rsidR="00157954" w:rsidRDefault="00683058">
            <w:pPr>
              <w:ind w:firstLineChars="0" w:firstLine="0"/>
              <w:jc w:val="center"/>
              <w:rPr>
                <w:rFonts w:cs="Times New Roman"/>
                <w:sz w:val="22"/>
                <w:szCs w:val="28"/>
              </w:rPr>
            </w:pPr>
            <w:r>
              <w:rPr>
                <w:rFonts w:cs="Times New Roman" w:hint="eastAsia"/>
                <w:i/>
                <w:sz w:val="22"/>
                <w:szCs w:val="28"/>
              </w:rPr>
              <w:t>d</w:t>
            </w:r>
            <w:r>
              <w:rPr>
                <w:rFonts w:cs="Times New Roman" w:hint="eastAsia"/>
                <w:sz w:val="22"/>
                <w:szCs w:val="28"/>
                <w:vertAlign w:val="subscript"/>
              </w:rPr>
              <w:t>10</w:t>
            </w:r>
            <w:r>
              <w:rPr>
                <w:rFonts w:cs="Times New Roman" w:hint="eastAsia"/>
                <w:sz w:val="22"/>
                <w:szCs w:val="28"/>
              </w:rPr>
              <w:t>=0.85</w:t>
            </w:r>
          </w:p>
        </w:tc>
        <w:tc>
          <w:tcPr>
            <w:tcW w:w="1311" w:type="pct"/>
            <w:vAlign w:val="center"/>
          </w:tcPr>
          <w:p w:rsidR="00157954" w:rsidRDefault="00683058">
            <w:pPr>
              <w:ind w:firstLineChars="0" w:firstLine="0"/>
              <w:jc w:val="center"/>
              <w:rPr>
                <w:rFonts w:cs="Times New Roman"/>
                <w:sz w:val="22"/>
                <w:szCs w:val="28"/>
              </w:rPr>
            </w:pPr>
            <w:r>
              <w:rPr>
                <w:rFonts w:cs="Times New Roman" w:hint="eastAsia"/>
                <w:sz w:val="22"/>
                <w:szCs w:val="28"/>
              </w:rPr>
              <w:t>&lt;2.0</w:t>
            </w:r>
          </w:p>
        </w:tc>
        <w:tc>
          <w:tcPr>
            <w:tcW w:w="947" w:type="pct"/>
            <w:vAlign w:val="center"/>
          </w:tcPr>
          <w:p w:rsidR="00157954" w:rsidRDefault="00683058">
            <w:pPr>
              <w:ind w:firstLineChars="0" w:firstLine="0"/>
              <w:jc w:val="center"/>
              <w:rPr>
                <w:rFonts w:cs="Times New Roman"/>
                <w:sz w:val="22"/>
                <w:szCs w:val="28"/>
              </w:rPr>
            </w:pPr>
            <w:r>
              <w:rPr>
                <w:rFonts w:cs="Times New Roman"/>
                <w:sz w:val="22"/>
                <w:szCs w:val="28"/>
              </w:rPr>
              <w:t>300~400</w:t>
            </w:r>
          </w:p>
        </w:tc>
        <w:tc>
          <w:tcPr>
            <w:tcW w:w="840" w:type="pct"/>
            <w:vMerge w:val="restart"/>
            <w:vAlign w:val="center"/>
          </w:tcPr>
          <w:p w:rsidR="00157954" w:rsidRDefault="00683058">
            <w:pPr>
              <w:ind w:firstLineChars="0" w:firstLine="0"/>
              <w:jc w:val="center"/>
              <w:rPr>
                <w:rFonts w:cs="Times New Roman"/>
                <w:sz w:val="22"/>
                <w:szCs w:val="28"/>
              </w:rPr>
            </w:pPr>
            <w:r>
              <w:rPr>
                <w:rFonts w:cs="Times New Roman"/>
                <w:sz w:val="22"/>
                <w:szCs w:val="28"/>
              </w:rPr>
              <w:t>8~12</w:t>
            </w:r>
          </w:p>
        </w:tc>
      </w:tr>
      <w:tr w:rsidR="00157954">
        <w:trPr>
          <w:jc w:val="center"/>
        </w:trPr>
        <w:tc>
          <w:tcPr>
            <w:tcW w:w="979" w:type="pct"/>
            <w:vMerge/>
            <w:vAlign w:val="center"/>
          </w:tcPr>
          <w:p w:rsidR="00157954" w:rsidRDefault="00157954">
            <w:pPr>
              <w:ind w:firstLineChars="0" w:firstLine="0"/>
              <w:jc w:val="center"/>
              <w:rPr>
                <w:rFonts w:cs="Times New Roman"/>
                <w:sz w:val="22"/>
                <w:szCs w:val="28"/>
              </w:rPr>
            </w:pPr>
          </w:p>
        </w:tc>
        <w:tc>
          <w:tcPr>
            <w:tcW w:w="923" w:type="pct"/>
            <w:vAlign w:val="center"/>
          </w:tcPr>
          <w:p w:rsidR="00157954" w:rsidRDefault="00683058">
            <w:pPr>
              <w:ind w:firstLineChars="0" w:firstLine="0"/>
              <w:jc w:val="center"/>
              <w:rPr>
                <w:rFonts w:cs="Times New Roman"/>
                <w:sz w:val="22"/>
                <w:szCs w:val="28"/>
              </w:rPr>
            </w:pPr>
            <w:r>
              <w:rPr>
                <w:rFonts w:cs="Times New Roman" w:hint="eastAsia"/>
                <w:sz w:val="22"/>
                <w:szCs w:val="28"/>
              </w:rPr>
              <w:t>石英砂</w:t>
            </w:r>
          </w:p>
          <w:p w:rsidR="00157954" w:rsidRDefault="00683058">
            <w:pPr>
              <w:ind w:firstLineChars="0" w:firstLine="0"/>
              <w:jc w:val="center"/>
              <w:rPr>
                <w:rFonts w:cs="Times New Roman"/>
                <w:sz w:val="22"/>
                <w:szCs w:val="28"/>
              </w:rPr>
            </w:pPr>
            <w:r>
              <w:rPr>
                <w:rFonts w:cs="Times New Roman" w:hint="eastAsia"/>
                <w:i/>
                <w:sz w:val="22"/>
                <w:szCs w:val="28"/>
              </w:rPr>
              <w:t>d</w:t>
            </w:r>
            <w:r>
              <w:rPr>
                <w:rFonts w:cs="Times New Roman" w:hint="eastAsia"/>
                <w:sz w:val="22"/>
                <w:szCs w:val="28"/>
                <w:vertAlign w:val="subscript"/>
              </w:rPr>
              <w:t>10</w:t>
            </w:r>
            <w:r>
              <w:rPr>
                <w:rFonts w:cs="Times New Roman" w:hint="eastAsia"/>
                <w:sz w:val="22"/>
                <w:szCs w:val="28"/>
              </w:rPr>
              <w:t>=0.55</w:t>
            </w:r>
          </w:p>
        </w:tc>
        <w:tc>
          <w:tcPr>
            <w:tcW w:w="1311" w:type="pct"/>
            <w:vAlign w:val="center"/>
          </w:tcPr>
          <w:p w:rsidR="00157954" w:rsidRDefault="00683058">
            <w:pPr>
              <w:ind w:firstLineChars="0" w:firstLine="0"/>
              <w:jc w:val="center"/>
              <w:rPr>
                <w:rFonts w:cs="Times New Roman"/>
                <w:sz w:val="22"/>
                <w:szCs w:val="28"/>
              </w:rPr>
            </w:pPr>
            <w:r>
              <w:rPr>
                <w:rFonts w:cs="Times New Roman" w:hint="eastAsia"/>
                <w:sz w:val="22"/>
                <w:szCs w:val="28"/>
              </w:rPr>
              <w:t>&lt;2.0</w:t>
            </w:r>
          </w:p>
        </w:tc>
        <w:tc>
          <w:tcPr>
            <w:tcW w:w="947" w:type="pct"/>
            <w:vAlign w:val="center"/>
          </w:tcPr>
          <w:p w:rsidR="00157954" w:rsidRDefault="00683058">
            <w:pPr>
              <w:ind w:firstLineChars="0" w:firstLine="0"/>
              <w:jc w:val="center"/>
              <w:rPr>
                <w:rFonts w:cs="Times New Roman"/>
                <w:sz w:val="22"/>
                <w:szCs w:val="28"/>
              </w:rPr>
            </w:pPr>
            <w:r>
              <w:rPr>
                <w:rFonts w:cs="Times New Roman"/>
                <w:sz w:val="22"/>
                <w:szCs w:val="28"/>
              </w:rPr>
              <w:t>400</w:t>
            </w:r>
          </w:p>
        </w:tc>
        <w:tc>
          <w:tcPr>
            <w:tcW w:w="840" w:type="pct"/>
            <w:vMerge/>
            <w:vAlign w:val="center"/>
          </w:tcPr>
          <w:p w:rsidR="00157954" w:rsidRDefault="00157954">
            <w:pPr>
              <w:ind w:firstLineChars="0" w:firstLine="0"/>
              <w:jc w:val="center"/>
              <w:rPr>
                <w:rFonts w:cs="Times New Roman"/>
                <w:sz w:val="22"/>
                <w:szCs w:val="28"/>
              </w:rPr>
            </w:pPr>
          </w:p>
        </w:tc>
      </w:tr>
      <w:tr w:rsidR="00157954">
        <w:trPr>
          <w:jc w:val="center"/>
        </w:trPr>
        <w:tc>
          <w:tcPr>
            <w:tcW w:w="979" w:type="pct"/>
            <w:vAlign w:val="center"/>
          </w:tcPr>
          <w:p w:rsidR="00157954" w:rsidRDefault="00683058">
            <w:pPr>
              <w:ind w:firstLineChars="0" w:firstLine="0"/>
              <w:jc w:val="center"/>
              <w:rPr>
                <w:rFonts w:cs="Times New Roman"/>
                <w:sz w:val="22"/>
                <w:szCs w:val="28"/>
              </w:rPr>
            </w:pPr>
            <w:r>
              <w:rPr>
                <w:rFonts w:cs="Times New Roman" w:hint="eastAsia"/>
                <w:sz w:val="22"/>
                <w:szCs w:val="28"/>
              </w:rPr>
              <w:t>均匀级配粗砂滤料</w:t>
            </w:r>
          </w:p>
        </w:tc>
        <w:tc>
          <w:tcPr>
            <w:tcW w:w="923" w:type="pct"/>
            <w:vAlign w:val="center"/>
          </w:tcPr>
          <w:p w:rsidR="00157954" w:rsidRDefault="00683058">
            <w:pPr>
              <w:ind w:firstLineChars="0" w:firstLine="0"/>
              <w:jc w:val="center"/>
              <w:rPr>
                <w:rFonts w:cs="Times New Roman"/>
                <w:sz w:val="22"/>
                <w:szCs w:val="28"/>
              </w:rPr>
            </w:pPr>
            <w:r>
              <w:rPr>
                <w:rFonts w:cs="Times New Roman" w:hint="eastAsia"/>
                <w:sz w:val="22"/>
                <w:szCs w:val="28"/>
              </w:rPr>
              <w:t>石英砂</w:t>
            </w:r>
          </w:p>
          <w:p w:rsidR="00157954" w:rsidRDefault="00683058">
            <w:pPr>
              <w:ind w:firstLineChars="0" w:firstLine="0"/>
              <w:jc w:val="center"/>
              <w:rPr>
                <w:rFonts w:cs="Times New Roman"/>
                <w:sz w:val="22"/>
                <w:szCs w:val="28"/>
              </w:rPr>
            </w:pPr>
            <w:r>
              <w:rPr>
                <w:rFonts w:cs="Times New Roman" w:hint="eastAsia"/>
                <w:i/>
                <w:sz w:val="22"/>
                <w:szCs w:val="28"/>
              </w:rPr>
              <w:t>d</w:t>
            </w:r>
            <w:r>
              <w:rPr>
                <w:rFonts w:cs="Times New Roman" w:hint="eastAsia"/>
                <w:sz w:val="22"/>
                <w:szCs w:val="28"/>
                <w:vertAlign w:val="subscript"/>
              </w:rPr>
              <w:t>10</w:t>
            </w:r>
            <w:r>
              <w:rPr>
                <w:rFonts w:cs="Times New Roman" w:hint="eastAsia"/>
                <w:sz w:val="22"/>
                <w:szCs w:val="28"/>
              </w:rPr>
              <w:t>=0.9~1.2</w:t>
            </w:r>
          </w:p>
        </w:tc>
        <w:tc>
          <w:tcPr>
            <w:tcW w:w="1311" w:type="pct"/>
            <w:vAlign w:val="center"/>
          </w:tcPr>
          <w:p w:rsidR="00157954" w:rsidRDefault="00683058">
            <w:pPr>
              <w:ind w:firstLineChars="0" w:firstLine="0"/>
              <w:jc w:val="center"/>
              <w:rPr>
                <w:rFonts w:cs="Times New Roman"/>
                <w:sz w:val="22"/>
                <w:szCs w:val="28"/>
              </w:rPr>
            </w:pPr>
            <w:r>
              <w:rPr>
                <w:rFonts w:cs="Times New Roman" w:hint="eastAsia"/>
                <w:sz w:val="22"/>
                <w:szCs w:val="28"/>
              </w:rPr>
              <w:t>&lt;1.4</w:t>
            </w:r>
          </w:p>
        </w:tc>
        <w:tc>
          <w:tcPr>
            <w:tcW w:w="947" w:type="pct"/>
            <w:vAlign w:val="center"/>
          </w:tcPr>
          <w:p w:rsidR="00157954" w:rsidRDefault="00683058">
            <w:pPr>
              <w:ind w:firstLineChars="0" w:firstLine="0"/>
              <w:jc w:val="center"/>
              <w:rPr>
                <w:rFonts w:cs="Times New Roman"/>
                <w:sz w:val="22"/>
                <w:szCs w:val="28"/>
              </w:rPr>
            </w:pPr>
            <w:r>
              <w:rPr>
                <w:rFonts w:cs="Times New Roman"/>
                <w:sz w:val="22"/>
                <w:szCs w:val="28"/>
              </w:rPr>
              <w:t>1200~1500</w:t>
            </w:r>
          </w:p>
        </w:tc>
        <w:tc>
          <w:tcPr>
            <w:tcW w:w="840" w:type="pct"/>
            <w:vAlign w:val="center"/>
          </w:tcPr>
          <w:p w:rsidR="00157954" w:rsidRDefault="00683058">
            <w:pPr>
              <w:ind w:firstLineChars="0" w:firstLine="0"/>
              <w:jc w:val="center"/>
              <w:rPr>
                <w:rFonts w:cs="Times New Roman"/>
                <w:sz w:val="22"/>
                <w:szCs w:val="28"/>
              </w:rPr>
            </w:pPr>
            <w:r>
              <w:rPr>
                <w:rFonts w:cs="Times New Roman"/>
                <w:sz w:val="22"/>
                <w:szCs w:val="28"/>
              </w:rPr>
              <w:t>6~10</w:t>
            </w:r>
          </w:p>
        </w:tc>
      </w:tr>
    </w:tbl>
    <w:p w:rsidR="00157954" w:rsidRDefault="00683058">
      <w:pPr>
        <w:ind w:leftChars="200" w:left="560" w:firstLineChars="0" w:firstLine="0"/>
        <w:rPr>
          <w:rFonts w:cs="Times New Roman"/>
          <w:sz w:val="22"/>
          <w:szCs w:val="28"/>
        </w:rPr>
      </w:pPr>
      <w:r>
        <w:rPr>
          <w:rFonts w:cs="Times New Roman"/>
          <w:sz w:val="22"/>
          <w:szCs w:val="28"/>
        </w:rPr>
        <w:t>注</w:t>
      </w:r>
      <w:r>
        <w:rPr>
          <w:rFonts w:cs="Times New Roman" w:hint="eastAsia"/>
          <w:sz w:val="22"/>
          <w:szCs w:val="28"/>
        </w:rPr>
        <w:t>：</w:t>
      </w:r>
      <w:r>
        <w:rPr>
          <w:rFonts w:cs="Times New Roman"/>
          <w:sz w:val="22"/>
          <w:szCs w:val="28"/>
        </w:rPr>
        <w:t>滤料的相对密度（</w:t>
      </w:r>
      <w:r>
        <w:rPr>
          <w:rFonts w:cs="Times New Roman" w:hint="eastAsia"/>
          <w:sz w:val="22"/>
          <w:szCs w:val="28"/>
        </w:rPr>
        <w:t>g/cm</w:t>
      </w:r>
      <w:r>
        <w:rPr>
          <w:rFonts w:cs="Times New Roman" w:hint="eastAsia"/>
          <w:sz w:val="22"/>
          <w:szCs w:val="28"/>
          <w:vertAlign w:val="superscript"/>
        </w:rPr>
        <w:t>3</w:t>
      </w:r>
      <w:r>
        <w:rPr>
          <w:rFonts w:cs="Times New Roman"/>
          <w:sz w:val="22"/>
          <w:szCs w:val="28"/>
        </w:rPr>
        <w:t>）</w:t>
      </w:r>
      <w:r>
        <w:rPr>
          <w:rFonts w:cs="Times New Roman" w:hint="eastAsia"/>
          <w:sz w:val="22"/>
          <w:szCs w:val="28"/>
        </w:rPr>
        <w:t>：</w:t>
      </w:r>
      <w:r>
        <w:rPr>
          <w:rFonts w:cs="Times New Roman"/>
          <w:sz w:val="22"/>
          <w:szCs w:val="28"/>
        </w:rPr>
        <w:t>石英砂</w:t>
      </w:r>
      <w:r>
        <w:rPr>
          <w:rFonts w:cs="Times New Roman"/>
          <w:sz w:val="22"/>
          <w:szCs w:val="28"/>
        </w:rPr>
        <w:t>2.50~2.70</w:t>
      </w:r>
      <w:r>
        <w:rPr>
          <w:rFonts w:cs="Times New Roman"/>
          <w:sz w:val="22"/>
          <w:szCs w:val="28"/>
        </w:rPr>
        <w:t>，</w:t>
      </w:r>
      <w:r>
        <w:rPr>
          <w:rFonts w:cs="Times New Roman" w:hint="eastAsia"/>
          <w:sz w:val="22"/>
          <w:szCs w:val="28"/>
        </w:rPr>
        <w:t>无</w:t>
      </w:r>
      <w:r>
        <w:rPr>
          <w:rFonts w:cs="Times New Roman"/>
          <w:sz w:val="22"/>
          <w:szCs w:val="28"/>
        </w:rPr>
        <w:t>烟煤</w:t>
      </w:r>
      <w:r>
        <w:rPr>
          <w:rFonts w:cs="Times New Roman"/>
          <w:sz w:val="22"/>
          <w:szCs w:val="28"/>
        </w:rPr>
        <w:t>1.40~1.60</w:t>
      </w:r>
      <w:r>
        <w:rPr>
          <w:rFonts w:cs="Times New Roman"/>
          <w:sz w:val="22"/>
          <w:szCs w:val="28"/>
        </w:rPr>
        <w:t>。</w:t>
      </w:r>
    </w:p>
    <w:p w:rsidR="00157954" w:rsidRDefault="00683058">
      <w:pPr>
        <w:ind w:firstLineChars="0" w:firstLine="0"/>
      </w:pPr>
      <w:r>
        <w:t xml:space="preserve">9.6.6  </w:t>
      </w:r>
      <w:r>
        <w:t>滤池采用大阻力配水系统时，其</w:t>
      </w:r>
      <w:proofErr w:type="gramStart"/>
      <w:r>
        <w:t>承托层宜按表</w:t>
      </w:r>
      <w:proofErr w:type="gramEnd"/>
      <w:r>
        <w:t>9.6.6</w:t>
      </w:r>
      <w:r>
        <w:t>采用。</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9.6.6</w:t>
      </w:r>
      <w:r>
        <w:rPr>
          <w:rFonts w:eastAsia="黑体" w:cs="Times New Roman"/>
          <w:b/>
          <w:szCs w:val="28"/>
        </w:rPr>
        <w:t>大阻力配水系统承托层材料、粒径与厚度</w:t>
      </w:r>
    </w:p>
    <w:tbl>
      <w:tblPr>
        <w:tblStyle w:val="ad"/>
        <w:tblW w:w="8330" w:type="dxa"/>
        <w:tblLayout w:type="fixed"/>
        <w:tblLook w:val="04A0" w:firstRow="1" w:lastRow="0" w:firstColumn="1" w:lastColumn="0" w:noHBand="0" w:noVBand="1"/>
      </w:tblPr>
      <w:tblGrid>
        <w:gridCol w:w="1951"/>
        <w:gridCol w:w="851"/>
        <w:gridCol w:w="1417"/>
        <w:gridCol w:w="4111"/>
      </w:tblGrid>
      <w:tr w:rsidR="00157954">
        <w:tc>
          <w:tcPr>
            <w:tcW w:w="1951" w:type="dxa"/>
          </w:tcPr>
          <w:p w:rsidR="00157954" w:rsidRDefault="00683058">
            <w:pPr>
              <w:ind w:firstLineChars="0" w:firstLine="0"/>
              <w:jc w:val="center"/>
              <w:rPr>
                <w:rFonts w:cs="Times New Roman"/>
                <w:sz w:val="22"/>
              </w:rPr>
            </w:pPr>
            <w:r>
              <w:rPr>
                <w:rFonts w:cs="Times New Roman" w:hint="eastAsia"/>
                <w:sz w:val="22"/>
              </w:rPr>
              <w:t>层次（自上而下）</w:t>
            </w:r>
          </w:p>
        </w:tc>
        <w:tc>
          <w:tcPr>
            <w:tcW w:w="851" w:type="dxa"/>
          </w:tcPr>
          <w:p w:rsidR="00157954" w:rsidRDefault="00683058">
            <w:pPr>
              <w:ind w:firstLineChars="0" w:firstLine="0"/>
              <w:jc w:val="center"/>
              <w:rPr>
                <w:rFonts w:cs="Times New Roman"/>
                <w:sz w:val="22"/>
              </w:rPr>
            </w:pPr>
            <w:r>
              <w:rPr>
                <w:rFonts w:cs="Times New Roman" w:hint="eastAsia"/>
                <w:sz w:val="22"/>
              </w:rPr>
              <w:t>材料</w:t>
            </w:r>
          </w:p>
        </w:tc>
        <w:tc>
          <w:tcPr>
            <w:tcW w:w="1417" w:type="dxa"/>
          </w:tcPr>
          <w:p w:rsidR="00157954" w:rsidRDefault="00683058">
            <w:pPr>
              <w:ind w:firstLineChars="0" w:firstLine="0"/>
              <w:jc w:val="center"/>
              <w:rPr>
                <w:rFonts w:cs="Times New Roman"/>
                <w:sz w:val="22"/>
              </w:rPr>
            </w:pPr>
            <w:r>
              <w:rPr>
                <w:rFonts w:cs="Times New Roman" w:hint="eastAsia"/>
                <w:sz w:val="22"/>
              </w:rPr>
              <w:t>粒径（</w:t>
            </w:r>
            <w:r>
              <w:rPr>
                <w:rFonts w:cs="Times New Roman" w:hint="eastAsia"/>
                <w:sz w:val="22"/>
              </w:rPr>
              <w:t>mm</w:t>
            </w:r>
            <w:r>
              <w:rPr>
                <w:rFonts w:cs="Times New Roman" w:hint="eastAsia"/>
                <w:sz w:val="22"/>
              </w:rPr>
              <w:t>）</w:t>
            </w:r>
          </w:p>
        </w:tc>
        <w:tc>
          <w:tcPr>
            <w:tcW w:w="4111" w:type="dxa"/>
          </w:tcPr>
          <w:p w:rsidR="00157954" w:rsidRDefault="00683058">
            <w:pPr>
              <w:ind w:firstLineChars="0" w:firstLine="0"/>
              <w:jc w:val="center"/>
              <w:rPr>
                <w:rFonts w:cs="Times New Roman"/>
                <w:sz w:val="22"/>
              </w:rPr>
            </w:pPr>
            <w:r>
              <w:rPr>
                <w:rFonts w:cs="Times New Roman" w:hint="eastAsia"/>
                <w:sz w:val="22"/>
              </w:rPr>
              <w:t>厚度（</w:t>
            </w:r>
            <w:r>
              <w:rPr>
                <w:rFonts w:cs="Times New Roman" w:hint="eastAsia"/>
                <w:sz w:val="22"/>
              </w:rPr>
              <w:t>mm</w:t>
            </w:r>
            <w:r>
              <w:rPr>
                <w:rFonts w:cs="Times New Roman" w:hint="eastAsia"/>
                <w:sz w:val="22"/>
              </w:rPr>
              <w:t>）</w:t>
            </w:r>
          </w:p>
        </w:tc>
      </w:tr>
      <w:tr w:rsidR="00157954">
        <w:tc>
          <w:tcPr>
            <w:tcW w:w="1951" w:type="dxa"/>
          </w:tcPr>
          <w:p w:rsidR="00157954" w:rsidRDefault="00683058">
            <w:pPr>
              <w:ind w:firstLineChars="0" w:firstLine="0"/>
              <w:jc w:val="center"/>
              <w:rPr>
                <w:rFonts w:cs="Times New Roman"/>
                <w:sz w:val="22"/>
              </w:rPr>
            </w:pPr>
            <w:r>
              <w:rPr>
                <w:rFonts w:cs="Times New Roman" w:hint="eastAsia"/>
                <w:sz w:val="22"/>
              </w:rPr>
              <w:t>1</w:t>
            </w:r>
          </w:p>
        </w:tc>
        <w:tc>
          <w:tcPr>
            <w:tcW w:w="851" w:type="dxa"/>
          </w:tcPr>
          <w:p w:rsidR="00157954" w:rsidRDefault="00683058">
            <w:pPr>
              <w:ind w:firstLineChars="0" w:firstLine="0"/>
              <w:jc w:val="center"/>
              <w:rPr>
                <w:rFonts w:cs="Times New Roman"/>
                <w:sz w:val="22"/>
              </w:rPr>
            </w:pPr>
            <w:r>
              <w:rPr>
                <w:rFonts w:cs="Times New Roman" w:hint="eastAsia"/>
                <w:sz w:val="22"/>
              </w:rPr>
              <w:t>砾石</w:t>
            </w:r>
          </w:p>
        </w:tc>
        <w:tc>
          <w:tcPr>
            <w:tcW w:w="1417" w:type="dxa"/>
          </w:tcPr>
          <w:p w:rsidR="00157954" w:rsidRDefault="00683058">
            <w:pPr>
              <w:ind w:firstLineChars="0" w:firstLine="0"/>
              <w:jc w:val="center"/>
              <w:rPr>
                <w:rFonts w:cs="Times New Roman"/>
                <w:sz w:val="22"/>
              </w:rPr>
            </w:pPr>
            <w:r>
              <w:rPr>
                <w:rFonts w:cs="Times New Roman" w:hint="eastAsia"/>
                <w:sz w:val="22"/>
              </w:rPr>
              <w:t>2</w:t>
            </w:r>
            <w:r>
              <w:rPr>
                <w:rFonts w:cs="Times New Roman"/>
                <w:sz w:val="22"/>
              </w:rPr>
              <w:t>~</w:t>
            </w:r>
            <w:r>
              <w:rPr>
                <w:rFonts w:cs="Times New Roman" w:hint="eastAsia"/>
                <w:sz w:val="22"/>
              </w:rPr>
              <w:t>4</w:t>
            </w:r>
          </w:p>
        </w:tc>
        <w:tc>
          <w:tcPr>
            <w:tcW w:w="4111" w:type="dxa"/>
          </w:tcPr>
          <w:p w:rsidR="00157954" w:rsidRDefault="00683058">
            <w:pPr>
              <w:ind w:firstLineChars="0" w:firstLine="0"/>
              <w:jc w:val="center"/>
              <w:rPr>
                <w:rFonts w:cs="Times New Roman"/>
                <w:sz w:val="22"/>
              </w:rPr>
            </w:pPr>
            <w:r>
              <w:rPr>
                <w:rFonts w:cs="Times New Roman" w:hint="eastAsia"/>
                <w:sz w:val="22"/>
              </w:rPr>
              <w:t>100</w:t>
            </w:r>
          </w:p>
        </w:tc>
      </w:tr>
      <w:tr w:rsidR="00157954">
        <w:tc>
          <w:tcPr>
            <w:tcW w:w="1951" w:type="dxa"/>
          </w:tcPr>
          <w:p w:rsidR="00157954" w:rsidRDefault="00683058">
            <w:pPr>
              <w:ind w:firstLineChars="0" w:firstLine="0"/>
              <w:jc w:val="center"/>
              <w:rPr>
                <w:rFonts w:cs="Times New Roman"/>
                <w:sz w:val="22"/>
              </w:rPr>
            </w:pPr>
            <w:r>
              <w:rPr>
                <w:rFonts w:cs="Times New Roman" w:hint="eastAsia"/>
                <w:sz w:val="22"/>
              </w:rPr>
              <w:t>2</w:t>
            </w:r>
          </w:p>
        </w:tc>
        <w:tc>
          <w:tcPr>
            <w:tcW w:w="851" w:type="dxa"/>
          </w:tcPr>
          <w:p w:rsidR="00157954" w:rsidRDefault="00683058">
            <w:pPr>
              <w:ind w:firstLineChars="0" w:firstLine="0"/>
              <w:jc w:val="center"/>
              <w:rPr>
                <w:rFonts w:cs="Times New Roman"/>
                <w:sz w:val="22"/>
              </w:rPr>
            </w:pPr>
            <w:r>
              <w:rPr>
                <w:rFonts w:cs="Times New Roman" w:hint="eastAsia"/>
                <w:sz w:val="22"/>
              </w:rPr>
              <w:t>砾石</w:t>
            </w:r>
          </w:p>
        </w:tc>
        <w:tc>
          <w:tcPr>
            <w:tcW w:w="1417" w:type="dxa"/>
          </w:tcPr>
          <w:p w:rsidR="00157954" w:rsidRDefault="00683058">
            <w:pPr>
              <w:ind w:firstLineChars="0" w:firstLine="0"/>
              <w:jc w:val="center"/>
              <w:rPr>
                <w:rFonts w:cs="Times New Roman"/>
                <w:sz w:val="22"/>
              </w:rPr>
            </w:pPr>
            <w:r>
              <w:rPr>
                <w:rFonts w:cs="Times New Roman" w:hint="eastAsia"/>
                <w:sz w:val="22"/>
              </w:rPr>
              <w:t>4</w:t>
            </w:r>
            <w:r>
              <w:rPr>
                <w:rFonts w:cs="Times New Roman"/>
                <w:sz w:val="22"/>
              </w:rPr>
              <w:t>~</w:t>
            </w:r>
            <w:r>
              <w:rPr>
                <w:rFonts w:cs="Times New Roman" w:hint="eastAsia"/>
                <w:sz w:val="22"/>
              </w:rPr>
              <w:t>8</w:t>
            </w:r>
          </w:p>
        </w:tc>
        <w:tc>
          <w:tcPr>
            <w:tcW w:w="4111" w:type="dxa"/>
          </w:tcPr>
          <w:p w:rsidR="00157954" w:rsidRDefault="00683058">
            <w:pPr>
              <w:ind w:firstLineChars="0" w:firstLine="0"/>
              <w:jc w:val="center"/>
              <w:rPr>
                <w:rFonts w:cs="Times New Roman"/>
                <w:sz w:val="22"/>
              </w:rPr>
            </w:pPr>
            <w:r>
              <w:rPr>
                <w:rFonts w:cs="Times New Roman" w:hint="eastAsia"/>
                <w:sz w:val="22"/>
              </w:rPr>
              <w:t>100</w:t>
            </w:r>
          </w:p>
        </w:tc>
      </w:tr>
      <w:tr w:rsidR="00157954">
        <w:tc>
          <w:tcPr>
            <w:tcW w:w="1951" w:type="dxa"/>
          </w:tcPr>
          <w:p w:rsidR="00157954" w:rsidRDefault="00683058">
            <w:pPr>
              <w:ind w:firstLineChars="0" w:firstLine="0"/>
              <w:jc w:val="center"/>
              <w:rPr>
                <w:rFonts w:cs="Times New Roman"/>
                <w:sz w:val="22"/>
              </w:rPr>
            </w:pPr>
            <w:r>
              <w:rPr>
                <w:rFonts w:cs="Times New Roman" w:hint="eastAsia"/>
                <w:sz w:val="22"/>
              </w:rPr>
              <w:t>3</w:t>
            </w:r>
          </w:p>
        </w:tc>
        <w:tc>
          <w:tcPr>
            <w:tcW w:w="851" w:type="dxa"/>
          </w:tcPr>
          <w:p w:rsidR="00157954" w:rsidRDefault="00683058">
            <w:pPr>
              <w:ind w:firstLineChars="0" w:firstLine="0"/>
              <w:jc w:val="center"/>
              <w:rPr>
                <w:rFonts w:cs="Times New Roman"/>
                <w:sz w:val="22"/>
              </w:rPr>
            </w:pPr>
            <w:r>
              <w:rPr>
                <w:rFonts w:cs="Times New Roman" w:hint="eastAsia"/>
                <w:sz w:val="22"/>
              </w:rPr>
              <w:t>砾石</w:t>
            </w:r>
          </w:p>
        </w:tc>
        <w:tc>
          <w:tcPr>
            <w:tcW w:w="1417" w:type="dxa"/>
          </w:tcPr>
          <w:p w:rsidR="00157954" w:rsidRDefault="00683058">
            <w:pPr>
              <w:ind w:firstLineChars="0" w:firstLine="0"/>
              <w:jc w:val="center"/>
              <w:rPr>
                <w:rFonts w:cs="Times New Roman"/>
                <w:sz w:val="22"/>
              </w:rPr>
            </w:pPr>
            <w:r>
              <w:rPr>
                <w:rFonts w:cs="Times New Roman" w:hint="eastAsia"/>
                <w:sz w:val="22"/>
              </w:rPr>
              <w:t>8</w:t>
            </w:r>
            <w:r>
              <w:rPr>
                <w:rFonts w:cs="Times New Roman"/>
                <w:sz w:val="22"/>
              </w:rPr>
              <w:t>~</w:t>
            </w:r>
            <w:r>
              <w:rPr>
                <w:rFonts w:cs="Times New Roman" w:hint="eastAsia"/>
                <w:sz w:val="22"/>
              </w:rPr>
              <w:t>16</w:t>
            </w:r>
          </w:p>
        </w:tc>
        <w:tc>
          <w:tcPr>
            <w:tcW w:w="4111" w:type="dxa"/>
          </w:tcPr>
          <w:p w:rsidR="00157954" w:rsidRDefault="00683058">
            <w:pPr>
              <w:ind w:firstLineChars="0" w:firstLine="0"/>
              <w:jc w:val="center"/>
              <w:rPr>
                <w:rFonts w:cs="Times New Roman"/>
                <w:sz w:val="22"/>
              </w:rPr>
            </w:pPr>
            <w:r>
              <w:rPr>
                <w:rFonts w:cs="Times New Roman" w:hint="eastAsia"/>
                <w:sz w:val="22"/>
              </w:rPr>
              <w:t>100</w:t>
            </w:r>
          </w:p>
        </w:tc>
      </w:tr>
      <w:tr w:rsidR="00157954">
        <w:tc>
          <w:tcPr>
            <w:tcW w:w="1951" w:type="dxa"/>
          </w:tcPr>
          <w:p w:rsidR="00157954" w:rsidRDefault="00683058">
            <w:pPr>
              <w:ind w:firstLineChars="0" w:firstLine="0"/>
              <w:jc w:val="center"/>
              <w:rPr>
                <w:rFonts w:cs="Times New Roman"/>
                <w:sz w:val="22"/>
              </w:rPr>
            </w:pPr>
            <w:r>
              <w:rPr>
                <w:rFonts w:cs="Times New Roman" w:hint="eastAsia"/>
                <w:sz w:val="22"/>
              </w:rPr>
              <w:t>4</w:t>
            </w:r>
          </w:p>
        </w:tc>
        <w:tc>
          <w:tcPr>
            <w:tcW w:w="851" w:type="dxa"/>
          </w:tcPr>
          <w:p w:rsidR="00157954" w:rsidRDefault="00683058">
            <w:pPr>
              <w:ind w:firstLineChars="0" w:firstLine="0"/>
              <w:jc w:val="center"/>
              <w:rPr>
                <w:rFonts w:cs="Times New Roman"/>
                <w:sz w:val="22"/>
              </w:rPr>
            </w:pPr>
            <w:r>
              <w:rPr>
                <w:rFonts w:cs="Times New Roman" w:hint="eastAsia"/>
                <w:sz w:val="22"/>
              </w:rPr>
              <w:t>砾石</w:t>
            </w:r>
          </w:p>
        </w:tc>
        <w:tc>
          <w:tcPr>
            <w:tcW w:w="1417" w:type="dxa"/>
          </w:tcPr>
          <w:p w:rsidR="00157954" w:rsidRDefault="00683058">
            <w:pPr>
              <w:ind w:firstLineChars="0" w:firstLine="0"/>
              <w:jc w:val="center"/>
              <w:rPr>
                <w:rFonts w:cs="Times New Roman"/>
                <w:sz w:val="22"/>
              </w:rPr>
            </w:pPr>
            <w:r>
              <w:rPr>
                <w:rFonts w:cs="Times New Roman" w:hint="eastAsia"/>
                <w:sz w:val="22"/>
              </w:rPr>
              <w:t>16</w:t>
            </w:r>
            <w:r>
              <w:rPr>
                <w:rFonts w:cs="Times New Roman"/>
                <w:sz w:val="22"/>
              </w:rPr>
              <w:t>~</w:t>
            </w:r>
            <w:r>
              <w:rPr>
                <w:rFonts w:cs="Times New Roman" w:hint="eastAsia"/>
                <w:sz w:val="22"/>
              </w:rPr>
              <w:t>32</w:t>
            </w:r>
          </w:p>
        </w:tc>
        <w:tc>
          <w:tcPr>
            <w:tcW w:w="4111" w:type="dxa"/>
          </w:tcPr>
          <w:p w:rsidR="00157954" w:rsidRDefault="00683058">
            <w:pPr>
              <w:ind w:firstLineChars="0" w:firstLine="0"/>
              <w:jc w:val="center"/>
              <w:rPr>
                <w:rFonts w:cs="Times New Roman"/>
                <w:sz w:val="22"/>
              </w:rPr>
            </w:pPr>
            <w:r>
              <w:rPr>
                <w:rFonts w:cs="Times New Roman" w:hint="eastAsia"/>
                <w:sz w:val="22"/>
              </w:rPr>
              <w:t>本层顶面应高出配水系统孔眼</w:t>
            </w:r>
            <w:r>
              <w:rPr>
                <w:rFonts w:cs="Times New Roman" w:hint="eastAsia"/>
                <w:sz w:val="22"/>
              </w:rPr>
              <w:t>100mm</w:t>
            </w:r>
          </w:p>
        </w:tc>
      </w:tr>
    </w:tbl>
    <w:p w:rsidR="00157954" w:rsidRDefault="00683058">
      <w:pPr>
        <w:ind w:firstLineChars="0" w:firstLine="0"/>
      </w:pPr>
      <w:r>
        <w:t xml:space="preserve">9.6.7  </w:t>
      </w:r>
      <w:r>
        <w:t>滤池采用小阻力配水系统时，其承托层的设计宜按表</w:t>
      </w:r>
      <w:r>
        <w:t>9.6.7</w:t>
      </w:r>
      <w:r>
        <w:t>的规定取值。</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9.6.7</w:t>
      </w:r>
      <w:r>
        <w:rPr>
          <w:rFonts w:eastAsia="黑体" w:cs="Times New Roman"/>
          <w:b/>
          <w:szCs w:val="28"/>
        </w:rPr>
        <w:t>小阻力配水系统承托层材料、粒径与厚度</w:t>
      </w:r>
    </w:p>
    <w:tbl>
      <w:tblPr>
        <w:tblStyle w:val="ad"/>
        <w:tblW w:w="0" w:type="auto"/>
        <w:jc w:val="center"/>
        <w:tblLook w:val="04A0" w:firstRow="1" w:lastRow="0" w:firstColumn="1" w:lastColumn="0" w:noHBand="0" w:noVBand="1"/>
      </w:tblPr>
      <w:tblGrid>
        <w:gridCol w:w="1476"/>
        <w:gridCol w:w="2438"/>
        <w:gridCol w:w="1978"/>
        <w:gridCol w:w="1978"/>
      </w:tblGrid>
      <w:tr w:rsidR="00157954">
        <w:trPr>
          <w:jc w:val="center"/>
        </w:trPr>
        <w:tc>
          <w:tcPr>
            <w:tcW w:w="1526" w:type="dxa"/>
            <w:vAlign w:val="center"/>
          </w:tcPr>
          <w:p w:rsidR="00157954" w:rsidRDefault="00683058">
            <w:pPr>
              <w:ind w:firstLineChars="0" w:firstLine="0"/>
              <w:jc w:val="center"/>
              <w:rPr>
                <w:rFonts w:cs="Times New Roman"/>
                <w:sz w:val="22"/>
              </w:rPr>
            </w:pPr>
            <w:r>
              <w:rPr>
                <w:rFonts w:cs="Times New Roman" w:hint="eastAsia"/>
                <w:sz w:val="22"/>
              </w:rPr>
              <w:t>配水方式</w:t>
            </w:r>
          </w:p>
        </w:tc>
        <w:tc>
          <w:tcPr>
            <w:tcW w:w="2522" w:type="dxa"/>
            <w:vAlign w:val="center"/>
          </w:tcPr>
          <w:p w:rsidR="00157954" w:rsidRDefault="00683058">
            <w:pPr>
              <w:ind w:firstLineChars="0" w:firstLine="0"/>
              <w:jc w:val="center"/>
              <w:rPr>
                <w:rFonts w:cs="Times New Roman"/>
                <w:sz w:val="22"/>
              </w:rPr>
            </w:pPr>
            <w:r>
              <w:rPr>
                <w:rFonts w:cs="Times New Roman" w:hint="eastAsia"/>
                <w:sz w:val="22"/>
              </w:rPr>
              <w:t>承托</w:t>
            </w:r>
            <w:proofErr w:type="gramStart"/>
            <w:r>
              <w:rPr>
                <w:rFonts w:cs="Times New Roman" w:hint="eastAsia"/>
                <w:sz w:val="22"/>
              </w:rPr>
              <w:t>层材料</w:t>
            </w:r>
            <w:proofErr w:type="gramEnd"/>
          </w:p>
        </w:tc>
        <w:tc>
          <w:tcPr>
            <w:tcW w:w="2024" w:type="dxa"/>
            <w:vAlign w:val="center"/>
          </w:tcPr>
          <w:p w:rsidR="00157954" w:rsidRDefault="00683058">
            <w:pPr>
              <w:ind w:firstLineChars="0" w:firstLine="0"/>
              <w:jc w:val="center"/>
              <w:rPr>
                <w:rFonts w:cs="Times New Roman"/>
                <w:sz w:val="22"/>
              </w:rPr>
            </w:pPr>
            <w:r>
              <w:rPr>
                <w:rFonts w:cs="Times New Roman" w:hint="eastAsia"/>
                <w:sz w:val="22"/>
              </w:rPr>
              <w:t>粒径（</w:t>
            </w:r>
            <w:r>
              <w:rPr>
                <w:rFonts w:cs="Times New Roman" w:hint="eastAsia"/>
                <w:sz w:val="22"/>
              </w:rPr>
              <w:t>mm</w:t>
            </w:r>
            <w:r>
              <w:rPr>
                <w:rFonts w:cs="Times New Roman" w:hint="eastAsia"/>
                <w:sz w:val="22"/>
              </w:rPr>
              <w:t>）</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厚度（</w:t>
            </w:r>
            <w:r>
              <w:rPr>
                <w:rFonts w:cs="Times New Roman" w:hint="eastAsia"/>
                <w:sz w:val="22"/>
              </w:rPr>
              <w:t>mm</w:t>
            </w:r>
            <w:r>
              <w:rPr>
                <w:rFonts w:cs="Times New Roman" w:hint="eastAsia"/>
                <w:sz w:val="22"/>
              </w:rPr>
              <w:t>）</w:t>
            </w:r>
          </w:p>
        </w:tc>
      </w:tr>
      <w:tr w:rsidR="00157954">
        <w:trPr>
          <w:jc w:val="center"/>
        </w:trPr>
        <w:tc>
          <w:tcPr>
            <w:tcW w:w="1526" w:type="dxa"/>
            <w:vAlign w:val="center"/>
          </w:tcPr>
          <w:p w:rsidR="00157954" w:rsidRDefault="00683058">
            <w:pPr>
              <w:ind w:firstLineChars="0" w:firstLine="0"/>
              <w:jc w:val="center"/>
              <w:rPr>
                <w:rFonts w:cs="Times New Roman"/>
                <w:sz w:val="22"/>
              </w:rPr>
            </w:pPr>
            <w:r>
              <w:rPr>
                <w:rFonts w:cs="Times New Roman" w:hint="eastAsia"/>
                <w:sz w:val="22"/>
              </w:rPr>
              <w:t>滤板</w:t>
            </w:r>
          </w:p>
        </w:tc>
        <w:tc>
          <w:tcPr>
            <w:tcW w:w="2522" w:type="dxa"/>
            <w:vAlign w:val="center"/>
          </w:tcPr>
          <w:p w:rsidR="00157954" w:rsidRDefault="00683058">
            <w:pPr>
              <w:ind w:firstLineChars="0" w:firstLine="0"/>
              <w:jc w:val="center"/>
              <w:rPr>
                <w:rFonts w:cs="Times New Roman"/>
                <w:sz w:val="22"/>
              </w:rPr>
            </w:pPr>
            <w:r>
              <w:rPr>
                <w:rFonts w:cs="Times New Roman" w:hint="eastAsia"/>
                <w:sz w:val="22"/>
              </w:rPr>
              <w:t>粗砂</w:t>
            </w:r>
          </w:p>
        </w:tc>
        <w:tc>
          <w:tcPr>
            <w:tcW w:w="2024" w:type="dxa"/>
            <w:tcBorders>
              <w:bottom w:val="single" w:sz="4" w:space="0" w:color="auto"/>
            </w:tcBorders>
            <w:vAlign w:val="center"/>
          </w:tcPr>
          <w:p w:rsidR="00157954" w:rsidRDefault="00683058">
            <w:pPr>
              <w:ind w:firstLineChars="0" w:firstLine="0"/>
              <w:jc w:val="center"/>
              <w:rPr>
                <w:rFonts w:cs="Times New Roman"/>
                <w:sz w:val="22"/>
              </w:rPr>
            </w:pPr>
            <w:r>
              <w:rPr>
                <w:rFonts w:cs="Times New Roman" w:hint="eastAsia"/>
                <w:sz w:val="22"/>
              </w:rPr>
              <w:t>1</w:t>
            </w:r>
            <w:r>
              <w:rPr>
                <w:rFonts w:cs="Times New Roman"/>
                <w:sz w:val="22"/>
              </w:rPr>
              <w:t>~</w:t>
            </w:r>
            <w:r>
              <w:rPr>
                <w:rFonts w:cs="Times New Roman" w:hint="eastAsia"/>
                <w:sz w:val="22"/>
              </w:rPr>
              <w:t>2</w:t>
            </w:r>
          </w:p>
        </w:tc>
        <w:tc>
          <w:tcPr>
            <w:tcW w:w="2024" w:type="dxa"/>
            <w:tcBorders>
              <w:bottom w:val="single" w:sz="4" w:space="0" w:color="auto"/>
            </w:tcBorders>
            <w:vAlign w:val="center"/>
          </w:tcPr>
          <w:p w:rsidR="00157954" w:rsidRDefault="00683058">
            <w:pPr>
              <w:ind w:firstLineChars="0" w:firstLine="0"/>
              <w:jc w:val="center"/>
              <w:rPr>
                <w:rFonts w:cs="Times New Roman"/>
                <w:sz w:val="22"/>
              </w:rPr>
            </w:pPr>
            <w:r>
              <w:rPr>
                <w:rFonts w:cs="Times New Roman" w:hint="eastAsia"/>
                <w:sz w:val="22"/>
              </w:rPr>
              <w:t>100</w:t>
            </w:r>
          </w:p>
        </w:tc>
      </w:tr>
      <w:tr w:rsidR="00157954">
        <w:trPr>
          <w:jc w:val="center"/>
        </w:trPr>
        <w:tc>
          <w:tcPr>
            <w:tcW w:w="1526" w:type="dxa"/>
            <w:vMerge w:val="restart"/>
            <w:vAlign w:val="center"/>
          </w:tcPr>
          <w:p w:rsidR="00157954" w:rsidRDefault="00683058">
            <w:pPr>
              <w:ind w:firstLineChars="0" w:firstLine="0"/>
              <w:jc w:val="center"/>
              <w:rPr>
                <w:rFonts w:cs="Times New Roman"/>
                <w:sz w:val="22"/>
              </w:rPr>
            </w:pPr>
            <w:r>
              <w:rPr>
                <w:rFonts w:cs="Times New Roman" w:hint="eastAsia"/>
                <w:sz w:val="22"/>
              </w:rPr>
              <w:t>格栅</w:t>
            </w:r>
          </w:p>
        </w:tc>
        <w:tc>
          <w:tcPr>
            <w:tcW w:w="2522" w:type="dxa"/>
            <w:vMerge w:val="restart"/>
            <w:vAlign w:val="center"/>
          </w:tcPr>
          <w:p w:rsidR="00157954" w:rsidRDefault="00683058">
            <w:pPr>
              <w:ind w:firstLineChars="0" w:firstLine="0"/>
              <w:jc w:val="center"/>
              <w:rPr>
                <w:rFonts w:cs="Times New Roman"/>
                <w:sz w:val="22"/>
              </w:rPr>
            </w:pPr>
            <w:r>
              <w:rPr>
                <w:rFonts w:cs="Times New Roman" w:hint="eastAsia"/>
                <w:sz w:val="22"/>
              </w:rPr>
              <w:t>砾石、粗砂</w:t>
            </w:r>
          </w:p>
        </w:tc>
        <w:tc>
          <w:tcPr>
            <w:tcW w:w="2024" w:type="dxa"/>
            <w:tcBorders>
              <w:bottom w:val="nil"/>
            </w:tcBorders>
            <w:vAlign w:val="center"/>
          </w:tcPr>
          <w:p w:rsidR="00157954" w:rsidRDefault="00683058">
            <w:pPr>
              <w:ind w:firstLineChars="0" w:firstLine="0"/>
              <w:jc w:val="center"/>
              <w:rPr>
                <w:rFonts w:cs="Times New Roman"/>
                <w:sz w:val="22"/>
              </w:rPr>
            </w:pPr>
            <w:r>
              <w:rPr>
                <w:rFonts w:cs="Times New Roman" w:hint="eastAsia"/>
                <w:sz w:val="22"/>
              </w:rPr>
              <w:t>1</w:t>
            </w:r>
            <w:r>
              <w:rPr>
                <w:rFonts w:cs="Times New Roman"/>
                <w:sz w:val="22"/>
              </w:rPr>
              <w:t>~</w:t>
            </w:r>
            <w:r>
              <w:rPr>
                <w:rFonts w:cs="Times New Roman" w:hint="eastAsia"/>
                <w:sz w:val="22"/>
              </w:rPr>
              <w:t>2</w:t>
            </w:r>
          </w:p>
        </w:tc>
        <w:tc>
          <w:tcPr>
            <w:tcW w:w="2024" w:type="dxa"/>
            <w:tcBorders>
              <w:bottom w:val="nil"/>
            </w:tcBorders>
            <w:vAlign w:val="center"/>
          </w:tcPr>
          <w:p w:rsidR="00157954" w:rsidRDefault="00683058">
            <w:pPr>
              <w:ind w:firstLineChars="0" w:firstLine="0"/>
              <w:jc w:val="center"/>
              <w:rPr>
                <w:rFonts w:cs="Times New Roman"/>
                <w:sz w:val="22"/>
              </w:rPr>
            </w:pPr>
            <w:r>
              <w:rPr>
                <w:rFonts w:cs="Times New Roman" w:hint="eastAsia"/>
                <w:sz w:val="22"/>
              </w:rPr>
              <w:t>80</w:t>
            </w:r>
          </w:p>
        </w:tc>
      </w:tr>
      <w:tr w:rsidR="00157954">
        <w:trPr>
          <w:jc w:val="center"/>
        </w:trPr>
        <w:tc>
          <w:tcPr>
            <w:tcW w:w="1526" w:type="dxa"/>
            <w:vMerge/>
            <w:vAlign w:val="center"/>
          </w:tcPr>
          <w:p w:rsidR="00157954" w:rsidRDefault="00157954">
            <w:pPr>
              <w:ind w:firstLineChars="0" w:firstLine="0"/>
              <w:jc w:val="center"/>
              <w:rPr>
                <w:rFonts w:cs="Times New Roman"/>
                <w:sz w:val="22"/>
              </w:rPr>
            </w:pPr>
          </w:p>
        </w:tc>
        <w:tc>
          <w:tcPr>
            <w:tcW w:w="2522" w:type="dxa"/>
            <w:vMerge/>
            <w:vAlign w:val="center"/>
          </w:tcPr>
          <w:p w:rsidR="00157954" w:rsidRDefault="00157954">
            <w:pPr>
              <w:ind w:firstLineChars="0" w:firstLine="0"/>
              <w:jc w:val="center"/>
              <w:rPr>
                <w:rFonts w:cs="Times New Roman"/>
                <w:sz w:val="22"/>
              </w:rPr>
            </w:pPr>
          </w:p>
        </w:tc>
        <w:tc>
          <w:tcPr>
            <w:tcW w:w="2024" w:type="dxa"/>
            <w:tcBorders>
              <w:top w:val="nil"/>
              <w:bottom w:val="nil"/>
            </w:tcBorders>
            <w:vAlign w:val="center"/>
          </w:tcPr>
          <w:p w:rsidR="00157954" w:rsidRDefault="00683058">
            <w:pPr>
              <w:ind w:firstLineChars="0" w:firstLine="0"/>
              <w:jc w:val="center"/>
              <w:rPr>
                <w:rFonts w:cs="Times New Roman"/>
                <w:sz w:val="22"/>
              </w:rPr>
            </w:pPr>
            <w:r>
              <w:rPr>
                <w:rFonts w:cs="Times New Roman" w:hint="eastAsia"/>
                <w:sz w:val="22"/>
              </w:rPr>
              <w:t>2</w:t>
            </w:r>
            <w:r>
              <w:rPr>
                <w:rFonts w:cs="Times New Roman"/>
                <w:sz w:val="22"/>
              </w:rPr>
              <w:t>~</w:t>
            </w:r>
            <w:r>
              <w:rPr>
                <w:rFonts w:cs="Times New Roman" w:hint="eastAsia"/>
                <w:sz w:val="22"/>
              </w:rPr>
              <w:t>4</w:t>
            </w:r>
          </w:p>
        </w:tc>
        <w:tc>
          <w:tcPr>
            <w:tcW w:w="2024" w:type="dxa"/>
            <w:tcBorders>
              <w:top w:val="nil"/>
              <w:bottom w:val="nil"/>
            </w:tcBorders>
            <w:vAlign w:val="center"/>
          </w:tcPr>
          <w:p w:rsidR="00157954" w:rsidRDefault="00683058">
            <w:pPr>
              <w:ind w:firstLineChars="0" w:firstLine="0"/>
              <w:jc w:val="center"/>
              <w:rPr>
                <w:rFonts w:cs="Times New Roman"/>
                <w:sz w:val="22"/>
              </w:rPr>
            </w:pPr>
            <w:r>
              <w:rPr>
                <w:rFonts w:cs="Times New Roman" w:hint="eastAsia"/>
                <w:sz w:val="22"/>
              </w:rPr>
              <w:t>70</w:t>
            </w:r>
          </w:p>
        </w:tc>
      </w:tr>
      <w:tr w:rsidR="00157954">
        <w:trPr>
          <w:jc w:val="center"/>
        </w:trPr>
        <w:tc>
          <w:tcPr>
            <w:tcW w:w="1526" w:type="dxa"/>
            <w:vMerge/>
            <w:vAlign w:val="center"/>
          </w:tcPr>
          <w:p w:rsidR="00157954" w:rsidRDefault="00157954">
            <w:pPr>
              <w:ind w:firstLineChars="0" w:firstLine="0"/>
              <w:jc w:val="center"/>
              <w:rPr>
                <w:rFonts w:cs="Times New Roman"/>
                <w:sz w:val="22"/>
              </w:rPr>
            </w:pPr>
          </w:p>
        </w:tc>
        <w:tc>
          <w:tcPr>
            <w:tcW w:w="2522" w:type="dxa"/>
            <w:vMerge/>
            <w:vAlign w:val="center"/>
          </w:tcPr>
          <w:p w:rsidR="00157954" w:rsidRDefault="00157954">
            <w:pPr>
              <w:ind w:firstLineChars="0" w:firstLine="0"/>
              <w:jc w:val="center"/>
              <w:rPr>
                <w:rFonts w:cs="Times New Roman"/>
                <w:sz w:val="22"/>
              </w:rPr>
            </w:pPr>
          </w:p>
        </w:tc>
        <w:tc>
          <w:tcPr>
            <w:tcW w:w="2024" w:type="dxa"/>
            <w:tcBorders>
              <w:top w:val="nil"/>
              <w:bottom w:val="nil"/>
            </w:tcBorders>
            <w:vAlign w:val="center"/>
          </w:tcPr>
          <w:p w:rsidR="00157954" w:rsidRDefault="00683058">
            <w:pPr>
              <w:ind w:firstLineChars="0" w:firstLine="0"/>
              <w:jc w:val="center"/>
              <w:rPr>
                <w:rFonts w:cs="Times New Roman"/>
                <w:sz w:val="22"/>
              </w:rPr>
            </w:pPr>
            <w:r>
              <w:rPr>
                <w:rFonts w:cs="Times New Roman" w:hint="eastAsia"/>
                <w:sz w:val="22"/>
              </w:rPr>
              <w:t>4</w:t>
            </w:r>
            <w:r>
              <w:rPr>
                <w:rFonts w:cs="Times New Roman"/>
                <w:sz w:val="22"/>
              </w:rPr>
              <w:t>~</w:t>
            </w:r>
            <w:r>
              <w:rPr>
                <w:rFonts w:cs="Times New Roman" w:hint="eastAsia"/>
                <w:sz w:val="22"/>
              </w:rPr>
              <w:t>8</w:t>
            </w:r>
          </w:p>
        </w:tc>
        <w:tc>
          <w:tcPr>
            <w:tcW w:w="2024" w:type="dxa"/>
            <w:tcBorders>
              <w:top w:val="nil"/>
              <w:bottom w:val="nil"/>
            </w:tcBorders>
            <w:vAlign w:val="center"/>
          </w:tcPr>
          <w:p w:rsidR="00157954" w:rsidRDefault="00683058">
            <w:pPr>
              <w:ind w:firstLineChars="0" w:firstLine="0"/>
              <w:jc w:val="center"/>
              <w:rPr>
                <w:rFonts w:cs="Times New Roman"/>
                <w:sz w:val="22"/>
              </w:rPr>
            </w:pPr>
            <w:r>
              <w:rPr>
                <w:rFonts w:cs="Times New Roman" w:hint="eastAsia"/>
                <w:sz w:val="22"/>
              </w:rPr>
              <w:t>70</w:t>
            </w:r>
          </w:p>
        </w:tc>
      </w:tr>
      <w:tr w:rsidR="00157954">
        <w:trPr>
          <w:jc w:val="center"/>
        </w:trPr>
        <w:tc>
          <w:tcPr>
            <w:tcW w:w="1526" w:type="dxa"/>
            <w:vMerge/>
            <w:vAlign w:val="center"/>
          </w:tcPr>
          <w:p w:rsidR="00157954" w:rsidRDefault="00157954">
            <w:pPr>
              <w:ind w:firstLineChars="0" w:firstLine="0"/>
              <w:jc w:val="center"/>
              <w:rPr>
                <w:rFonts w:cs="Times New Roman"/>
                <w:sz w:val="22"/>
              </w:rPr>
            </w:pPr>
          </w:p>
        </w:tc>
        <w:tc>
          <w:tcPr>
            <w:tcW w:w="2522" w:type="dxa"/>
            <w:vMerge/>
            <w:vAlign w:val="center"/>
          </w:tcPr>
          <w:p w:rsidR="00157954" w:rsidRDefault="00157954">
            <w:pPr>
              <w:ind w:firstLineChars="0" w:firstLine="0"/>
              <w:jc w:val="center"/>
              <w:rPr>
                <w:rFonts w:cs="Times New Roman"/>
                <w:sz w:val="22"/>
              </w:rPr>
            </w:pPr>
          </w:p>
        </w:tc>
        <w:tc>
          <w:tcPr>
            <w:tcW w:w="2024" w:type="dxa"/>
            <w:tcBorders>
              <w:top w:val="nil"/>
              <w:bottom w:val="single" w:sz="4" w:space="0" w:color="auto"/>
            </w:tcBorders>
            <w:vAlign w:val="center"/>
          </w:tcPr>
          <w:p w:rsidR="00157954" w:rsidRDefault="00683058">
            <w:pPr>
              <w:ind w:firstLineChars="0" w:firstLine="0"/>
              <w:jc w:val="center"/>
              <w:rPr>
                <w:rFonts w:cs="Times New Roman"/>
                <w:sz w:val="22"/>
              </w:rPr>
            </w:pPr>
            <w:r>
              <w:rPr>
                <w:rFonts w:cs="Times New Roman" w:hint="eastAsia"/>
                <w:sz w:val="22"/>
              </w:rPr>
              <w:t>8</w:t>
            </w:r>
            <w:r>
              <w:rPr>
                <w:rFonts w:cs="Times New Roman"/>
                <w:sz w:val="22"/>
              </w:rPr>
              <w:t>~</w:t>
            </w:r>
            <w:r>
              <w:rPr>
                <w:rFonts w:cs="Times New Roman" w:hint="eastAsia"/>
                <w:sz w:val="22"/>
              </w:rPr>
              <w:t>16</w:t>
            </w:r>
          </w:p>
        </w:tc>
        <w:tc>
          <w:tcPr>
            <w:tcW w:w="2024" w:type="dxa"/>
            <w:tcBorders>
              <w:top w:val="nil"/>
            </w:tcBorders>
            <w:vAlign w:val="center"/>
          </w:tcPr>
          <w:p w:rsidR="00157954" w:rsidRDefault="00683058">
            <w:pPr>
              <w:ind w:firstLineChars="0" w:firstLine="0"/>
              <w:jc w:val="center"/>
              <w:rPr>
                <w:rFonts w:cs="Times New Roman"/>
                <w:sz w:val="22"/>
              </w:rPr>
            </w:pPr>
            <w:r>
              <w:rPr>
                <w:rFonts w:cs="Times New Roman" w:hint="eastAsia"/>
                <w:sz w:val="22"/>
              </w:rPr>
              <w:t>80</w:t>
            </w:r>
          </w:p>
        </w:tc>
      </w:tr>
      <w:tr w:rsidR="00157954">
        <w:trPr>
          <w:jc w:val="center"/>
        </w:trPr>
        <w:tc>
          <w:tcPr>
            <w:tcW w:w="1526" w:type="dxa"/>
            <w:vMerge w:val="restart"/>
            <w:vAlign w:val="center"/>
          </w:tcPr>
          <w:p w:rsidR="00157954" w:rsidRDefault="00683058">
            <w:pPr>
              <w:ind w:firstLineChars="0" w:firstLine="0"/>
              <w:jc w:val="center"/>
              <w:rPr>
                <w:rFonts w:cs="Times New Roman"/>
                <w:sz w:val="22"/>
              </w:rPr>
            </w:pPr>
            <w:r>
              <w:rPr>
                <w:rFonts w:cs="Times New Roman" w:hint="eastAsia"/>
                <w:sz w:val="22"/>
              </w:rPr>
              <w:t>尼龙网</w:t>
            </w:r>
          </w:p>
        </w:tc>
        <w:tc>
          <w:tcPr>
            <w:tcW w:w="2522" w:type="dxa"/>
            <w:vMerge w:val="restart"/>
            <w:vAlign w:val="center"/>
          </w:tcPr>
          <w:p w:rsidR="00157954" w:rsidRDefault="00683058">
            <w:pPr>
              <w:ind w:firstLineChars="0" w:firstLine="0"/>
              <w:jc w:val="center"/>
              <w:rPr>
                <w:rFonts w:cs="Times New Roman"/>
                <w:sz w:val="22"/>
              </w:rPr>
            </w:pPr>
            <w:r>
              <w:rPr>
                <w:rFonts w:cs="Times New Roman" w:hint="eastAsia"/>
                <w:sz w:val="22"/>
              </w:rPr>
              <w:t>砾石、粗砂</w:t>
            </w:r>
          </w:p>
        </w:tc>
        <w:tc>
          <w:tcPr>
            <w:tcW w:w="2024" w:type="dxa"/>
            <w:tcBorders>
              <w:bottom w:val="nil"/>
            </w:tcBorders>
            <w:vAlign w:val="center"/>
          </w:tcPr>
          <w:p w:rsidR="00157954" w:rsidRDefault="00683058">
            <w:pPr>
              <w:ind w:firstLineChars="0" w:firstLine="0"/>
              <w:jc w:val="center"/>
              <w:rPr>
                <w:rFonts w:cs="Times New Roman"/>
                <w:sz w:val="22"/>
              </w:rPr>
            </w:pPr>
            <w:r>
              <w:rPr>
                <w:rFonts w:cs="Times New Roman" w:hint="eastAsia"/>
                <w:sz w:val="22"/>
              </w:rPr>
              <w:t>1</w:t>
            </w:r>
            <w:r>
              <w:rPr>
                <w:rFonts w:cs="Times New Roman"/>
                <w:sz w:val="22"/>
              </w:rPr>
              <w:t>~</w:t>
            </w:r>
            <w:r>
              <w:rPr>
                <w:rFonts w:cs="Times New Roman" w:hint="eastAsia"/>
                <w:sz w:val="22"/>
              </w:rPr>
              <w:t>2</w:t>
            </w:r>
          </w:p>
        </w:tc>
        <w:tc>
          <w:tcPr>
            <w:tcW w:w="2024" w:type="dxa"/>
            <w:vMerge w:val="restart"/>
            <w:vAlign w:val="center"/>
          </w:tcPr>
          <w:p w:rsidR="00157954" w:rsidRDefault="00683058">
            <w:pPr>
              <w:ind w:firstLineChars="0" w:firstLine="0"/>
              <w:jc w:val="center"/>
              <w:rPr>
                <w:rFonts w:cs="Times New Roman"/>
                <w:sz w:val="22"/>
              </w:rPr>
            </w:pPr>
            <w:r>
              <w:rPr>
                <w:rFonts w:cs="Times New Roman" w:hint="eastAsia"/>
                <w:sz w:val="22"/>
              </w:rPr>
              <w:t>每层</w:t>
            </w:r>
            <w:r>
              <w:rPr>
                <w:rFonts w:cs="Times New Roman" w:hint="eastAsia"/>
                <w:sz w:val="22"/>
              </w:rPr>
              <w:t>50</w:t>
            </w:r>
            <w:r>
              <w:rPr>
                <w:rFonts w:cs="Times New Roman"/>
                <w:sz w:val="22"/>
              </w:rPr>
              <w:t>~</w:t>
            </w:r>
            <w:r>
              <w:rPr>
                <w:rFonts w:cs="Times New Roman" w:hint="eastAsia"/>
                <w:sz w:val="22"/>
              </w:rPr>
              <w:t>100</w:t>
            </w:r>
          </w:p>
        </w:tc>
      </w:tr>
      <w:tr w:rsidR="00157954">
        <w:trPr>
          <w:jc w:val="center"/>
        </w:trPr>
        <w:tc>
          <w:tcPr>
            <w:tcW w:w="1526" w:type="dxa"/>
            <w:vMerge/>
            <w:vAlign w:val="center"/>
          </w:tcPr>
          <w:p w:rsidR="00157954" w:rsidRDefault="00157954">
            <w:pPr>
              <w:ind w:firstLineChars="0" w:firstLine="0"/>
              <w:jc w:val="center"/>
              <w:rPr>
                <w:rFonts w:cs="Times New Roman"/>
                <w:sz w:val="24"/>
                <w:szCs w:val="28"/>
              </w:rPr>
            </w:pPr>
          </w:p>
        </w:tc>
        <w:tc>
          <w:tcPr>
            <w:tcW w:w="2522" w:type="dxa"/>
            <w:vMerge/>
            <w:vAlign w:val="center"/>
          </w:tcPr>
          <w:p w:rsidR="00157954" w:rsidRDefault="00157954">
            <w:pPr>
              <w:ind w:firstLineChars="0" w:firstLine="0"/>
              <w:jc w:val="center"/>
              <w:rPr>
                <w:rFonts w:cs="Times New Roman"/>
                <w:sz w:val="24"/>
                <w:szCs w:val="28"/>
              </w:rPr>
            </w:pPr>
          </w:p>
        </w:tc>
        <w:tc>
          <w:tcPr>
            <w:tcW w:w="2024" w:type="dxa"/>
            <w:tcBorders>
              <w:top w:val="nil"/>
              <w:bottom w:val="nil"/>
            </w:tcBorders>
            <w:vAlign w:val="center"/>
          </w:tcPr>
          <w:p w:rsidR="00157954" w:rsidRDefault="00683058">
            <w:pPr>
              <w:ind w:firstLineChars="0" w:firstLine="0"/>
              <w:jc w:val="center"/>
              <w:rPr>
                <w:rFonts w:cs="Times New Roman"/>
                <w:sz w:val="22"/>
              </w:rPr>
            </w:pPr>
            <w:r>
              <w:rPr>
                <w:rFonts w:cs="Times New Roman" w:hint="eastAsia"/>
                <w:sz w:val="22"/>
              </w:rPr>
              <w:t>2</w:t>
            </w:r>
            <w:r>
              <w:rPr>
                <w:rFonts w:cs="Times New Roman"/>
                <w:sz w:val="22"/>
              </w:rPr>
              <w:t>~</w:t>
            </w:r>
            <w:r>
              <w:rPr>
                <w:rFonts w:cs="Times New Roman" w:hint="eastAsia"/>
                <w:sz w:val="22"/>
              </w:rPr>
              <w:t>4</w:t>
            </w:r>
          </w:p>
        </w:tc>
        <w:tc>
          <w:tcPr>
            <w:tcW w:w="2024" w:type="dxa"/>
            <w:vMerge/>
            <w:vAlign w:val="center"/>
          </w:tcPr>
          <w:p w:rsidR="00157954" w:rsidRDefault="00157954">
            <w:pPr>
              <w:ind w:firstLineChars="0" w:firstLine="0"/>
              <w:jc w:val="center"/>
              <w:rPr>
                <w:rFonts w:cs="Times New Roman"/>
                <w:sz w:val="24"/>
                <w:szCs w:val="28"/>
              </w:rPr>
            </w:pPr>
          </w:p>
        </w:tc>
      </w:tr>
      <w:tr w:rsidR="00157954">
        <w:trPr>
          <w:jc w:val="center"/>
        </w:trPr>
        <w:tc>
          <w:tcPr>
            <w:tcW w:w="1526" w:type="dxa"/>
            <w:vMerge/>
            <w:vAlign w:val="center"/>
          </w:tcPr>
          <w:p w:rsidR="00157954" w:rsidRDefault="00157954">
            <w:pPr>
              <w:ind w:firstLineChars="0" w:firstLine="0"/>
              <w:jc w:val="center"/>
              <w:rPr>
                <w:rFonts w:cs="Times New Roman"/>
                <w:sz w:val="24"/>
                <w:szCs w:val="28"/>
              </w:rPr>
            </w:pPr>
          </w:p>
        </w:tc>
        <w:tc>
          <w:tcPr>
            <w:tcW w:w="2522" w:type="dxa"/>
            <w:vMerge/>
            <w:vAlign w:val="center"/>
          </w:tcPr>
          <w:p w:rsidR="00157954" w:rsidRDefault="00157954">
            <w:pPr>
              <w:ind w:firstLineChars="0" w:firstLine="0"/>
              <w:jc w:val="center"/>
              <w:rPr>
                <w:rFonts w:cs="Times New Roman"/>
                <w:sz w:val="24"/>
                <w:szCs w:val="28"/>
              </w:rPr>
            </w:pPr>
          </w:p>
        </w:tc>
        <w:tc>
          <w:tcPr>
            <w:tcW w:w="2024" w:type="dxa"/>
            <w:tcBorders>
              <w:top w:val="nil"/>
            </w:tcBorders>
            <w:vAlign w:val="center"/>
          </w:tcPr>
          <w:p w:rsidR="00157954" w:rsidRDefault="00683058">
            <w:pPr>
              <w:ind w:firstLineChars="0" w:firstLine="0"/>
              <w:jc w:val="center"/>
              <w:rPr>
                <w:rFonts w:cs="Times New Roman"/>
                <w:sz w:val="22"/>
              </w:rPr>
            </w:pPr>
            <w:r>
              <w:rPr>
                <w:rFonts w:cs="Times New Roman" w:hint="eastAsia"/>
                <w:sz w:val="22"/>
              </w:rPr>
              <w:t>4</w:t>
            </w:r>
            <w:r>
              <w:rPr>
                <w:rFonts w:cs="Times New Roman"/>
                <w:sz w:val="22"/>
              </w:rPr>
              <w:t>~</w:t>
            </w:r>
            <w:r>
              <w:rPr>
                <w:rFonts w:cs="Times New Roman" w:hint="eastAsia"/>
                <w:sz w:val="22"/>
              </w:rPr>
              <w:t>8</w:t>
            </w:r>
          </w:p>
        </w:tc>
        <w:tc>
          <w:tcPr>
            <w:tcW w:w="2024" w:type="dxa"/>
            <w:vMerge/>
            <w:vAlign w:val="center"/>
          </w:tcPr>
          <w:p w:rsidR="00157954" w:rsidRDefault="00157954">
            <w:pPr>
              <w:ind w:firstLineChars="0" w:firstLine="0"/>
              <w:jc w:val="center"/>
              <w:rPr>
                <w:rFonts w:cs="Times New Roman"/>
                <w:sz w:val="24"/>
                <w:szCs w:val="28"/>
              </w:rPr>
            </w:pPr>
          </w:p>
        </w:tc>
      </w:tr>
    </w:tbl>
    <w:p w:rsidR="00157954" w:rsidRDefault="00683058">
      <w:pPr>
        <w:ind w:firstLineChars="0" w:firstLine="0"/>
      </w:pPr>
      <w:r>
        <w:t xml:space="preserve">9.6.8  </w:t>
      </w:r>
      <w:r>
        <w:rPr>
          <w:rFonts w:hint="eastAsia"/>
        </w:rPr>
        <w:t>滤池</w:t>
      </w:r>
      <w:r>
        <w:t>配水系统，应根据滤池形式、冲洗方式、单格面积、配水的均匀性等因素确定。</w:t>
      </w:r>
    </w:p>
    <w:p w:rsidR="00157954" w:rsidRDefault="00683058">
      <w:pPr>
        <w:ind w:firstLineChars="0" w:firstLine="0"/>
        <w:rPr>
          <w:rFonts w:cs="Times New Roman"/>
          <w:szCs w:val="28"/>
        </w:rPr>
      </w:pPr>
      <w:r>
        <w:t xml:space="preserve">9.6.9  </w:t>
      </w:r>
      <w:r>
        <w:t>大阻力穿孔管配水系统孔眼总面积与滤池面积</w:t>
      </w:r>
      <w:proofErr w:type="gramStart"/>
      <w:r>
        <w:t>之比宜为</w:t>
      </w:r>
      <w:proofErr w:type="gramEnd"/>
      <w:r>
        <w:t xml:space="preserve"> 0.20%</w:t>
      </w:r>
      <w:r>
        <w:rPr>
          <w:rFonts w:hint="eastAsia"/>
        </w:rPr>
        <w:t>~</w:t>
      </w:r>
      <w:r>
        <w:t>0.28%</w:t>
      </w:r>
      <w:r>
        <w:t>；中</w:t>
      </w:r>
      <w:proofErr w:type="gramStart"/>
      <w:r>
        <w:t>阻力滤砖配水系统</w:t>
      </w:r>
      <w:proofErr w:type="gramEnd"/>
      <w:r>
        <w:t>孔眼总面积与滤池面积</w:t>
      </w:r>
      <w:proofErr w:type="gramStart"/>
      <w:r>
        <w:t>之</w:t>
      </w:r>
      <w:r>
        <w:rPr>
          <w:rFonts w:cs="Times New Roman"/>
          <w:szCs w:val="28"/>
        </w:rPr>
        <w:t>比宜为</w:t>
      </w:r>
      <w:proofErr w:type="gramEnd"/>
      <w:r>
        <w:rPr>
          <w:rFonts w:cs="Times New Roman"/>
          <w:szCs w:val="28"/>
        </w:rPr>
        <w:t>0.6%~0.8%</w:t>
      </w:r>
      <w:r>
        <w:rPr>
          <w:rFonts w:cs="Times New Roman"/>
          <w:szCs w:val="28"/>
        </w:rPr>
        <w:t>；小阻力滤头配水系统缝隙总面积与</w:t>
      </w:r>
      <w:r>
        <w:rPr>
          <w:rFonts w:cs="Times New Roman" w:hint="eastAsia"/>
          <w:szCs w:val="28"/>
        </w:rPr>
        <w:t>滤池</w:t>
      </w:r>
      <w:r>
        <w:rPr>
          <w:rFonts w:cs="Times New Roman"/>
          <w:szCs w:val="28"/>
        </w:rPr>
        <w:t>面积</w:t>
      </w:r>
      <w:proofErr w:type="gramStart"/>
      <w:r>
        <w:rPr>
          <w:rFonts w:cs="Times New Roman"/>
          <w:szCs w:val="28"/>
        </w:rPr>
        <w:t>之比宜为</w:t>
      </w:r>
      <w:proofErr w:type="gramEnd"/>
      <w:r>
        <w:rPr>
          <w:rFonts w:cs="Times New Roman"/>
          <w:szCs w:val="28"/>
        </w:rPr>
        <w:t>1.25%~2.00%</w:t>
      </w:r>
      <w:r>
        <w:rPr>
          <w:rFonts w:cs="Times New Roman" w:hint="eastAsia"/>
          <w:szCs w:val="28"/>
        </w:rPr>
        <w:t>。</w:t>
      </w:r>
    </w:p>
    <w:p w:rsidR="00157954" w:rsidRDefault="00683058">
      <w:pPr>
        <w:ind w:firstLineChars="0" w:firstLine="0"/>
      </w:pPr>
      <w:r>
        <w:t xml:space="preserve">9.6.10  </w:t>
      </w:r>
      <w:r>
        <w:t>大阻力配水系统应按冲洗流量，并根据下列数据通过计算确定：</w:t>
      </w:r>
    </w:p>
    <w:p w:rsidR="00157954" w:rsidRDefault="00683058">
      <w:pPr>
        <w:ind w:firstLine="560"/>
        <w:rPr>
          <w:rFonts w:cs="Times New Roman"/>
          <w:szCs w:val="28"/>
        </w:rPr>
      </w:pPr>
      <w:r>
        <w:rPr>
          <w:rFonts w:cs="Times New Roman"/>
          <w:szCs w:val="28"/>
        </w:rPr>
        <w:lastRenderedPageBreak/>
        <w:t xml:space="preserve">1 </w:t>
      </w:r>
      <w:r>
        <w:rPr>
          <w:rFonts w:cs="Times New Roman"/>
          <w:szCs w:val="28"/>
        </w:rPr>
        <w:t>配水</w:t>
      </w:r>
      <w:r>
        <w:rPr>
          <w:rFonts w:cs="Times New Roman" w:hint="eastAsia"/>
          <w:szCs w:val="28"/>
        </w:rPr>
        <w:t>干管</w:t>
      </w:r>
      <w:r>
        <w:rPr>
          <w:rFonts w:cs="Times New Roman"/>
          <w:szCs w:val="28"/>
        </w:rPr>
        <w:t>（渠）进口处的流速为</w:t>
      </w:r>
      <w:r>
        <w:rPr>
          <w:rFonts w:cs="Times New Roman"/>
          <w:szCs w:val="28"/>
        </w:rPr>
        <w:t>1.0~1.5m/s</w:t>
      </w:r>
      <w:r>
        <w:rPr>
          <w:rFonts w:cs="Times New Roman"/>
          <w:szCs w:val="28"/>
        </w:rPr>
        <w:t>；</w:t>
      </w:r>
      <w:r>
        <w:rPr>
          <w:rFonts w:cs="Times New Roman"/>
          <w:szCs w:val="28"/>
        </w:rPr>
        <w:t xml:space="preserve"> </w:t>
      </w:r>
    </w:p>
    <w:p w:rsidR="00157954" w:rsidRDefault="00683058">
      <w:pPr>
        <w:ind w:firstLine="560"/>
        <w:rPr>
          <w:rFonts w:cs="Times New Roman"/>
          <w:szCs w:val="28"/>
        </w:rPr>
      </w:pPr>
      <w:r>
        <w:rPr>
          <w:rFonts w:cs="Times New Roman"/>
          <w:szCs w:val="28"/>
        </w:rPr>
        <w:t xml:space="preserve">2 </w:t>
      </w:r>
      <w:r>
        <w:rPr>
          <w:rFonts w:cs="Times New Roman"/>
          <w:szCs w:val="28"/>
        </w:rPr>
        <w:t>配水支管进口处的流速为</w:t>
      </w:r>
      <w:r>
        <w:rPr>
          <w:rFonts w:cs="Times New Roman"/>
          <w:szCs w:val="28"/>
        </w:rPr>
        <w:t>1.5</w:t>
      </w:r>
      <w:r>
        <w:rPr>
          <w:rFonts w:cs="Times New Roman" w:hint="eastAsia"/>
          <w:szCs w:val="28"/>
        </w:rPr>
        <w:t>~</w:t>
      </w:r>
      <w:r>
        <w:rPr>
          <w:rFonts w:cs="Times New Roman"/>
          <w:szCs w:val="28"/>
        </w:rPr>
        <w:t>2.0m/s</w:t>
      </w:r>
      <w:r>
        <w:rPr>
          <w:rFonts w:cs="Times New Roman"/>
          <w:szCs w:val="28"/>
        </w:rPr>
        <w:t>；</w:t>
      </w:r>
    </w:p>
    <w:p w:rsidR="00157954" w:rsidRDefault="00683058">
      <w:pPr>
        <w:ind w:firstLine="560"/>
        <w:rPr>
          <w:rFonts w:cs="Times New Roman"/>
          <w:szCs w:val="28"/>
        </w:rPr>
      </w:pPr>
      <w:r>
        <w:rPr>
          <w:rFonts w:cs="Times New Roman"/>
          <w:szCs w:val="28"/>
        </w:rPr>
        <w:t xml:space="preserve">3 </w:t>
      </w:r>
      <w:r>
        <w:rPr>
          <w:rFonts w:cs="Times New Roman"/>
          <w:szCs w:val="28"/>
        </w:rPr>
        <w:t>配水支管孔眼出口流速为</w:t>
      </w:r>
      <w:r>
        <w:rPr>
          <w:rFonts w:cs="Times New Roman"/>
          <w:szCs w:val="28"/>
        </w:rPr>
        <w:t>5~6m/s</w:t>
      </w:r>
      <w:r>
        <w:rPr>
          <w:rFonts w:cs="Times New Roman"/>
          <w:szCs w:val="28"/>
        </w:rPr>
        <w:t>。</w:t>
      </w:r>
    </w:p>
    <w:p w:rsidR="00157954" w:rsidRDefault="00683058">
      <w:pPr>
        <w:ind w:firstLine="560"/>
        <w:rPr>
          <w:rFonts w:cs="Times New Roman"/>
          <w:szCs w:val="28"/>
        </w:rPr>
      </w:pPr>
      <w:r>
        <w:rPr>
          <w:rFonts w:cs="Times New Roman"/>
          <w:szCs w:val="28"/>
        </w:rPr>
        <w:t>干管</w:t>
      </w:r>
      <w:r>
        <w:rPr>
          <w:rFonts w:cs="Times New Roman" w:hint="eastAsia"/>
          <w:szCs w:val="28"/>
        </w:rPr>
        <w:t>（</w:t>
      </w:r>
      <w:r>
        <w:rPr>
          <w:rFonts w:cs="Times New Roman"/>
          <w:szCs w:val="28"/>
        </w:rPr>
        <w:t>渠）顶上宜设排气管，排出口</w:t>
      </w:r>
      <w:proofErr w:type="gramStart"/>
      <w:r>
        <w:rPr>
          <w:rFonts w:cs="Times New Roman"/>
          <w:szCs w:val="28"/>
        </w:rPr>
        <w:t>应在滤池水</w:t>
      </w:r>
      <w:proofErr w:type="gramEnd"/>
      <w:r>
        <w:rPr>
          <w:rFonts w:cs="Times New Roman"/>
          <w:szCs w:val="28"/>
        </w:rPr>
        <w:t>面以上。</w:t>
      </w:r>
    </w:p>
    <w:p w:rsidR="00157954" w:rsidRDefault="00683058">
      <w:pPr>
        <w:ind w:firstLineChars="0" w:firstLine="0"/>
        <w:rPr>
          <w:rFonts w:cs="Times New Roman"/>
          <w:szCs w:val="28"/>
        </w:rPr>
      </w:pPr>
      <w:r>
        <w:t xml:space="preserve">9.6.11  </w:t>
      </w:r>
      <w:proofErr w:type="gramStart"/>
      <w:r>
        <w:t>单水冲洗</w:t>
      </w:r>
      <w:proofErr w:type="gramEnd"/>
      <w:r>
        <w:t>滤池的冲洗强度和冲洗时间宜按表</w:t>
      </w:r>
      <w:r>
        <w:t>9.6.11</w:t>
      </w:r>
      <w:r>
        <w:t>的</w:t>
      </w:r>
      <w:r>
        <w:rPr>
          <w:rFonts w:cs="Times New Roman"/>
          <w:szCs w:val="28"/>
        </w:rPr>
        <w:t>规定取值。</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9.6.11</w:t>
      </w:r>
      <w:r>
        <w:rPr>
          <w:rFonts w:eastAsia="黑体" w:cs="Times New Roman"/>
          <w:b/>
          <w:szCs w:val="28"/>
        </w:rPr>
        <w:t>水冲洗强度和冲洗时间（水温为</w:t>
      </w:r>
      <w:r>
        <w:rPr>
          <w:rFonts w:eastAsia="黑体" w:cs="Times New Roman"/>
          <w:b/>
          <w:szCs w:val="28"/>
        </w:rPr>
        <w:t>20</w:t>
      </w:r>
      <w:r>
        <w:rPr>
          <w:rFonts w:eastAsia="黑体" w:cs="Times New Roman" w:hint="eastAsia"/>
          <w:b/>
          <w:szCs w:val="28"/>
        </w:rPr>
        <w:t>℃</w:t>
      </w:r>
      <w:r>
        <w:rPr>
          <w:rFonts w:eastAsia="黑体" w:cs="Times New Roman"/>
          <w:b/>
          <w:szCs w:val="28"/>
        </w:rPr>
        <w:t>时）</w:t>
      </w:r>
    </w:p>
    <w:tbl>
      <w:tblPr>
        <w:tblStyle w:val="ad"/>
        <w:tblW w:w="0" w:type="auto"/>
        <w:jc w:val="center"/>
        <w:tblLook w:val="04A0" w:firstRow="1" w:lastRow="0" w:firstColumn="1" w:lastColumn="0" w:noHBand="0" w:noVBand="1"/>
      </w:tblPr>
      <w:tblGrid>
        <w:gridCol w:w="1877"/>
        <w:gridCol w:w="2214"/>
        <w:gridCol w:w="1930"/>
        <w:gridCol w:w="1849"/>
      </w:tblGrid>
      <w:tr w:rsidR="00157954">
        <w:trPr>
          <w:jc w:val="center"/>
        </w:trPr>
        <w:tc>
          <w:tcPr>
            <w:tcW w:w="1951" w:type="dxa"/>
          </w:tcPr>
          <w:p w:rsidR="00157954" w:rsidRDefault="00683058">
            <w:pPr>
              <w:ind w:firstLineChars="0" w:firstLine="0"/>
              <w:jc w:val="center"/>
              <w:rPr>
                <w:rFonts w:cs="Times New Roman"/>
                <w:sz w:val="22"/>
              </w:rPr>
            </w:pPr>
            <w:r>
              <w:rPr>
                <w:rFonts w:cs="Times New Roman" w:hint="eastAsia"/>
                <w:sz w:val="22"/>
              </w:rPr>
              <w:t>滤料组成</w:t>
            </w:r>
          </w:p>
        </w:tc>
        <w:tc>
          <w:tcPr>
            <w:tcW w:w="2268" w:type="dxa"/>
          </w:tcPr>
          <w:p w:rsidR="00157954" w:rsidRDefault="00683058">
            <w:pPr>
              <w:ind w:firstLineChars="0" w:firstLine="0"/>
              <w:jc w:val="center"/>
              <w:rPr>
                <w:rFonts w:cs="Times New Roman"/>
                <w:sz w:val="22"/>
              </w:rPr>
            </w:pPr>
            <w:r>
              <w:rPr>
                <w:rFonts w:cs="Times New Roman" w:hint="eastAsia"/>
                <w:sz w:val="22"/>
              </w:rPr>
              <w:t>冲洗强度</w:t>
            </w:r>
            <w:r>
              <w:rPr>
                <w:rFonts w:cs="Times New Roman" w:hint="eastAsia"/>
                <w:sz w:val="22"/>
              </w:rPr>
              <w:t>[L/m2</w:t>
            </w:r>
            <w:r>
              <w:rPr>
                <w:rFonts w:cs="Times New Roman" w:hint="eastAsia"/>
                <w:sz w:val="22"/>
              </w:rPr>
              <w:t>·</w:t>
            </w:r>
            <w:r>
              <w:rPr>
                <w:rFonts w:cs="Times New Roman" w:hint="eastAsia"/>
                <w:sz w:val="22"/>
              </w:rPr>
              <w:t>s]</w:t>
            </w:r>
          </w:p>
        </w:tc>
        <w:tc>
          <w:tcPr>
            <w:tcW w:w="1985" w:type="dxa"/>
          </w:tcPr>
          <w:p w:rsidR="00157954" w:rsidRDefault="00683058">
            <w:pPr>
              <w:ind w:firstLineChars="0" w:firstLine="0"/>
              <w:jc w:val="center"/>
              <w:rPr>
                <w:rFonts w:cs="Times New Roman"/>
                <w:sz w:val="22"/>
              </w:rPr>
            </w:pPr>
            <w:r>
              <w:rPr>
                <w:rFonts w:cs="Times New Roman" w:hint="eastAsia"/>
                <w:sz w:val="22"/>
              </w:rPr>
              <w:t>膨胀率（</w:t>
            </w:r>
            <w:r>
              <w:rPr>
                <w:rFonts w:cs="Times New Roman" w:hint="eastAsia"/>
                <w:sz w:val="22"/>
              </w:rPr>
              <w:t>%</w:t>
            </w:r>
            <w:r>
              <w:rPr>
                <w:rFonts w:cs="Times New Roman" w:hint="eastAsia"/>
                <w:sz w:val="22"/>
              </w:rPr>
              <w:t>）</w:t>
            </w:r>
          </w:p>
        </w:tc>
        <w:tc>
          <w:tcPr>
            <w:tcW w:w="1892" w:type="dxa"/>
          </w:tcPr>
          <w:p w:rsidR="00157954" w:rsidRDefault="00683058">
            <w:pPr>
              <w:ind w:firstLineChars="0" w:firstLine="0"/>
              <w:jc w:val="center"/>
              <w:rPr>
                <w:rFonts w:cs="Times New Roman"/>
                <w:sz w:val="22"/>
              </w:rPr>
            </w:pPr>
            <w:r>
              <w:rPr>
                <w:rFonts w:cs="Times New Roman" w:hint="eastAsia"/>
                <w:sz w:val="22"/>
              </w:rPr>
              <w:t>冲洗时间（</w:t>
            </w:r>
            <w:r>
              <w:rPr>
                <w:rFonts w:cs="Times New Roman" w:hint="eastAsia"/>
                <w:sz w:val="22"/>
              </w:rPr>
              <w:t>min</w:t>
            </w:r>
            <w:r>
              <w:rPr>
                <w:rFonts w:cs="Times New Roman" w:hint="eastAsia"/>
                <w:sz w:val="22"/>
              </w:rPr>
              <w:t>）</w:t>
            </w:r>
          </w:p>
        </w:tc>
      </w:tr>
      <w:tr w:rsidR="00157954">
        <w:trPr>
          <w:jc w:val="center"/>
        </w:trPr>
        <w:tc>
          <w:tcPr>
            <w:tcW w:w="1951" w:type="dxa"/>
          </w:tcPr>
          <w:p w:rsidR="00157954" w:rsidRDefault="00683058">
            <w:pPr>
              <w:ind w:firstLineChars="0" w:firstLine="0"/>
              <w:jc w:val="center"/>
              <w:rPr>
                <w:rFonts w:cs="Times New Roman"/>
                <w:sz w:val="22"/>
              </w:rPr>
            </w:pPr>
            <w:r>
              <w:rPr>
                <w:rFonts w:cs="Times New Roman" w:hint="eastAsia"/>
                <w:sz w:val="22"/>
              </w:rPr>
              <w:t>单层石英砂滤料</w:t>
            </w:r>
          </w:p>
        </w:tc>
        <w:tc>
          <w:tcPr>
            <w:tcW w:w="2268" w:type="dxa"/>
          </w:tcPr>
          <w:p w:rsidR="00157954" w:rsidRDefault="00683058">
            <w:pPr>
              <w:ind w:firstLineChars="0" w:firstLine="0"/>
              <w:jc w:val="center"/>
              <w:rPr>
                <w:rFonts w:cs="Times New Roman"/>
                <w:sz w:val="22"/>
              </w:rPr>
            </w:pPr>
            <w:r>
              <w:rPr>
                <w:rFonts w:cs="Times New Roman" w:hint="eastAsia"/>
                <w:sz w:val="22"/>
              </w:rPr>
              <w:t>12~15</w:t>
            </w:r>
          </w:p>
        </w:tc>
        <w:tc>
          <w:tcPr>
            <w:tcW w:w="1985" w:type="dxa"/>
          </w:tcPr>
          <w:p w:rsidR="00157954" w:rsidRDefault="00683058">
            <w:pPr>
              <w:ind w:firstLineChars="0" w:firstLine="0"/>
              <w:jc w:val="center"/>
              <w:rPr>
                <w:rFonts w:cs="Times New Roman"/>
                <w:sz w:val="22"/>
              </w:rPr>
            </w:pPr>
            <w:r>
              <w:rPr>
                <w:rFonts w:cs="Times New Roman" w:hint="eastAsia"/>
                <w:sz w:val="22"/>
              </w:rPr>
              <w:t>45</w:t>
            </w:r>
          </w:p>
        </w:tc>
        <w:tc>
          <w:tcPr>
            <w:tcW w:w="1892" w:type="dxa"/>
          </w:tcPr>
          <w:p w:rsidR="00157954" w:rsidRDefault="00683058">
            <w:pPr>
              <w:ind w:firstLineChars="0" w:firstLine="0"/>
              <w:jc w:val="center"/>
              <w:rPr>
                <w:rFonts w:cs="Times New Roman"/>
                <w:sz w:val="22"/>
              </w:rPr>
            </w:pPr>
            <w:r>
              <w:rPr>
                <w:rFonts w:cs="Times New Roman" w:hint="eastAsia"/>
                <w:sz w:val="22"/>
              </w:rPr>
              <w:t>7~5</w:t>
            </w:r>
          </w:p>
        </w:tc>
      </w:tr>
      <w:tr w:rsidR="00157954">
        <w:trPr>
          <w:jc w:val="center"/>
        </w:trPr>
        <w:tc>
          <w:tcPr>
            <w:tcW w:w="1951" w:type="dxa"/>
          </w:tcPr>
          <w:p w:rsidR="00157954" w:rsidRDefault="00683058">
            <w:pPr>
              <w:ind w:firstLineChars="0" w:firstLine="0"/>
              <w:jc w:val="center"/>
              <w:rPr>
                <w:rFonts w:cs="Times New Roman"/>
                <w:sz w:val="22"/>
              </w:rPr>
            </w:pPr>
            <w:r>
              <w:rPr>
                <w:rFonts w:cs="Times New Roman" w:hint="eastAsia"/>
                <w:sz w:val="22"/>
              </w:rPr>
              <w:t>双层滤料</w:t>
            </w:r>
          </w:p>
        </w:tc>
        <w:tc>
          <w:tcPr>
            <w:tcW w:w="2268" w:type="dxa"/>
          </w:tcPr>
          <w:p w:rsidR="00157954" w:rsidRDefault="00683058">
            <w:pPr>
              <w:ind w:firstLineChars="0" w:firstLine="0"/>
              <w:jc w:val="center"/>
              <w:rPr>
                <w:rFonts w:cs="Times New Roman"/>
                <w:sz w:val="22"/>
              </w:rPr>
            </w:pPr>
            <w:r>
              <w:rPr>
                <w:rFonts w:cs="Times New Roman" w:hint="eastAsia"/>
                <w:sz w:val="22"/>
              </w:rPr>
              <w:t>13~16</w:t>
            </w:r>
          </w:p>
        </w:tc>
        <w:tc>
          <w:tcPr>
            <w:tcW w:w="1985" w:type="dxa"/>
          </w:tcPr>
          <w:p w:rsidR="00157954" w:rsidRDefault="00683058">
            <w:pPr>
              <w:ind w:firstLineChars="0" w:firstLine="0"/>
              <w:jc w:val="center"/>
              <w:rPr>
                <w:rFonts w:cs="Times New Roman"/>
                <w:sz w:val="22"/>
              </w:rPr>
            </w:pPr>
            <w:r>
              <w:rPr>
                <w:rFonts w:cs="Times New Roman" w:hint="eastAsia"/>
                <w:sz w:val="22"/>
              </w:rPr>
              <w:t>50</w:t>
            </w:r>
          </w:p>
        </w:tc>
        <w:tc>
          <w:tcPr>
            <w:tcW w:w="1892" w:type="dxa"/>
          </w:tcPr>
          <w:p w:rsidR="00157954" w:rsidRDefault="00683058">
            <w:pPr>
              <w:ind w:firstLineChars="0" w:firstLine="0"/>
              <w:jc w:val="center"/>
              <w:rPr>
                <w:rFonts w:cs="Times New Roman"/>
                <w:sz w:val="22"/>
              </w:rPr>
            </w:pPr>
            <w:r>
              <w:rPr>
                <w:rFonts w:cs="Times New Roman" w:hint="eastAsia"/>
                <w:sz w:val="22"/>
              </w:rPr>
              <w:t>8~6</w:t>
            </w:r>
          </w:p>
        </w:tc>
      </w:tr>
    </w:tbl>
    <w:p w:rsidR="00157954" w:rsidRDefault="00683058">
      <w:pPr>
        <w:ind w:firstLineChars="0" w:firstLine="0"/>
        <w:rPr>
          <w:rFonts w:cs="Times New Roman"/>
          <w:szCs w:val="28"/>
        </w:rPr>
      </w:pPr>
      <w:r>
        <w:t xml:space="preserve">9.6.12  </w:t>
      </w:r>
      <w:r>
        <w:t>当采用单层石英砂滤料时，</w:t>
      </w:r>
      <w:proofErr w:type="gramStart"/>
      <w:r>
        <w:t>单水冲洗</w:t>
      </w:r>
      <w:proofErr w:type="gramEnd"/>
      <w:r>
        <w:t>滤池的冲洗周期，</w:t>
      </w:r>
      <w:r>
        <w:rPr>
          <w:rFonts w:cs="Times New Roman"/>
          <w:szCs w:val="28"/>
        </w:rPr>
        <w:t>宜采用</w:t>
      </w:r>
      <w:r>
        <w:rPr>
          <w:rFonts w:cs="Times New Roman"/>
          <w:szCs w:val="28"/>
        </w:rPr>
        <w:t>12~24h</w:t>
      </w:r>
      <w:r>
        <w:rPr>
          <w:rFonts w:cs="Times New Roman"/>
          <w:szCs w:val="28"/>
        </w:rPr>
        <w:t>。</w:t>
      </w:r>
    </w:p>
    <w:p w:rsidR="00157954" w:rsidRDefault="00683058">
      <w:pPr>
        <w:ind w:firstLineChars="0" w:firstLine="0"/>
      </w:pPr>
      <w:r>
        <w:t xml:space="preserve">9.6.13  </w:t>
      </w:r>
      <w:r>
        <w:t>滤池应有</w:t>
      </w:r>
      <w:r>
        <w:rPr>
          <w:rFonts w:hint="eastAsia"/>
        </w:rPr>
        <w:t>下</w:t>
      </w:r>
      <w:r>
        <w:t>列管（渠），其管径（断面）宜根据表</w:t>
      </w:r>
      <w:r>
        <w:t>9.6.13</w:t>
      </w:r>
      <w:r>
        <w:t>规定的流速通过计算确定。</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9.6.13</w:t>
      </w:r>
      <w:r>
        <w:rPr>
          <w:rFonts w:eastAsia="黑体" w:cs="Times New Roman"/>
          <w:b/>
          <w:szCs w:val="28"/>
        </w:rPr>
        <w:t>各种</w:t>
      </w:r>
      <w:r>
        <w:rPr>
          <w:rFonts w:eastAsia="黑体" w:cs="Times New Roman" w:hint="eastAsia"/>
          <w:b/>
          <w:szCs w:val="28"/>
        </w:rPr>
        <w:t>管渠</w:t>
      </w:r>
      <w:r>
        <w:rPr>
          <w:rFonts w:eastAsia="黑体" w:cs="Times New Roman"/>
          <w:b/>
          <w:szCs w:val="28"/>
        </w:rPr>
        <w:t>的流速</w:t>
      </w:r>
    </w:p>
    <w:tbl>
      <w:tblPr>
        <w:tblStyle w:val="ad"/>
        <w:tblW w:w="0" w:type="auto"/>
        <w:tblLook w:val="04A0" w:firstRow="1" w:lastRow="0" w:firstColumn="1" w:lastColumn="0" w:noHBand="0" w:noVBand="1"/>
      </w:tblPr>
      <w:tblGrid>
        <w:gridCol w:w="3933"/>
        <w:gridCol w:w="3937"/>
      </w:tblGrid>
      <w:tr w:rsidR="00157954">
        <w:tc>
          <w:tcPr>
            <w:tcW w:w="4048" w:type="dxa"/>
          </w:tcPr>
          <w:p w:rsidR="00157954" w:rsidRDefault="00683058">
            <w:pPr>
              <w:ind w:firstLineChars="0" w:firstLine="0"/>
              <w:jc w:val="center"/>
              <w:rPr>
                <w:rFonts w:cs="Times New Roman"/>
                <w:sz w:val="22"/>
              </w:rPr>
            </w:pPr>
            <w:r>
              <w:rPr>
                <w:rFonts w:cs="Times New Roman" w:hint="eastAsia"/>
                <w:sz w:val="22"/>
              </w:rPr>
              <w:t>管（渠）名称</w:t>
            </w:r>
          </w:p>
        </w:tc>
        <w:tc>
          <w:tcPr>
            <w:tcW w:w="4048" w:type="dxa"/>
          </w:tcPr>
          <w:p w:rsidR="00157954" w:rsidRDefault="00683058">
            <w:pPr>
              <w:ind w:firstLineChars="0" w:firstLine="0"/>
              <w:jc w:val="center"/>
              <w:rPr>
                <w:rFonts w:cs="Times New Roman"/>
                <w:sz w:val="22"/>
              </w:rPr>
            </w:pPr>
            <w:r>
              <w:rPr>
                <w:rFonts w:cs="Times New Roman" w:hint="eastAsia"/>
                <w:sz w:val="22"/>
              </w:rPr>
              <w:t>流速（</w:t>
            </w:r>
            <w:r>
              <w:rPr>
                <w:rFonts w:cs="Times New Roman" w:hint="eastAsia"/>
                <w:sz w:val="22"/>
              </w:rPr>
              <w:t>m/s</w:t>
            </w:r>
            <w:r>
              <w:rPr>
                <w:rFonts w:cs="Times New Roman" w:hint="eastAsia"/>
                <w:sz w:val="22"/>
              </w:rPr>
              <w:t>）</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进水</w:t>
            </w:r>
          </w:p>
        </w:tc>
        <w:tc>
          <w:tcPr>
            <w:tcW w:w="4048" w:type="dxa"/>
          </w:tcPr>
          <w:p w:rsidR="00157954" w:rsidRDefault="00683058">
            <w:pPr>
              <w:ind w:firstLineChars="0" w:firstLine="0"/>
              <w:jc w:val="center"/>
              <w:rPr>
                <w:rFonts w:cs="Times New Roman"/>
                <w:sz w:val="22"/>
              </w:rPr>
            </w:pPr>
            <w:r>
              <w:rPr>
                <w:rFonts w:cs="Times New Roman" w:hint="eastAsia"/>
                <w:sz w:val="22"/>
              </w:rPr>
              <w:t>0.8~1.2</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出水</w:t>
            </w:r>
          </w:p>
        </w:tc>
        <w:tc>
          <w:tcPr>
            <w:tcW w:w="4048" w:type="dxa"/>
          </w:tcPr>
          <w:p w:rsidR="00157954" w:rsidRDefault="00683058">
            <w:pPr>
              <w:ind w:firstLineChars="0" w:firstLine="0"/>
              <w:jc w:val="center"/>
              <w:rPr>
                <w:rFonts w:cs="Times New Roman"/>
                <w:sz w:val="22"/>
              </w:rPr>
            </w:pPr>
            <w:r>
              <w:rPr>
                <w:rFonts w:cs="Times New Roman" w:hint="eastAsia"/>
                <w:sz w:val="22"/>
              </w:rPr>
              <w:t>1.0~1.5</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冲洗水</w:t>
            </w:r>
          </w:p>
        </w:tc>
        <w:tc>
          <w:tcPr>
            <w:tcW w:w="4048" w:type="dxa"/>
          </w:tcPr>
          <w:p w:rsidR="00157954" w:rsidRDefault="00683058">
            <w:pPr>
              <w:ind w:firstLineChars="0" w:firstLine="0"/>
              <w:jc w:val="center"/>
              <w:rPr>
                <w:rFonts w:cs="Times New Roman"/>
                <w:sz w:val="22"/>
              </w:rPr>
            </w:pPr>
            <w:r>
              <w:rPr>
                <w:rFonts w:cs="Times New Roman" w:hint="eastAsia"/>
                <w:sz w:val="22"/>
              </w:rPr>
              <w:t>2.0~2.5</w:t>
            </w:r>
          </w:p>
        </w:tc>
      </w:tr>
      <w:tr w:rsidR="00157954">
        <w:tc>
          <w:tcPr>
            <w:tcW w:w="4048" w:type="dxa"/>
          </w:tcPr>
          <w:p w:rsidR="00157954" w:rsidRDefault="00683058">
            <w:pPr>
              <w:ind w:firstLineChars="0" w:firstLine="0"/>
              <w:jc w:val="center"/>
              <w:rPr>
                <w:rFonts w:cs="Times New Roman"/>
                <w:sz w:val="22"/>
              </w:rPr>
            </w:pPr>
            <w:r>
              <w:rPr>
                <w:rFonts w:cs="Times New Roman" w:hint="eastAsia"/>
                <w:sz w:val="22"/>
              </w:rPr>
              <w:t>排水</w:t>
            </w:r>
          </w:p>
        </w:tc>
        <w:tc>
          <w:tcPr>
            <w:tcW w:w="4048" w:type="dxa"/>
          </w:tcPr>
          <w:p w:rsidR="00157954" w:rsidRDefault="00683058">
            <w:pPr>
              <w:ind w:firstLineChars="0" w:firstLine="0"/>
              <w:jc w:val="center"/>
              <w:rPr>
                <w:rFonts w:cs="Times New Roman"/>
                <w:sz w:val="22"/>
              </w:rPr>
            </w:pPr>
            <w:r>
              <w:rPr>
                <w:rFonts w:cs="Times New Roman" w:hint="eastAsia"/>
                <w:sz w:val="22"/>
              </w:rPr>
              <w:t>1.0~1.5</w:t>
            </w:r>
          </w:p>
        </w:tc>
      </w:tr>
    </w:tbl>
    <w:p w:rsidR="00157954" w:rsidRDefault="00683058">
      <w:pPr>
        <w:ind w:firstLineChars="0" w:firstLine="0"/>
      </w:pPr>
      <w:r>
        <w:rPr>
          <w:rFonts w:hint="eastAsia"/>
        </w:rPr>
        <w:t xml:space="preserve">9.6.14  </w:t>
      </w:r>
      <w:r>
        <w:rPr>
          <w:rFonts w:hint="eastAsia"/>
        </w:rPr>
        <w:t>每格滤池宜设取样和测压装置</w:t>
      </w:r>
      <w: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 xml:space="preserve">II </w:t>
      </w:r>
      <w:r>
        <w:rPr>
          <w:rFonts w:cs="Times New Roman"/>
          <w:b/>
          <w:szCs w:val="28"/>
        </w:rPr>
        <w:t>接触滤池</w:t>
      </w:r>
    </w:p>
    <w:p w:rsidR="00157954" w:rsidRDefault="00683058">
      <w:pPr>
        <w:ind w:firstLineChars="0" w:firstLine="0"/>
      </w:pPr>
      <w:r>
        <w:t xml:space="preserve">9.6.15  </w:t>
      </w:r>
      <w:r>
        <w:t>接触</w:t>
      </w:r>
      <w:r>
        <w:rPr>
          <w:rFonts w:hint="eastAsia"/>
        </w:rPr>
        <w:t>滤池</w:t>
      </w:r>
      <w:r>
        <w:t>宜用于浊度长期低于</w:t>
      </w:r>
      <w:r>
        <w:t>20NTU</w:t>
      </w:r>
      <w:r>
        <w:t>，</w:t>
      </w:r>
      <w:proofErr w:type="gramStart"/>
      <w:r>
        <w:t>瞬时不</w:t>
      </w:r>
      <w:proofErr w:type="gramEnd"/>
      <w:r>
        <w:t>超过</w:t>
      </w:r>
      <w:r>
        <w:t>60NTU</w:t>
      </w:r>
      <w:r>
        <w:t>的原水。</w:t>
      </w:r>
    </w:p>
    <w:p w:rsidR="00157954" w:rsidRDefault="00683058">
      <w:pPr>
        <w:ind w:firstLineChars="0" w:firstLine="0"/>
      </w:pPr>
      <w:r>
        <w:t xml:space="preserve">9.6.16  </w:t>
      </w:r>
      <w:r>
        <w:t>接触</w:t>
      </w:r>
      <w:r>
        <w:rPr>
          <w:rFonts w:hint="eastAsia"/>
        </w:rPr>
        <w:t>滤池</w:t>
      </w:r>
      <w:r>
        <w:t>采用单层滤料时，滤速宜采用</w:t>
      </w:r>
      <w:r>
        <w:t>6~8m/h</w:t>
      </w:r>
      <w:r>
        <w:t>；采用双层滤料时，滤速宜采用</w:t>
      </w:r>
      <w:r>
        <w:t>8</w:t>
      </w:r>
      <w:r>
        <w:rPr>
          <w:rFonts w:hint="eastAsia"/>
        </w:rPr>
        <w:t>~</w:t>
      </w:r>
      <w:r>
        <w:t>10m/h</w:t>
      </w:r>
      <w:r>
        <w:t>。</w:t>
      </w:r>
    </w:p>
    <w:p w:rsidR="00157954" w:rsidRDefault="00683058">
      <w:pPr>
        <w:ind w:firstLineChars="0" w:firstLine="0"/>
      </w:pPr>
      <w:r>
        <w:t xml:space="preserve">9.6.17  </w:t>
      </w:r>
      <w:r>
        <w:t>接触滤池滤料组成可按本</w:t>
      </w:r>
      <w:r w:rsidR="00E812B8">
        <w:t>标准</w:t>
      </w:r>
      <w:r>
        <w:t>表</w:t>
      </w:r>
      <w:r>
        <w:t>9.6.5</w:t>
      </w:r>
      <w:r>
        <w:t>的规定取值。</w:t>
      </w:r>
    </w:p>
    <w:p w:rsidR="00157954" w:rsidRDefault="00683058">
      <w:pPr>
        <w:ind w:firstLineChars="0" w:firstLine="0"/>
      </w:pPr>
      <w:r>
        <w:t xml:space="preserve">9.6.18  </w:t>
      </w:r>
      <w:r>
        <w:t>接触滤池冲洗前的水头损失宜采用</w:t>
      </w:r>
      <w:r>
        <w:t>2</w:t>
      </w:r>
      <w:r>
        <w:rPr>
          <w:rFonts w:hint="eastAsia"/>
        </w:rPr>
        <w:t>~</w:t>
      </w:r>
      <w:r>
        <w:t>2.5m</w:t>
      </w:r>
      <w:r>
        <w:t>。</w:t>
      </w:r>
    </w:p>
    <w:p w:rsidR="00157954" w:rsidRDefault="00683058">
      <w:pPr>
        <w:ind w:firstLineChars="0" w:firstLine="0"/>
      </w:pPr>
      <w:r>
        <w:lastRenderedPageBreak/>
        <w:t xml:space="preserve">9.6.19  </w:t>
      </w:r>
      <w:r>
        <w:t>接触滤池滤层表面以上水深宜采用</w:t>
      </w:r>
      <w:r>
        <w:t>2m</w:t>
      </w:r>
      <w: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rFonts w:cs="Times New Roman"/>
          <w:b/>
          <w:szCs w:val="28"/>
        </w:rPr>
        <w:t>压力滤池</w:t>
      </w:r>
    </w:p>
    <w:p w:rsidR="00157954" w:rsidRDefault="00683058">
      <w:pPr>
        <w:ind w:firstLineChars="0" w:firstLine="0"/>
      </w:pPr>
      <w:r>
        <w:t xml:space="preserve">9.6.20  </w:t>
      </w:r>
      <w:r>
        <w:t>压力滤池滤料应采用石英砂，粒径宜为</w:t>
      </w:r>
      <w:r>
        <w:t>0.6~1.0mm</w:t>
      </w:r>
      <w:r>
        <w:rPr>
          <w:rFonts w:hint="eastAsia"/>
        </w:rPr>
        <w:t>，</w:t>
      </w:r>
      <w:r>
        <w:t>滤层厚度可为</w:t>
      </w:r>
      <w:r>
        <w:t>1.0</w:t>
      </w:r>
      <w:r>
        <w:rPr>
          <w:rFonts w:hint="eastAsia"/>
        </w:rPr>
        <w:t>~</w:t>
      </w:r>
      <w:r>
        <w:t>1.2m</w:t>
      </w:r>
      <w:r>
        <w:rPr>
          <w:rFonts w:hint="eastAsia"/>
        </w:rPr>
        <w:t>。</w:t>
      </w:r>
      <w:r>
        <w:t>压力滤池滤速宜为</w:t>
      </w:r>
      <w:r>
        <w:t>6</w:t>
      </w:r>
      <w:r>
        <w:rPr>
          <w:rFonts w:hint="eastAsia"/>
        </w:rPr>
        <w:t>~</w:t>
      </w:r>
      <w:r>
        <w:t>8m/h</w:t>
      </w:r>
      <w:r>
        <w:rPr>
          <w:rFonts w:hint="eastAsia"/>
        </w:rPr>
        <w:t>。</w:t>
      </w:r>
    </w:p>
    <w:p w:rsidR="00157954" w:rsidRDefault="00683058">
      <w:pPr>
        <w:ind w:firstLineChars="0" w:firstLine="0"/>
      </w:pPr>
      <w:r>
        <w:t xml:space="preserve">9.6.21  </w:t>
      </w:r>
      <w:r>
        <w:t>压力滤池期终允许水头损失宜为</w:t>
      </w:r>
      <w:r>
        <w:t>5</w:t>
      </w:r>
      <w:r>
        <w:rPr>
          <w:rFonts w:hint="eastAsia"/>
        </w:rPr>
        <w:t>~</w:t>
      </w:r>
      <w:r>
        <w:t>6m</w:t>
      </w:r>
      <w:r>
        <w:rPr>
          <w:rFonts w:hint="eastAsia"/>
        </w:rPr>
        <w:t>。</w:t>
      </w:r>
    </w:p>
    <w:p w:rsidR="00157954" w:rsidRDefault="00683058">
      <w:pPr>
        <w:ind w:firstLineChars="0" w:firstLine="0"/>
      </w:pPr>
      <w:r>
        <w:t xml:space="preserve">9.6.22  </w:t>
      </w:r>
      <w:r>
        <w:t>压力滤池可采用立式；当直径大于</w:t>
      </w:r>
      <w:r>
        <w:t>3m</w:t>
      </w:r>
      <w:r>
        <w:t>时，宜采用</w:t>
      </w:r>
      <w:r>
        <w:rPr>
          <w:rFonts w:hint="eastAsia"/>
        </w:rPr>
        <w:t>卧式</w:t>
      </w:r>
      <w:r>
        <w:t>。</w:t>
      </w:r>
    </w:p>
    <w:p w:rsidR="00157954" w:rsidRDefault="00683058">
      <w:pPr>
        <w:ind w:firstLineChars="0" w:firstLine="0"/>
        <w:rPr>
          <w:rFonts w:cs="Times New Roman"/>
          <w:szCs w:val="28"/>
        </w:rPr>
      </w:pPr>
      <w:r>
        <w:t xml:space="preserve">9.6.23  </w:t>
      </w:r>
      <w:r>
        <w:t>压力滤池冲洗强度宜为</w:t>
      </w:r>
      <w:r>
        <w:t>15L/</w:t>
      </w:r>
      <w:r>
        <w:t>（</w:t>
      </w:r>
      <w:r>
        <w:t>m</w:t>
      </w:r>
      <w:r>
        <w:rPr>
          <w:rFonts w:hint="eastAsia"/>
          <w:vertAlign w:val="superscript"/>
        </w:rPr>
        <w:t>2</w:t>
      </w:r>
      <w:r>
        <w:rPr>
          <w:vertAlign w:val="superscript"/>
        </w:rPr>
        <w:t xml:space="preserve"> </w:t>
      </w:r>
      <w:r>
        <w:t>• s</w:t>
      </w:r>
      <w:r>
        <w:t>），冲洗时间宜</w:t>
      </w:r>
      <w:r>
        <w:rPr>
          <w:rFonts w:cs="Times New Roman"/>
          <w:szCs w:val="28"/>
        </w:rPr>
        <w:t>为</w:t>
      </w:r>
      <w:r>
        <w:rPr>
          <w:rFonts w:cs="Times New Roman"/>
          <w:szCs w:val="28"/>
        </w:rPr>
        <w:t>10min</w:t>
      </w:r>
      <w:r>
        <w:rPr>
          <w:rFonts w:cs="Times New Roman"/>
          <w:szCs w:val="28"/>
        </w:rPr>
        <w:t>。</w:t>
      </w:r>
    </w:p>
    <w:p w:rsidR="00157954" w:rsidRDefault="00683058">
      <w:pPr>
        <w:ind w:firstLineChars="0" w:firstLine="0"/>
        <w:rPr>
          <w:rFonts w:cs="Times New Roman"/>
          <w:szCs w:val="28"/>
        </w:rPr>
      </w:pPr>
      <w:r>
        <w:t xml:space="preserve">9.6.24  </w:t>
      </w:r>
      <w:r>
        <w:t>压力滤池应采用小阻力配水系统，可采用管式、滤头或</w:t>
      </w:r>
      <w:r>
        <w:rPr>
          <w:rFonts w:cs="Times New Roman"/>
          <w:szCs w:val="28"/>
        </w:rPr>
        <w:t>格栅。</w:t>
      </w:r>
    </w:p>
    <w:p w:rsidR="00157954" w:rsidRDefault="00683058">
      <w:pPr>
        <w:ind w:firstLineChars="0" w:firstLine="0"/>
      </w:pPr>
      <w:r>
        <w:t xml:space="preserve">9.6.25  </w:t>
      </w:r>
      <w:r>
        <w:t>压力滤池应设排气阀、人孔、排水阀和压力表。</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Ⅳ</w:t>
      </w:r>
      <w:r>
        <w:rPr>
          <w:rFonts w:cs="Times New Roman" w:hint="eastAsia"/>
          <w:b/>
          <w:szCs w:val="28"/>
        </w:rPr>
        <w:t xml:space="preserve"> </w:t>
      </w:r>
      <w:proofErr w:type="gramStart"/>
      <w:r>
        <w:rPr>
          <w:rFonts w:cs="Times New Roman"/>
          <w:b/>
          <w:szCs w:val="28"/>
        </w:rPr>
        <w:t>重力式无阀滤池</w:t>
      </w:r>
      <w:proofErr w:type="gramEnd"/>
    </w:p>
    <w:p w:rsidR="00157954" w:rsidRDefault="00683058">
      <w:pPr>
        <w:ind w:firstLineChars="0" w:firstLine="0"/>
      </w:pPr>
      <w:r>
        <w:t xml:space="preserve">9.6.26  </w:t>
      </w:r>
      <w:r>
        <w:t>每</w:t>
      </w:r>
      <w:proofErr w:type="gramStart"/>
      <w:r>
        <w:t>格无阀滤池</w:t>
      </w:r>
      <w:proofErr w:type="gramEnd"/>
      <w:r>
        <w:t>应设单独的进水系统，进水系统应采取防止空气进入滤池的措施。</w:t>
      </w:r>
    </w:p>
    <w:p w:rsidR="00157954" w:rsidRDefault="00683058">
      <w:pPr>
        <w:ind w:firstLineChars="0" w:firstLine="0"/>
      </w:pPr>
      <w:r>
        <w:t xml:space="preserve">9.6.27  </w:t>
      </w:r>
      <w:r>
        <w:t>当原水为沉淀池出水时，</w:t>
      </w:r>
      <w:proofErr w:type="gramStart"/>
      <w:r>
        <w:t>重力式</w:t>
      </w:r>
      <w:r>
        <w:rPr>
          <w:rFonts w:hint="eastAsia"/>
        </w:rPr>
        <w:t>无阀</w:t>
      </w:r>
      <w:r>
        <w:t>滤池</w:t>
      </w:r>
      <w:proofErr w:type="gramEnd"/>
      <w:r>
        <w:t>滤料的设置，宜采用单层石英砂滤料；当采用接触过滤时，宜采用双层滤料。</w:t>
      </w:r>
    </w:p>
    <w:p w:rsidR="00157954" w:rsidRDefault="00683058">
      <w:pPr>
        <w:ind w:firstLineChars="0" w:firstLine="0"/>
      </w:pPr>
      <w:r>
        <w:t xml:space="preserve">9.6.28  </w:t>
      </w:r>
      <w:proofErr w:type="gramStart"/>
      <w:r>
        <w:t>重力式无阀滤池</w:t>
      </w:r>
      <w:proofErr w:type="gramEnd"/>
      <w:r>
        <w:t>滤速宜为</w:t>
      </w:r>
      <w:r>
        <w:t>6</w:t>
      </w:r>
      <w:r>
        <w:rPr>
          <w:rFonts w:hint="eastAsia"/>
        </w:rPr>
        <w:t>~</w:t>
      </w:r>
      <w:r>
        <w:t>8m/h</w:t>
      </w:r>
      <w:r>
        <w:rPr>
          <w:rFonts w:hint="eastAsia"/>
        </w:rPr>
        <w:t>。</w:t>
      </w:r>
    </w:p>
    <w:p w:rsidR="00157954" w:rsidRDefault="00683058">
      <w:pPr>
        <w:ind w:firstLineChars="0" w:firstLine="0"/>
      </w:pPr>
      <w:r>
        <w:t xml:space="preserve">9.6.29  </w:t>
      </w:r>
      <w:proofErr w:type="gramStart"/>
      <w:r>
        <w:t>重力式无阀滤池</w:t>
      </w:r>
      <w:proofErr w:type="gramEnd"/>
      <w:r>
        <w:t>冲洗前的水头损失可为</w:t>
      </w:r>
      <w:r>
        <w:t>1.5m</w:t>
      </w:r>
      <w:r>
        <w:rPr>
          <w:rFonts w:hint="eastAsia"/>
        </w:rPr>
        <w:t>。</w:t>
      </w:r>
    </w:p>
    <w:p w:rsidR="00157954" w:rsidRDefault="00683058">
      <w:pPr>
        <w:ind w:firstLineChars="0" w:firstLine="0"/>
        <w:rPr>
          <w:rFonts w:cs="Times New Roman"/>
          <w:szCs w:val="28"/>
        </w:rPr>
      </w:pPr>
      <w:r>
        <w:t xml:space="preserve">9.6.30  </w:t>
      </w:r>
      <w:proofErr w:type="gramStart"/>
      <w:r>
        <w:t>重力式无阀滤池</w:t>
      </w:r>
      <w:proofErr w:type="gramEnd"/>
      <w:r>
        <w:t>冲洗强度宜为</w:t>
      </w:r>
      <w:r>
        <w:t>15L/</w:t>
      </w:r>
      <w:r>
        <w:t>（</w:t>
      </w:r>
      <w:r>
        <w:t>m</w:t>
      </w:r>
      <w:r>
        <w:rPr>
          <w:rFonts w:hint="eastAsia"/>
          <w:vertAlign w:val="superscript"/>
        </w:rPr>
        <w:t>2</w:t>
      </w:r>
      <w:r>
        <w:t xml:space="preserve"> • s</w:t>
      </w:r>
      <w:r>
        <w:t>），冲洗时间</w:t>
      </w:r>
      <w:r>
        <w:rPr>
          <w:rFonts w:cs="Times New Roman"/>
          <w:szCs w:val="28"/>
        </w:rPr>
        <w:t>宜为</w:t>
      </w:r>
      <w:r>
        <w:rPr>
          <w:rFonts w:cs="Times New Roman"/>
          <w:szCs w:val="28"/>
        </w:rPr>
        <w:t>5</w:t>
      </w:r>
      <w:r>
        <w:rPr>
          <w:rFonts w:cs="Times New Roman" w:hint="eastAsia"/>
          <w:szCs w:val="28"/>
        </w:rPr>
        <w:t>~</w:t>
      </w:r>
      <w:r>
        <w:rPr>
          <w:rFonts w:cs="Times New Roman"/>
          <w:szCs w:val="28"/>
        </w:rPr>
        <w:t>6min</w:t>
      </w:r>
      <w:r>
        <w:rPr>
          <w:rFonts w:cs="Times New Roman"/>
          <w:szCs w:val="28"/>
        </w:rPr>
        <w:t>。</w:t>
      </w:r>
    </w:p>
    <w:p w:rsidR="00157954" w:rsidRDefault="00683058">
      <w:pPr>
        <w:ind w:firstLineChars="0" w:firstLine="0"/>
      </w:pPr>
      <w:r>
        <w:t xml:space="preserve">9.6.31  </w:t>
      </w:r>
      <w:proofErr w:type="gramStart"/>
      <w:r>
        <w:t>重力式无阀滤池</w:t>
      </w:r>
      <w:proofErr w:type="gramEnd"/>
      <w:r>
        <w:t>过滤室内滤料表面以上的直壁高度，应等于冲洗时滤料的最大膨胀高度加保护高度。</w:t>
      </w:r>
    </w:p>
    <w:p w:rsidR="00157954" w:rsidRDefault="00683058">
      <w:pPr>
        <w:ind w:firstLineChars="0" w:firstLine="0"/>
      </w:pPr>
      <w:r>
        <w:t xml:space="preserve">9.6.32  </w:t>
      </w:r>
      <w:proofErr w:type="gramStart"/>
      <w:r>
        <w:t>重力式无阀滤池</w:t>
      </w:r>
      <w:proofErr w:type="gramEnd"/>
      <w:r>
        <w:t>宜采用小阻力配水系统。</w:t>
      </w:r>
    </w:p>
    <w:p w:rsidR="00157954" w:rsidRDefault="00683058">
      <w:pPr>
        <w:ind w:firstLineChars="0" w:firstLine="0"/>
      </w:pPr>
      <w:r>
        <w:t xml:space="preserve">9.6.33  </w:t>
      </w:r>
      <w:proofErr w:type="gramStart"/>
      <w:r>
        <w:t>无阀滤池</w:t>
      </w:r>
      <w:proofErr w:type="gramEnd"/>
      <w:r>
        <w:t>的反冲洗虹吸管应设有辅助虹吸设施和强制冲洗装置，并应在虹吸管出口设调节冲洗强度的装置。</w:t>
      </w:r>
    </w:p>
    <w:p w:rsidR="00157954" w:rsidRDefault="00683058">
      <w:pPr>
        <w:spacing w:beforeLines="50" w:before="156" w:afterLines="50" w:after="156"/>
        <w:ind w:firstLineChars="0" w:firstLine="0"/>
        <w:jc w:val="center"/>
        <w:rPr>
          <w:rFonts w:cs="Times New Roman"/>
          <w:b/>
          <w:szCs w:val="28"/>
        </w:rPr>
      </w:pPr>
      <w:r>
        <w:rPr>
          <w:rFonts w:cs="Times New Roman"/>
          <w:b/>
          <w:szCs w:val="28"/>
        </w:rPr>
        <w:t xml:space="preserve">V </w:t>
      </w:r>
      <w:r>
        <w:rPr>
          <w:rFonts w:cs="Times New Roman"/>
          <w:b/>
          <w:szCs w:val="28"/>
        </w:rPr>
        <w:t>快滤池</w:t>
      </w:r>
    </w:p>
    <w:p w:rsidR="00157954" w:rsidRDefault="00683058">
      <w:pPr>
        <w:ind w:firstLineChars="0" w:firstLine="0"/>
      </w:pPr>
      <w:r>
        <w:t xml:space="preserve">9.6.34  </w:t>
      </w:r>
      <w:r>
        <w:t>快滤池滤料可采用单层石英砂滤料或双层滤料。</w:t>
      </w:r>
    </w:p>
    <w:p w:rsidR="00157954" w:rsidRDefault="00683058">
      <w:pPr>
        <w:ind w:firstLineChars="0" w:firstLine="0"/>
      </w:pPr>
      <w:r>
        <w:lastRenderedPageBreak/>
        <w:t xml:space="preserve">9.6.35  </w:t>
      </w:r>
      <w:r>
        <w:t>快滤池滤层表面以上的水深宜为</w:t>
      </w:r>
      <w:r>
        <w:t>1.5~2.0m</w:t>
      </w:r>
      <w:r>
        <w:rPr>
          <w:rFonts w:hint="eastAsia"/>
        </w:rPr>
        <w:t>。</w:t>
      </w:r>
    </w:p>
    <w:p w:rsidR="00157954" w:rsidRDefault="00683058">
      <w:pPr>
        <w:ind w:firstLineChars="0" w:firstLine="0"/>
      </w:pPr>
      <w:r>
        <w:t xml:space="preserve">9.6.36  </w:t>
      </w:r>
      <w:r>
        <w:t>快滤池冲洗前的水头损失宜为</w:t>
      </w:r>
      <w:r>
        <w:t>2.0~2.5m</w:t>
      </w:r>
      <w:r>
        <w:t>。</w:t>
      </w:r>
    </w:p>
    <w:p w:rsidR="00157954" w:rsidRDefault="00683058">
      <w:pPr>
        <w:ind w:firstLineChars="0" w:firstLine="0"/>
      </w:pPr>
      <w:r>
        <w:t xml:space="preserve">9.6.37  </w:t>
      </w:r>
      <w:r>
        <w:t>单层石英砂滤料快滤池宜采用大阻力或中阻力配水系统。</w:t>
      </w:r>
    </w:p>
    <w:p w:rsidR="00157954" w:rsidRDefault="00683058">
      <w:pPr>
        <w:ind w:firstLineChars="0" w:firstLine="0"/>
      </w:pPr>
      <w:r>
        <w:t xml:space="preserve">9.6.38  </w:t>
      </w:r>
      <w:r>
        <w:t>快滤池冲洗排水槽的总面积不应大于过滤面积的</w:t>
      </w:r>
      <w:r>
        <w:t>25%</w:t>
      </w:r>
      <w:r>
        <w:t>，滤料表面</w:t>
      </w:r>
      <w:proofErr w:type="gramStart"/>
      <w:r>
        <w:t>到洗砂排水槽</w:t>
      </w:r>
      <w:proofErr w:type="gramEnd"/>
      <w:r>
        <w:t>底的距离应等于冲洗时滤层的膨胀高度。</w:t>
      </w:r>
    </w:p>
    <w:p w:rsidR="00157954" w:rsidRDefault="00683058">
      <w:pPr>
        <w:ind w:firstLineChars="0" w:firstLine="0"/>
      </w:pPr>
      <w:r>
        <w:t xml:space="preserve">9.6.39  </w:t>
      </w:r>
      <w:r>
        <w:t>快滤池冲洗水的供给可采用冲洗水泵或冲洗水箱。</w:t>
      </w:r>
    </w:p>
    <w:p w:rsidR="00157954" w:rsidRDefault="00683058">
      <w:pPr>
        <w:ind w:firstLine="560"/>
        <w:rPr>
          <w:rFonts w:cs="Times New Roman"/>
          <w:szCs w:val="28"/>
        </w:rPr>
      </w:pPr>
      <w:r>
        <w:rPr>
          <w:rFonts w:cs="Times New Roman"/>
          <w:szCs w:val="28"/>
        </w:rPr>
        <w:t>当采用水泵冲洗时</w:t>
      </w:r>
      <w:r>
        <w:rPr>
          <w:rFonts w:cs="Times New Roman" w:hint="eastAsia"/>
          <w:szCs w:val="28"/>
        </w:rPr>
        <w:t>，</w:t>
      </w:r>
      <w:r>
        <w:rPr>
          <w:rFonts w:cs="Times New Roman"/>
          <w:szCs w:val="28"/>
        </w:rPr>
        <w:t>水泵的能力应按单格滤池冲洗水量设计。当采用水箱冲洗时，水箱有效容积应按单格滤池冲洗水量的</w:t>
      </w:r>
      <w:r>
        <w:rPr>
          <w:rFonts w:cs="Times New Roman"/>
          <w:szCs w:val="28"/>
        </w:rPr>
        <w:t>1.5</w:t>
      </w:r>
      <w:r>
        <w:rPr>
          <w:rFonts w:cs="Times New Roman"/>
          <w:szCs w:val="28"/>
        </w:rPr>
        <w:t>倍计算。</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Ⅵ</w:t>
      </w:r>
      <w:r>
        <w:rPr>
          <w:rFonts w:cs="Times New Roman" w:hint="eastAsia"/>
          <w:b/>
          <w:szCs w:val="28"/>
        </w:rPr>
        <w:t xml:space="preserve"> </w:t>
      </w:r>
      <w:r>
        <w:rPr>
          <w:rFonts w:cs="Times New Roman"/>
          <w:b/>
          <w:szCs w:val="28"/>
        </w:rPr>
        <w:t>慢滤池</w:t>
      </w:r>
    </w:p>
    <w:p w:rsidR="00157954" w:rsidRDefault="00683058">
      <w:pPr>
        <w:ind w:firstLineChars="0" w:firstLine="0"/>
      </w:pPr>
      <w:r>
        <w:t xml:space="preserve">9.6.40  </w:t>
      </w:r>
      <w:r>
        <w:t>慢滤池宜用于浊度常年低于</w:t>
      </w:r>
      <w:r>
        <w:t>60NTU</w:t>
      </w:r>
      <w:r>
        <w:t>的原水。</w:t>
      </w:r>
    </w:p>
    <w:p w:rsidR="00157954" w:rsidRDefault="00683058">
      <w:pPr>
        <w:ind w:firstLineChars="0" w:firstLine="0"/>
      </w:pPr>
      <w:r>
        <w:t xml:space="preserve">9.6.41  </w:t>
      </w:r>
      <w:r>
        <w:t>慢滤池的设计应符合下列规定：</w:t>
      </w:r>
    </w:p>
    <w:p w:rsidR="00157954" w:rsidRDefault="00683058">
      <w:pPr>
        <w:ind w:firstLine="560"/>
      </w:pPr>
      <w:r>
        <w:t xml:space="preserve">1 </w:t>
      </w:r>
      <w:r>
        <w:t>滤料宜采用石英砂，粒径</w:t>
      </w:r>
      <w:r>
        <w:rPr>
          <w:rFonts w:hint="eastAsia"/>
        </w:rPr>
        <w:t>0</w:t>
      </w:r>
      <w:r>
        <w:t>.3</w:t>
      </w:r>
      <w:r>
        <w:rPr>
          <w:rFonts w:hint="eastAsia"/>
        </w:rPr>
        <w:t>~</w:t>
      </w:r>
      <w:r>
        <w:t>1.0m</w:t>
      </w:r>
      <w:r>
        <w:rPr>
          <w:rFonts w:hint="eastAsia"/>
        </w:rPr>
        <w:t>m</w:t>
      </w:r>
      <w:r>
        <w:t>，</w:t>
      </w:r>
      <w:r>
        <w:t>K</w:t>
      </w:r>
      <w:r>
        <w:rPr>
          <w:vertAlign w:val="subscript"/>
        </w:rPr>
        <w:t>80</w:t>
      </w:r>
      <w:r>
        <w:rPr>
          <w:rFonts w:cs="Times New Roman"/>
        </w:rPr>
        <w:t>≤</w:t>
      </w:r>
      <w:r>
        <w:t>2.0</w:t>
      </w:r>
      <w:r>
        <w:t>，滤层厚度</w:t>
      </w:r>
      <w:r>
        <w:t>800~1200mm</w:t>
      </w:r>
      <w:r>
        <w:t>；</w:t>
      </w:r>
    </w:p>
    <w:p w:rsidR="00157954" w:rsidRDefault="00683058">
      <w:pPr>
        <w:ind w:firstLine="560"/>
        <w:rPr>
          <w:rFonts w:cs="Times New Roman"/>
          <w:szCs w:val="28"/>
        </w:rPr>
      </w:pPr>
      <w:r>
        <w:rPr>
          <w:rFonts w:cs="Times New Roman"/>
          <w:szCs w:val="28"/>
        </w:rPr>
        <w:t xml:space="preserve">2 </w:t>
      </w:r>
      <w:r>
        <w:rPr>
          <w:rFonts w:cs="Times New Roman"/>
          <w:szCs w:val="28"/>
        </w:rPr>
        <w:t>承托层应按表</w:t>
      </w:r>
      <w:r>
        <w:rPr>
          <w:rFonts w:cs="Times New Roman"/>
          <w:szCs w:val="28"/>
        </w:rPr>
        <w:t>9.6.41</w:t>
      </w:r>
      <w:r>
        <w:rPr>
          <w:rFonts w:cs="Times New Roman"/>
          <w:szCs w:val="28"/>
        </w:rPr>
        <w:t>的规定取值；</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9.6.41</w:t>
      </w:r>
      <w:r>
        <w:rPr>
          <w:rFonts w:eastAsia="黑体" w:cs="Times New Roman"/>
          <w:b/>
          <w:szCs w:val="28"/>
        </w:rPr>
        <w:t>慢滤池承托层组成</w:t>
      </w:r>
    </w:p>
    <w:tbl>
      <w:tblPr>
        <w:tblStyle w:val="ad"/>
        <w:tblW w:w="0" w:type="auto"/>
        <w:tblLook w:val="04A0" w:firstRow="1" w:lastRow="0" w:firstColumn="1" w:lastColumn="0" w:noHBand="0" w:noVBand="1"/>
      </w:tblPr>
      <w:tblGrid>
        <w:gridCol w:w="2306"/>
        <w:gridCol w:w="1629"/>
        <w:gridCol w:w="2231"/>
        <w:gridCol w:w="1704"/>
      </w:tblGrid>
      <w:tr w:rsidR="00157954">
        <w:tc>
          <w:tcPr>
            <w:tcW w:w="2376" w:type="dxa"/>
            <w:vAlign w:val="center"/>
          </w:tcPr>
          <w:p w:rsidR="00157954" w:rsidRDefault="00683058">
            <w:pPr>
              <w:ind w:firstLineChars="0" w:firstLine="0"/>
              <w:jc w:val="center"/>
              <w:rPr>
                <w:rFonts w:cs="Times New Roman"/>
                <w:sz w:val="22"/>
              </w:rPr>
            </w:pPr>
            <w:r>
              <w:rPr>
                <w:rFonts w:cs="Times New Roman" w:hint="eastAsia"/>
                <w:sz w:val="22"/>
              </w:rPr>
              <w:t>卵（</w:t>
            </w:r>
            <w:proofErr w:type="gramStart"/>
            <w:r>
              <w:rPr>
                <w:rFonts w:cs="Times New Roman" w:hint="eastAsia"/>
                <w:sz w:val="22"/>
              </w:rPr>
              <w:t>砾</w:t>
            </w:r>
            <w:proofErr w:type="gramEnd"/>
            <w:r>
              <w:rPr>
                <w:rFonts w:cs="Times New Roman" w:hint="eastAsia"/>
                <w:sz w:val="22"/>
              </w:rPr>
              <w:t>）石粒径（</w:t>
            </w:r>
            <w:r>
              <w:rPr>
                <w:rFonts w:cs="Times New Roman" w:hint="eastAsia"/>
                <w:sz w:val="22"/>
              </w:rPr>
              <w:t>mm</w:t>
            </w:r>
            <w:r>
              <w:rPr>
                <w:rFonts w:cs="Times New Roman" w:hint="eastAsia"/>
                <w:sz w:val="22"/>
              </w:rPr>
              <w:t>）</w:t>
            </w:r>
          </w:p>
        </w:tc>
        <w:tc>
          <w:tcPr>
            <w:tcW w:w="1672" w:type="dxa"/>
            <w:vAlign w:val="center"/>
          </w:tcPr>
          <w:p w:rsidR="00157954" w:rsidRDefault="00683058">
            <w:pPr>
              <w:ind w:firstLineChars="0" w:firstLine="0"/>
              <w:jc w:val="center"/>
              <w:rPr>
                <w:rFonts w:cs="Times New Roman"/>
                <w:sz w:val="22"/>
              </w:rPr>
            </w:pPr>
            <w:r>
              <w:rPr>
                <w:rFonts w:cs="Times New Roman" w:hint="eastAsia"/>
                <w:sz w:val="22"/>
              </w:rPr>
              <w:t>厚度（</w:t>
            </w:r>
            <w:r>
              <w:rPr>
                <w:rFonts w:cs="Times New Roman" w:hint="eastAsia"/>
                <w:sz w:val="22"/>
              </w:rPr>
              <w:t>m</w:t>
            </w:r>
            <w:r>
              <w:rPr>
                <w:rFonts w:cs="Times New Roman" w:hint="eastAsia"/>
                <w:sz w:val="22"/>
              </w:rPr>
              <w:t>）</w:t>
            </w:r>
          </w:p>
        </w:tc>
        <w:tc>
          <w:tcPr>
            <w:tcW w:w="2297" w:type="dxa"/>
            <w:vAlign w:val="center"/>
          </w:tcPr>
          <w:p w:rsidR="00157954" w:rsidRDefault="00683058">
            <w:pPr>
              <w:ind w:firstLineChars="0" w:firstLine="0"/>
              <w:jc w:val="center"/>
              <w:rPr>
                <w:rFonts w:cs="Times New Roman"/>
                <w:sz w:val="22"/>
              </w:rPr>
            </w:pPr>
            <w:r>
              <w:rPr>
                <w:rFonts w:cs="Times New Roman" w:hint="eastAsia"/>
                <w:sz w:val="22"/>
              </w:rPr>
              <w:t>卵（</w:t>
            </w:r>
            <w:proofErr w:type="gramStart"/>
            <w:r>
              <w:rPr>
                <w:rFonts w:cs="Times New Roman" w:hint="eastAsia"/>
                <w:sz w:val="22"/>
              </w:rPr>
              <w:t>砾</w:t>
            </w:r>
            <w:proofErr w:type="gramEnd"/>
            <w:r>
              <w:rPr>
                <w:rFonts w:cs="Times New Roman" w:hint="eastAsia"/>
                <w:sz w:val="22"/>
              </w:rPr>
              <w:t>）石粒径（</w:t>
            </w:r>
            <w:r>
              <w:rPr>
                <w:rFonts w:cs="Times New Roman" w:hint="eastAsia"/>
                <w:sz w:val="22"/>
              </w:rPr>
              <w:t>mm</w:t>
            </w:r>
            <w:r>
              <w:rPr>
                <w:rFonts w:cs="Times New Roman" w:hint="eastAsia"/>
                <w:sz w:val="22"/>
              </w:rPr>
              <w:t>）</w:t>
            </w:r>
          </w:p>
        </w:tc>
        <w:tc>
          <w:tcPr>
            <w:tcW w:w="1751" w:type="dxa"/>
            <w:vAlign w:val="center"/>
          </w:tcPr>
          <w:p w:rsidR="00157954" w:rsidRDefault="00683058">
            <w:pPr>
              <w:ind w:firstLineChars="0" w:firstLine="0"/>
              <w:jc w:val="center"/>
              <w:rPr>
                <w:rFonts w:cs="Times New Roman"/>
                <w:sz w:val="22"/>
              </w:rPr>
            </w:pPr>
            <w:r>
              <w:rPr>
                <w:rFonts w:cs="Times New Roman" w:hint="eastAsia"/>
                <w:sz w:val="22"/>
              </w:rPr>
              <w:t>厚度（</w:t>
            </w:r>
            <w:r>
              <w:rPr>
                <w:rFonts w:cs="Times New Roman" w:hint="eastAsia"/>
                <w:sz w:val="22"/>
              </w:rPr>
              <w:t>m</w:t>
            </w:r>
            <w:r>
              <w:rPr>
                <w:rFonts w:cs="Times New Roman" w:hint="eastAsia"/>
                <w:sz w:val="22"/>
              </w:rPr>
              <w:t>）</w:t>
            </w:r>
          </w:p>
        </w:tc>
      </w:tr>
      <w:tr w:rsidR="00157954">
        <w:tc>
          <w:tcPr>
            <w:tcW w:w="2376" w:type="dxa"/>
            <w:vAlign w:val="center"/>
          </w:tcPr>
          <w:p w:rsidR="00157954" w:rsidRDefault="00683058">
            <w:pPr>
              <w:ind w:firstLineChars="0" w:firstLine="0"/>
              <w:jc w:val="center"/>
              <w:rPr>
                <w:rFonts w:cs="Times New Roman"/>
                <w:sz w:val="22"/>
              </w:rPr>
            </w:pPr>
            <w:r>
              <w:rPr>
                <w:rFonts w:cs="Times New Roman" w:hint="eastAsia"/>
                <w:sz w:val="22"/>
              </w:rPr>
              <w:t>1~2</w:t>
            </w:r>
          </w:p>
        </w:tc>
        <w:tc>
          <w:tcPr>
            <w:tcW w:w="1672" w:type="dxa"/>
            <w:vAlign w:val="center"/>
          </w:tcPr>
          <w:p w:rsidR="00157954" w:rsidRDefault="00683058">
            <w:pPr>
              <w:ind w:firstLineChars="0" w:firstLine="0"/>
              <w:jc w:val="center"/>
              <w:rPr>
                <w:rFonts w:cs="Times New Roman"/>
                <w:sz w:val="22"/>
              </w:rPr>
            </w:pPr>
            <w:r>
              <w:rPr>
                <w:rFonts w:cs="Times New Roman" w:hint="eastAsia"/>
                <w:sz w:val="22"/>
              </w:rPr>
              <w:t>50</w:t>
            </w:r>
          </w:p>
        </w:tc>
        <w:tc>
          <w:tcPr>
            <w:tcW w:w="2297" w:type="dxa"/>
            <w:vAlign w:val="center"/>
          </w:tcPr>
          <w:p w:rsidR="00157954" w:rsidRDefault="00683058">
            <w:pPr>
              <w:ind w:firstLineChars="0" w:firstLine="0"/>
              <w:jc w:val="center"/>
              <w:rPr>
                <w:rFonts w:cs="Times New Roman"/>
                <w:sz w:val="22"/>
              </w:rPr>
            </w:pPr>
            <w:r>
              <w:rPr>
                <w:rFonts w:cs="Times New Roman" w:hint="eastAsia"/>
                <w:sz w:val="22"/>
              </w:rPr>
              <w:t>8-16</w:t>
            </w:r>
          </w:p>
        </w:tc>
        <w:tc>
          <w:tcPr>
            <w:tcW w:w="1751" w:type="dxa"/>
            <w:vAlign w:val="center"/>
          </w:tcPr>
          <w:p w:rsidR="00157954" w:rsidRDefault="00683058">
            <w:pPr>
              <w:ind w:firstLineChars="0" w:firstLine="0"/>
              <w:jc w:val="center"/>
              <w:rPr>
                <w:rFonts w:cs="Times New Roman"/>
                <w:sz w:val="22"/>
              </w:rPr>
            </w:pPr>
            <w:r>
              <w:rPr>
                <w:rFonts w:cs="Times New Roman" w:hint="eastAsia"/>
                <w:sz w:val="22"/>
              </w:rPr>
              <w:t>100</w:t>
            </w:r>
          </w:p>
        </w:tc>
      </w:tr>
      <w:tr w:rsidR="00157954">
        <w:tc>
          <w:tcPr>
            <w:tcW w:w="2376" w:type="dxa"/>
            <w:vAlign w:val="center"/>
          </w:tcPr>
          <w:p w:rsidR="00157954" w:rsidRDefault="00683058">
            <w:pPr>
              <w:ind w:firstLineChars="0" w:firstLine="0"/>
              <w:jc w:val="center"/>
              <w:rPr>
                <w:rFonts w:cs="Times New Roman"/>
                <w:sz w:val="22"/>
              </w:rPr>
            </w:pPr>
            <w:r>
              <w:rPr>
                <w:rFonts w:cs="Times New Roman" w:hint="eastAsia"/>
                <w:sz w:val="22"/>
              </w:rPr>
              <w:t>2~4</w:t>
            </w:r>
          </w:p>
        </w:tc>
        <w:tc>
          <w:tcPr>
            <w:tcW w:w="1672" w:type="dxa"/>
            <w:vAlign w:val="center"/>
          </w:tcPr>
          <w:p w:rsidR="00157954" w:rsidRDefault="00683058">
            <w:pPr>
              <w:ind w:firstLineChars="0" w:firstLine="0"/>
              <w:jc w:val="center"/>
              <w:rPr>
                <w:rFonts w:cs="Times New Roman"/>
                <w:sz w:val="22"/>
              </w:rPr>
            </w:pPr>
            <w:r>
              <w:rPr>
                <w:rFonts w:cs="Times New Roman" w:hint="eastAsia"/>
                <w:sz w:val="22"/>
              </w:rPr>
              <w:t>100</w:t>
            </w:r>
          </w:p>
        </w:tc>
        <w:tc>
          <w:tcPr>
            <w:tcW w:w="2297" w:type="dxa"/>
            <w:vAlign w:val="center"/>
          </w:tcPr>
          <w:p w:rsidR="00157954" w:rsidRDefault="00683058">
            <w:pPr>
              <w:ind w:firstLineChars="0" w:firstLine="0"/>
              <w:jc w:val="center"/>
              <w:rPr>
                <w:rFonts w:cs="Times New Roman"/>
                <w:sz w:val="22"/>
              </w:rPr>
            </w:pPr>
            <w:r>
              <w:rPr>
                <w:rFonts w:cs="Times New Roman" w:hint="eastAsia"/>
                <w:sz w:val="22"/>
              </w:rPr>
              <w:t>16~32</w:t>
            </w:r>
          </w:p>
        </w:tc>
        <w:tc>
          <w:tcPr>
            <w:tcW w:w="1751" w:type="dxa"/>
            <w:vAlign w:val="center"/>
          </w:tcPr>
          <w:p w:rsidR="00157954" w:rsidRDefault="00683058">
            <w:pPr>
              <w:ind w:firstLineChars="0" w:firstLine="0"/>
              <w:jc w:val="center"/>
              <w:rPr>
                <w:rFonts w:cs="Times New Roman"/>
                <w:sz w:val="22"/>
              </w:rPr>
            </w:pPr>
            <w:r>
              <w:rPr>
                <w:rFonts w:cs="Times New Roman" w:hint="eastAsia"/>
                <w:sz w:val="22"/>
              </w:rPr>
              <w:t>100</w:t>
            </w:r>
          </w:p>
        </w:tc>
      </w:tr>
      <w:tr w:rsidR="00157954">
        <w:tc>
          <w:tcPr>
            <w:tcW w:w="2376" w:type="dxa"/>
            <w:vAlign w:val="center"/>
          </w:tcPr>
          <w:p w:rsidR="00157954" w:rsidRDefault="00683058">
            <w:pPr>
              <w:ind w:firstLineChars="0" w:firstLine="0"/>
              <w:jc w:val="center"/>
              <w:rPr>
                <w:rFonts w:cs="Times New Roman"/>
                <w:sz w:val="22"/>
              </w:rPr>
            </w:pPr>
            <w:r>
              <w:rPr>
                <w:rFonts w:cs="Times New Roman" w:hint="eastAsia"/>
                <w:sz w:val="22"/>
              </w:rPr>
              <w:t>4~8</w:t>
            </w:r>
          </w:p>
        </w:tc>
        <w:tc>
          <w:tcPr>
            <w:tcW w:w="1672" w:type="dxa"/>
            <w:vAlign w:val="center"/>
          </w:tcPr>
          <w:p w:rsidR="00157954" w:rsidRDefault="00683058">
            <w:pPr>
              <w:ind w:firstLineChars="0" w:firstLine="0"/>
              <w:jc w:val="center"/>
              <w:rPr>
                <w:rFonts w:cs="Times New Roman"/>
                <w:sz w:val="22"/>
              </w:rPr>
            </w:pPr>
            <w:r>
              <w:rPr>
                <w:rFonts w:cs="Times New Roman" w:hint="eastAsia"/>
                <w:sz w:val="22"/>
              </w:rPr>
              <w:t>100</w:t>
            </w:r>
          </w:p>
        </w:tc>
        <w:tc>
          <w:tcPr>
            <w:tcW w:w="2297" w:type="dxa"/>
            <w:vAlign w:val="center"/>
          </w:tcPr>
          <w:p w:rsidR="00157954" w:rsidRDefault="00157954">
            <w:pPr>
              <w:ind w:firstLineChars="0" w:firstLine="0"/>
              <w:jc w:val="center"/>
              <w:rPr>
                <w:rFonts w:cs="Times New Roman"/>
                <w:sz w:val="22"/>
              </w:rPr>
            </w:pPr>
          </w:p>
        </w:tc>
        <w:tc>
          <w:tcPr>
            <w:tcW w:w="1751" w:type="dxa"/>
            <w:vAlign w:val="center"/>
          </w:tcPr>
          <w:p w:rsidR="00157954" w:rsidRDefault="00157954">
            <w:pPr>
              <w:ind w:firstLineChars="0" w:firstLine="0"/>
              <w:jc w:val="center"/>
              <w:rPr>
                <w:rFonts w:cs="Times New Roman"/>
                <w:sz w:val="22"/>
              </w:rPr>
            </w:pPr>
          </w:p>
        </w:tc>
      </w:tr>
    </w:tbl>
    <w:p w:rsidR="00157954" w:rsidRDefault="00683058">
      <w:pPr>
        <w:ind w:firstLine="560"/>
        <w:rPr>
          <w:rFonts w:cs="Times New Roman"/>
          <w:szCs w:val="28"/>
        </w:rPr>
      </w:pPr>
      <w:r>
        <w:rPr>
          <w:rFonts w:cs="Times New Roman"/>
          <w:szCs w:val="28"/>
        </w:rPr>
        <w:t xml:space="preserve">3 </w:t>
      </w:r>
      <w:r>
        <w:rPr>
          <w:rFonts w:cs="Times New Roman"/>
          <w:szCs w:val="28"/>
        </w:rPr>
        <w:t>滤速宜为</w:t>
      </w:r>
      <w:r>
        <w:rPr>
          <w:rFonts w:cs="Times New Roman"/>
          <w:szCs w:val="28"/>
        </w:rPr>
        <w:t>0.1~0.3m/h</w:t>
      </w:r>
      <w:r>
        <w:rPr>
          <w:rFonts w:cs="Times New Roman"/>
          <w:szCs w:val="28"/>
        </w:rPr>
        <w:t>；</w:t>
      </w:r>
    </w:p>
    <w:p w:rsidR="00157954" w:rsidRDefault="00683058">
      <w:pPr>
        <w:ind w:firstLine="560"/>
        <w:rPr>
          <w:rFonts w:cs="Times New Roman"/>
          <w:szCs w:val="28"/>
        </w:rPr>
      </w:pPr>
      <w:r>
        <w:rPr>
          <w:rFonts w:cs="Times New Roman"/>
          <w:szCs w:val="28"/>
        </w:rPr>
        <w:t xml:space="preserve">4 </w:t>
      </w:r>
      <w:r>
        <w:rPr>
          <w:rFonts w:cs="Times New Roman"/>
          <w:szCs w:val="28"/>
        </w:rPr>
        <w:t>滤层表面以上水深宜为</w:t>
      </w:r>
      <w:r>
        <w:rPr>
          <w:rFonts w:cs="Times New Roman"/>
          <w:szCs w:val="28"/>
        </w:rPr>
        <w:t>1.2~1.5m</w:t>
      </w:r>
      <w:r>
        <w:rPr>
          <w:rFonts w:cs="Times New Roman"/>
          <w:szCs w:val="28"/>
        </w:rPr>
        <w:t>；</w:t>
      </w:r>
    </w:p>
    <w:p w:rsidR="00157954" w:rsidRDefault="00683058">
      <w:pPr>
        <w:ind w:firstLine="560"/>
        <w:rPr>
          <w:rFonts w:cs="Times New Roman"/>
          <w:szCs w:val="28"/>
        </w:rPr>
      </w:pPr>
      <w:r>
        <w:rPr>
          <w:rFonts w:cs="Times New Roman"/>
          <w:szCs w:val="28"/>
        </w:rPr>
        <w:t xml:space="preserve">5 </w:t>
      </w:r>
      <w:r>
        <w:rPr>
          <w:rFonts w:cs="Times New Roman"/>
          <w:szCs w:val="28"/>
        </w:rPr>
        <w:t>滤池面积小于</w:t>
      </w:r>
      <w:r>
        <w:rPr>
          <w:rFonts w:cs="Times New Roman"/>
          <w:szCs w:val="28"/>
        </w:rPr>
        <w:t>15</w:t>
      </w:r>
      <w:r>
        <w:rPr>
          <w:rFonts w:cs="Times New Roman" w:hint="eastAsia"/>
          <w:szCs w:val="28"/>
        </w:rPr>
        <w:t>m</w:t>
      </w:r>
      <w:r>
        <w:rPr>
          <w:rFonts w:cs="Times New Roman"/>
          <w:szCs w:val="28"/>
          <w:vertAlign w:val="superscript"/>
        </w:rPr>
        <w:t>2</w:t>
      </w:r>
      <w:r>
        <w:rPr>
          <w:rFonts w:cs="Times New Roman"/>
          <w:szCs w:val="28"/>
        </w:rPr>
        <w:t>时的集水系统可不设集水管，可采用底沟集水，底沟坡度宜为</w:t>
      </w:r>
      <w:r>
        <w:rPr>
          <w:rFonts w:cs="Times New Roman"/>
          <w:szCs w:val="28"/>
        </w:rPr>
        <w:t>1%</w:t>
      </w:r>
      <w:r>
        <w:rPr>
          <w:rFonts w:cs="Times New Roman"/>
          <w:szCs w:val="28"/>
        </w:rPr>
        <w:t>；滤池面积大于</w:t>
      </w:r>
      <w:r>
        <w:rPr>
          <w:rFonts w:cs="Times New Roman"/>
          <w:szCs w:val="28"/>
        </w:rPr>
        <w:t>15</w:t>
      </w:r>
      <w:r>
        <w:rPr>
          <w:rFonts w:cs="Times New Roman" w:hint="eastAsia"/>
          <w:szCs w:val="28"/>
        </w:rPr>
        <w:t xml:space="preserve"> m</w:t>
      </w:r>
      <w:r>
        <w:rPr>
          <w:rFonts w:cs="Times New Roman"/>
          <w:szCs w:val="28"/>
          <w:vertAlign w:val="superscript"/>
        </w:rPr>
        <w:t>2</w:t>
      </w:r>
      <w:r>
        <w:rPr>
          <w:rFonts w:cs="Times New Roman"/>
          <w:szCs w:val="28"/>
        </w:rPr>
        <w:t>时，可设穿孔集水管，管内流速宜为</w:t>
      </w:r>
      <w:r>
        <w:rPr>
          <w:rFonts w:cs="Times New Roman"/>
          <w:szCs w:val="28"/>
        </w:rPr>
        <w:t>0.3~0.5m/s</w:t>
      </w:r>
      <w:r>
        <w:rPr>
          <w:rFonts w:cs="Times New Roman" w:hint="eastAsia"/>
          <w:szCs w:val="28"/>
        </w:rPr>
        <w:t>。</w:t>
      </w:r>
    </w:p>
    <w:p w:rsidR="00157954" w:rsidRDefault="00683058">
      <w:pPr>
        <w:pStyle w:val="3"/>
        <w:spacing w:before="156" w:after="156"/>
        <w:rPr>
          <w:rFonts w:cs="Times New Roman"/>
          <w:szCs w:val="28"/>
        </w:rPr>
      </w:pPr>
      <w:bookmarkStart w:id="180" w:name="_Toc8890291"/>
      <w:bookmarkStart w:id="181" w:name="_Toc8890830"/>
      <w:bookmarkStart w:id="182" w:name="_Toc8888840"/>
      <w:bookmarkStart w:id="183" w:name="_Toc8889544"/>
      <w:bookmarkStart w:id="184" w:name="_Toc21866444"/>
      <w:bookmarkStart w:id="185" w:name="_Toc30177679"/>
      <w:r>
        <w:rPr>
          <w:rFonts w:cs="Times New Roman"/>
          <w:szCs w:val="28"/>
        </w:rPr>
        <w:t>9.7</w:t>
      </w:r>
      <w:r>
        <w:rPr>
          <w:rFonts w:cs="Times New Roman" w:hint="eastAsia"/>
          <w:szCs w:val="28"/>
        </w:rPr>
        <w:t xml:space="preserve"> </w:t>
      </w:r>
      <w:r>
        <w:rPr>
          <w:rFonts w:cs="Times New Roman"/>
          <w:szCs w:val="28"/>
        </w:rPr>
        <w:t>臭氧与</w:t>
      </w:r>
      <w:r>
        <w:t>活性炭</w:t>
      </w:r>
      <w:bookmarkEnd w:id="180"/>
      <w:bookmarkEnd w:id="181"/>
      <w:bookmarkEnd w:id="182"/>
      <w:bookmarkEnd w:id="183"/>
      <w:bookmarkEnd w:id="184"/>
      <w:bookmarkEnd w:id="185"/>
    </w:p>
    <w:p w:rsidR="00157954" w:rsidRDefault="00683058">
      <w:pPr>
        <w:ind w:firstLineChars="0" w:firstLine="0"/>
        <w:rPr>
          <w:rFonts w:cs="Times New Roman"/>
          <w:szCs w:val="28"/>
        </w:rPr>
      </w:pPr>
      <w:r>
        <w:rPr>
          <w:rFonts w:hint="eastAsia"/>
        </w:rPr>
        <w:t xml:space="preserve">9.7.1  </w:t>
      </w:r>
      <w:r>
        <w:rPr>
          <w:rFonts w:hint="eastAsia"/>
        </w:rPr>
        <w:t>臭氧</w:t>
      </w:r>
      <w:proofErr w:type="gramStart"/>
      <w:r>
        <w:rPr>
          <w:rFonts w:hint="eastAsia"/>
        </w:rPr>
        <w:t>氧</w:t>
      </w:r>
      <w:proofErr w:type="gramEnd"/>
      <w:r>
        <w:rPr>
          <w:rFonts w:hint="eastAsia"/>
        </w:rPr>
        <w:t>化工艺的设置应根据整体净水工艺不同的需求确定，</w:t>
      </w:r>
      <w:r>
        <w:rPr>
          <w:rFonts w:hint="eastAsia"/>
        </w:rPr>
        <w:lastRenderedPageBreak/>
        <w:t>其处理目的为氧化水中可溶性铁、锰、氰化物、硫化物、亚硝酸盐等，强化水的澄清、沉淀和过滤效果，去除水中的色、臭和</w:t>
      </w:r>
      <w:proofErr w:type="gramStart"/>
      <w:r>
        <w:rPr>
          <w:rFonts w:hint="eastAsia"/>
        </w:rPr>
        <w:t>味，</w:t>
      </w:r>
      <w:proofErr w:type="gramEnd"/>
      <w:r>
        <w:rPr>
          <w:rFonts w:hint="eastAsia"/>
        </w:rPr>
        <w:t>去除水中微量有机污染物，灭活病毒，提高水中溶解氧，可将大分子有机物转化为小分子有机物，提高后续活性炭对有机物的吸附去除效能。</w:t>
      </w:r>
    </w:p>
    <w:p w:rsidR="00157954" w:rsidRDefault="00683058">
      <w:pPr>
        <w:ind w:firstLineChars="0" w:firstLine="0"/>
      </w:pPr>
      <w:r>
        <w:t xml:space="preserve">9.7.2  </w:t>
      </w:r>
      <w:r>
        <w:t>臭氧净水设施应包括</w:t>
      </w:r>
      <w:r>
        <w:rPr>
          <w:rFonts w:hint="eastAsia"/>
        </w:rPr>
        <w:t>气源</w:t>
      </w:r>
      <w:r>
        <w:t>装置、臭氧发生装置、臭氧气体输送管道、臭氧接触</w:t>
      </w:r>
      <w:r>
        <w:rPr>
          <w:rFonts w:hint="eastAsia"/>
        </w:rPr>
        <w:t>装置</w:t>
      </w:r>
      <w:r>
        <w:t>以及臭氧尾气消除装置。</w:t>
      </w:r>
    </w:p>
    <w:p w:rsidR="00157954" w:rsidRDefault="00683058">
      <w:pPr>
        <w:ind w:firstLineChars="0" w:firstLine="0"/>
      </w:pPr>
      <w:r>
        <w:t>9.7.</w:t>
      </w:r>
      <w:r>
        <w:rPr>
          <w:rFonts w:hint="eastAsia"/>
        </w:rPr>
        <w:t>3</w:t>
      </w:r>
      <w:r>
        <w:t xml:space="preserve">  </w:t>
      </w:r>
      <w:r>
        <w:t>臭氧接触</w:t>
      </w:r>
      <w:r>
        <w:rPr>
          <w:rFonts w:hint="eastAsia"/>
        </w:rPr>
        <w:t>装置应</w:t>
      </w:r>
      <w:r>
        <w:t>全密闭</w:t>
      </w:r>
      <w:r>
        <w:rPr>
          <w:rFonts w:hint="eastAsia"/>
        </w:rPr>
        <w:t>，并设置臭氧尾气消除装置</w:t>
      </w:r>
      <w:r>
        <w:t>。</w:t>
      </w:r>
    </w:p>
    <w:p w:rsidR="00157954" w:rsidRDefault="00683058">
      <w:pPr>
        <w:ind w:firstLineChars="0" w:firstLine="0"/>
      </w:pPr>
      <w:r>
        <w:t>9.7.</w:t>
      </w:r>
      <w:r>
        <w:rPr>
          <w:rFonts w:hint="eastAsia"/>
        </w:rPr>
        <w:t>4</w:t>
      </w:r>
      <w:r>
        <w:t xml:space="preserve">  </w:t>
      </w:r>
      <w:r>
        <w:rPr>
          <w:rFonts w:hint="eastAsia"/>
        </w:rPr>
        <w:t>臭氧设计投加量宜根据待处理水的水质状况，结合试验结果或参照相似水质条件下的经验确定，作为预处理的臭氧投加量宜为</w:t>
      </w:r>
      <w:r>
        <w:rPr>
          <w:rFonts w:hint="eastAsia"/>
        </w:rPr>
        <w:t>0.5~1.0mg/L</w:t>
      </w:r>
      <w:r>
        <w:rPr>
          <w:rFonts w:hint="eastAsia"/>
        </w:rPr>
        <w:t>，作为深度处理的臭氧投加量宜为</w:t>
      </w:r>
      <w:r>
        <w:rPr>
          <w:rFonts w:hint="eastAsia"/>
        </w:rPr>
        <w:t>1.0~2.0mg/L</w:t>
      </w:r>
      <w:r>
        <w:t>。</w:t>
      </w:r>
      <w:r>
        <w:rPr>
          <w:rFonts w:hint="eastAsia"/>
        </w:rPr>
        <w:t>当原水溴化物浓度较高时，臭氧投加量的确定应考虑防止出水溴酸盐超标。</w:t>
      </w:r>
    </w:p>
    <w:p w:rsidR="00157954" w:rsidRDefault="00683058">
      <w:pPr>
        <w:ind w:firstLineChars="0" w:firstLine="0"/>
      </w:pPr>
      <w:r>
        <w:rPr>
          <w:rFonts w:hint="eastAsia"/>
        </w:rPr>
        <w:t xml:space="preserve">9.7.5  </w:t>
      </w:r>
      <w:r>
        <w:rPr>
          <w:rFonts w:hint="eastAsia"/>
        </w:rPr>
        <w:t>所有与臭氧气体或溶解有臭氧的水体接触的材料应耐臭氧腐蚀。</w:t>
      </w:r>
    </w:p>
    <w:p w:rsidR="00157954" w:rsidRDefault="00683058">
      <w:pPr>
        <w:ind w:firstLineChars="0" w:firstLine="0"/>
      </w:pPr>
      <w:r>
        <w:rPr>
          <w:rFonts w:hint="eastAsia"/>
        </w:rPr>
        <w:t xml:space="preserve">9.7.6  </w:t>
      </w:r>
      <w:r>
        <w:rPr>
          <w:rFonts w:hint="eastAsia"/>
        </w:rPr>
        <w:t>臭氧发生装置的气源可采用空气或氧气，氧气的气源装置可采用液氧储罐或制氧机。液氧储罐、制氧站与其他各类建筑的防火距离应符合现行国家标准《氧气站设计规程》</w:t>
      </w:r>
      <w:r>
        <w:rPr>
          <w:rFonts w:hint="eastAsia"/>
        </w:rPr>
        <w:t>GB50030</w:t>
      </w:r>
      <w:r>
        <w:rPr>
          <w:rFonts w:hint="eastAsia"/>
        </w:rPr>
        <w:t>的有关规定。</w:t>
      </w:r>
    </w:p>
    <w:p w:rsidR="00157954" w:rsidRDefault="00683058">
      <w:pPr>
        <w:ind w:firstLineChars="0" w:firstLine="0"/>
      </w:pPr>
      <w:r>
        <w:rPr>
          <w:rFonts w:hint="eastAsia"/>
        </w:rPr>
        <w:t>9.7.7</w:t>
      </w:r>
      <w:r>
        <w:t xml:space="preserve">  </w:t>
      </w:r>
      <w:r>
        <w:rPr>
          <w:rFonts w:hint="eastAsia"/>
        </w:rPr>
        <w:t>臭氧发生装置应包括臭氧发生器、供电及控制设备、冷却设备以及臭氧和氧气泄露探测及报警设备。臭氧发生装置的产量应满足最大臭氧加注量的要求。</w:t>
      </w:r>
    </w:p>
    <w:p w:rsidR="00157954" w:rsidRDefault="00683058">
      <w:pPr>
        <w:ind w:firstLineChars="0" w:firstLine="0"/>
      </w:pPr>
      <w:r>
        <w:rPr>
          <w:rFonts w:hint="eastAsia"/>
        </w:rPr>
        <w:t xml:space="preserve">9.7.8 </w:t>
      </w:r>
      <w:r>
        <w:t xml:space="preserve"> </w:t>
      </w:r>
      <w:r>
        <w:rPr>
          <w:rFonts w:hint="eastAsia"/>
        </w:rPr>
        <w:t>臭氧发生器内循环水冷却系统</w:t>
      </w:r>
      <w:proofErr w:type="gramStart"/>
      <w:r>
        <w:rPr>
          <w:rFonts w:hint="eastAsia"/>
        </w:rPr>
        <w:t>宜包括</w:t>
      </w:r>
      <w:proofErr w:type="gramEnd"/>
      <w:r>
        <w:rPr>
          <w:rFonts w:hint="eastAsia"/>
        </w:rPr>
        <w:t>冷却水泵、热交换器、压力平衡水箱和连接管路。与内循环水冷却系统中热交换器换热的外部冷却水水温不宜高于</w:t>
      </w:r>
      <w:r>
        <w:rPr>
          <w:rFonts w:hint="eastAsia"/>
        </w:rPr>
        <w:t>30</w:t>
      </w:r>
      <w:r>
        <w:rPr>
          <w:rFonts w:hint="eastAsia"/>
        </w:rPr>
        <w:t>℃；外部冷却水源应满足臭氧发生器冷却水水质要求；当外部冷却水水温不能满足要求时，应采取降温措施。</w:t>
      </w:r>
    </w:p>
    <w:p w:rsidR="00157954" w:rsidRDefault="00683058">
      <w:pPr>
        <w:ind w:firstLineChars="0" w:firstLine="0"/>
        <w:rPr>
          <w:rFonts w:cs="Times New Roman"/>
          <w:szCs w:val="28"/>
        </w:rPr>
      </w:pPr>
      <w:r>
        <w:rPr>
          <w:rFonts w:hint="eastAsia"/>
        </w:rPr>
        <w:t xml:space="preserve">9.7.9 </w:t>
      </w:r>
      <w:r>
        <w:t xml:space="preserve"> </w:t>
      </w:r>
      <w:r>
        <w:rPr>
          <w:rFonts w:hint="eastAsia"/>
        </w:rPr>
        <w:t>臭氧发生装置应设置在室内。室内空间应满足设备安装维</w:t>
      </w:r>
      <w:r>
        <w:rPr>
          <w:rFonts w:hint="eastAsia"/>
        </w:rPr>
        <w:lastRenderedPageBreak/>
        <w:t>护的要求；室内环境温度宜控制在</w:t>
      </w:r>
      <w:r>
        <w:rPr>
          <w:rFonts w:hint="eastAsia"/>
        </w:rPr>
        <w:t>30</w:t>
      </w:r>
      <w:r>
        <w:rPr>
          <w:rFonts w:hint="eastAsia"/>
        </w:rPr>
        <w:t>℃以内，必要时，可设空调设备</w:t>
      </w:r>
      <w:r>
        <w:rPr>
          <w:rFonts w:cs="Times New Roman"/>
          <w:szCs w:val="28"/>
        </w:rPr>
        <w:t>。</w:t>
      </w:r>
    </w:p>
    <w:p w:rsidR="00157954" w:rsidRDefault="00683058">
      <w:pPr>
        <w:ind w:firstLineChars="0" w:firstLine="0"/>
      </w:pPr>
      <w:r>
        <w:rPr>
          <w:rFonts w:hint="eastAsia"/>
        </w:rPr>
        <w:t xml:space="preserve">9.7.10 </w:t>
      </w:r>
      <w:r>
        <w:t xml:space="preserve"> </w:t>
      </w:r>
      <w:r>
        <w:rPr>
          <w:rFonts w:hint="eastAsia"/>
        </w:rPr>
        <w:t>臭氧</w:t>
      </w:r>
      <w:proofErr w:type="gramStart"/>
      <w:r>
        <w:rPr>
          <w:rFonts w:hint="eastAsia"/>
        </w:rPr>
        <w:t>发生间</w:t>
      </w:r>
      <w:proofErr w:type="gramEnd"/>
      <w:r>
        <w:rPr>
          <w:rFonts w:hint="eastAsia"/>
        </w:rPr>
        <w:t>的设置应符合下列规定：</w:t>
      </w:r>
    </w:p>
    <w:p w:rsidR="00157954" w:rsidRDefault="00683058">
      <w:pPr>
        <w:ind w:firstLine="560"/>
      </w:pPr>
      <w:r>
        <w:rPr>
          <w:rFonts w:hint="eastAsia"/>
        </w:rPr>
        <w:t xml:space="preserve">1 </w:t>
      </w:r>
      <w:r>
        <w:rPr>
          <w:rFonts w:hint="eastAsia"/>
        </w:rPr>
        <w:t>臭氧</w:t>
      </w:r>
      <w:proofErr w:type="gramStart"/>
      <w:r>
        <w:rPr>
          <w:rFonts w:hint="eastAsia"/>
        </w:rPr>
        <w:t>发生间</w:t>
      </w:r>
      <w:proofErr w:type="gramEnd"/>
      <w:r>
        <w:rPr>
          <w:rFonts w:hint="eastAsia"/>
        </w:rPr>
        <w:t>内应设置每小时换气</w:t>
      </w:r>
      <w:r>
        <w:rPr>
          <w:rFonts w:hint="eastAsia"/>
        </w:rPr>
        <w:t>8 ~12</w:t>
      </w:r>
      <w:r>
        <w:rPr>
          <w:rFonts w:hint="eastAsia"/>
        </w:rPr>
        <w:t>次的机械通风设备，通风系统应设置高位新鲜空气进口和低位室内空气排至室外高处的排放口；</w:t>
      </w:r>
    </w:p>
    <w:p w:rsidR="00157954" w:rsidRDefault="00683058">
      <w:pPr>
        <w:ind w:firstLine="560"/>
      </w:pPr>
      <w:r>
        <w:rPr>
          <w:rFonts w:hint="eastAsia"/>
        </w:rPr>
        <w:t xml:space="preserve">2 </w:t>
      </w:r>
      <w:r>
        <w:rPr>
          <w:rFonts w:hint="eastAsia"/>
        </w:rPr>
        <w:t>应设置臭氧泄漏低、高检测极限的检测仪和报警设施；</w:t>
      </w:r>
    </w:p>
    <w:p w:rsidR="00157954" w:rsidRDefault="00683058">
      <w:pPr>
        <w:ind w:firstLine="560"/>
      </w:pPr>
      <w:r>
        <w:rPr>
          <w:rFonts w:hint="eastAsia"/>
        </w:rPr>
        <w:t xml:space="preserve">3 </w:t>
      </w:r>
      <w:r>
        <w:rPr>
          <w:rFonts w:hint="eastAsia"/>
        </w:rPr>
        <w:t>车间入口处的室外应放置防护器具、抢救设施和工具箱，并应设置室内照明和通风设备的室外开关。</w:t>
      </w:r>
    </w:p>
    <w:p w:rsidR="00157954" w:rsidRDefault="00683058">
      <w:pPr>
        <w:ind w:firstLineChars="0" w:firstLine="0"/>
      </w:pPr>
      <w:r>
        <w:rPr>
          <w:rFonts w:hint="eastAsia"/>
        </w:rPr>
        <w:t xml:space="preserve">9.7.11 </w:t>
      </w:r>
      <w:r>
        <w:t xml:space="preserve"> </w:t>
      </w:r>
      <w:r>
        <w:rPr>
          <w:rFonts w:hint="eastAsia"/>
        </w:rPr>
        <w:t>输送臭氧气体的管道管材应采用</w:t>
      </w:r>
      <w:r>
        <w:rPr>
          <w:rFonts w:hint="eastAsia"/>
        </w:rPr>
        <w:t>316L</w:t>
      </w:r>
      <w:r>
        <w:rPr>
          <w:rFonts w:hint="eastAsia"/>
        </w:rPr>
        <w:t>不锈钢，管道设计流速不宜大于</w:t>
      </w:r>
      <w:r>
        <w:rPr>
          <w:rFonts w:hint="eastAsia"/>
        </w:rPr>
        <w:t>15m/s</w:t>
      </w:r>
      <w:r>
        <w:rPr>
          <w:rFonts w:hint="eastAsia"/>
        </w:rPr>
        <w:t>。</w:t>
      </w:r>
    </w:p>
    <w:p w:rsidR="00157954" w:rsidRDefault="00683058">
      <w:pPr>
        <w:ind w:firstLineChars="0" w:firstLine="0"/>
      </w:pPr>
      <w:r>
        <w:rPr>
          <w:rFonts w:hint="eastAsia"/>
        </w:rPr>
        <w:t xml:space="preserve">9.7.12 </w:t>
      </w:r>
      <w:r>
        <w:t xml:space="preserve"> </w:t>
      </w:r>
      <w:r>
        <w:rPr>
          <w:rFonts w:hint="eastAsia"/>
        </w:rPr>
        <w:t>臭氧气体输送管道敷设可采用架空或管沟。在气候炎热地区，设置在室外的臭氧气体管道宜外包绝热材料。</w:t>
      </w:r>
    </w:p>
    <w:p w:rsidR="00157954" w:rsidRDefault="00683058">
      <w:pPr>
        <w:ind w:firstLineChars="0" w:firstLine="0"/>
        <w:rPr>
          <w:rFonts w:cs="Times New Roman"/>
          <w:szCs w:val="28"/>
        </w:rPr>
      </w:pPr>
      <w:r>
        <w:rPr>
          <w:rFonts w:hint="eastAsia"/>
        </w:rPr>
        <w:t xml:space="preserve">9.7.13 </w:t>
      </w:r>
      <w:r>
        <w:t xml:space="preserve"> </w:t>
      </w:r>
      <w:r>
        <w:rPr>
          <w:rFonts w:hint="eastAsia"/>
        </w:rPr>
        <w:t>臭氧尾气消除可采用电加热分解消除、催化剂接触分解消除或活性炭吸附分解消除等方式，以氧气为气源的臭氧处理设施中的尾气不应采用活性炭消除方式。</w:t>
      </w:r>
    </w:p>
    <w:p w:rsidR="00157954" w:rsidRDefault="00683058">
      <w:pPr>
        <w:pStyle w:val="3"/>
        <w:spacing w:before="156" w:after="156"/>
        <w:rPr>
          <w:rFonts w:cs="Times New Roman"/>
          <w:szCs w:val="28"/>
        </w:rPr>
      </w:pPr>
      <w:bookmarkStart w:id="186" w:name="_Toc8889545"/>
      <w:bookmarkStart w:id="187" w:name="_Toc8890292"/>
      <w:bookmarkStart w:id="188" w:name="_Toc8888841"/>
      <w:bookmarkStart w:id="189" w:name="_Toc8890831"/>
      <w:bookmarkStart w:id="190" w:name="_Toc30177680"/>
      <w:bookmarkStart w:id="191" w:name="_Toc21866445"/>
      <w:r>
        <w:rPr>
          <w:rFonts w:cs="Times New Roman"/>
          <w:szCs w:val="28"/>
        </w:rPr>
        <w:t>9.8</w:t>
      </w:r>
      <w:r>
        <w:rPr>
          <w:rFonts w:cs="Times New Roman" w:hint="eastAsia"/>
          <w:szCs w:val="28"/>
        </w:rPr>
        <w:t xml:space="preserve"> </w:t>
      </w:r>
      <w:bookmarkEnd w:id="186"/>
      <w:bookmarkEnd w:id="187"/>
      <w:bookmarkEnd w:id="188"/>
      <w:bookmarkEnd w:id="189"/>
      <w:r>
        <w:rPr>
          <w:rFonts w:cs="Times New Roman" w:hint="eastAsia"/>
          <w:szCs w:val="28"/>
        </w:rPr>
        <w:t>颗粒活性炭</w:t>
      </w:r>
      <w:bookmarkEnd w:id="190"/>
      <w:bookmarkEnd w:id="191"/>
    </w:p>
    <w:p w:rsidR="00157954" w:rsidRDefault="00683058">
      <w:pPr>
        <w:ind w:firstLineChars="0" w:firstLine="0"/>
        <w:rPr>
          <w:rFonts w:cs="Times New Roman"/>
          <w:szCs w:val="28"/>
        </w:rPr>
      </w:pPr>
      <w:r>
        <w:t xml:space="preserve">9.8.1  </w:t>
      </w:r>
      <w:r>
        <w:rPr>
          <w:rFonts w:hint="eastAsia"/>
        </w:rPr>
        <w:t>颗粒活性炭吸附或臭氧</w:t>
      </w:r>
      <w:r>
        <w:rPr>
          <w:rFonts w:hint="eastAsia"/>
        </w:rPr>
        <w:t>-</w:t>
      </w:r>
      <w:r>
        <w:rPr>
          <w:rFonts w:hint="eastAsia"/>
        </w:rPr>
        <w:t>生物活性</w:t>
      </w:r>
      <w:proofErr w:type="gramStart"/>
      <w:r>
        <w:rPr>
          <w:rFonts w:hint="eastAsia"/>
        </w:rPr>
        <w:t>炭</w:t>
      </w:r>
      <w:proofErr w:type="gramEnd"/>
      <w:r>
        <w:rPr>
          <w:rFonts w:hint="eastAsia"/>
        </w:rPr>
        <w:t>处理工艺可适用于降低水中有机、有毒物质含量或改善色、臭、味等感官指标。</w:t>
      </w:r>
    </w:p>
    <w:p w:rsidR="00157954" w:rsidRDefault="00683058">
      <w:pPr>
        <w:ind w:firstLineChars="0" w:firstLine="0"/>
      </w:pPr>
      <w:r>
        <w:rPr>
          <w:rFonts w:hint="eastAsia"/>
        </w:rPr>
        <w:t xml:space="preserve">9.8.2  </w:t>
      </w:r>
      <w:r>
        <w:rPr>
          <w:rFonts w:hint="eastAsia"/>
        </w:rPr>
        <w:t>颗粒活性炭吸附工艺的设计参数应通过试验或参照相似条件下的运行经验确定。</w:t>
      </w:r>
    </w:p>
    <w:p w:rsidR="00157954" w:rsidRDefault="00683058">
      <w:pPr>
        <w:ind w:firstLineChars="0" w:firstLine="0"/>
      </w:pPr>
      <w:r>
        <w:rPr>
          <w:rFonts w:hint="eastAsia"/>
        </w:rPr>
        <w:t xml:space="preserve">9.8.3  </w:t>
      </w:r>
      <w:r>
        <w:rPr>
          <w:rFonts w:hint="eastAsia"/>
        </w:rPr>
        <w:t>处理设施水量变化大时，宜采用下向流固定床式颗粒活性炭吸附池（罐）。</w:t>
      </w:r>
    </w:p>
    <w:p w:rsidR="00157954" w:rsidRDefault="00683058">
      <w:pPr>
        <w:ind w:firstLineChars="0" w:firstLine="0"/>
      </w:pPr>
      <w:r>
        <w:rPr>
          <w:rFonts w:hint="eastAsia"/>
        </w:rPr>
        <w:t xml:space="preserve">9.8.4  </w:t>
      </w:r>
      <w:r>
        <w:rPr>
          <w:rFonts w:hint="eastAsia"/>
        </w:rPr>
        <w:t>下向流颗粒活性炭吸附工艺宜设在过滤之后。当吸附池（罐）后续无进一步除浊工艺时，其进水浊度宜小于</w:t>
      </w:r>
      <w:r>
        <w:rPr>
          <w:rFonts w:hint="eastAsia"/>
        </w:rPr>
        <w:t>0.5NTU</w:t>
      </w:r>
      <w:r>
        <w:rPr>
          <w:rFonts w:hint="eastAsia"/>
        </w:rPr>
        <w:t>。</w:t>
      </w:r>
    </w:p>
    <w:p w:rsidR="00157954" w:rsidRDefault="00683058">
      <w:pPr>
        <w:ind w:firstLineChars="0" w:firstLine="0"/>
      </w:pPr>
      <w:r>
        <w:rPr>
          <w:rFonts w:hint="eastAsia"/>
        </w:rPr>
        <w:t xml:space="preserve">9.8.5  </w:t>
      </w:r>
      <w:r>
        <w:rPr>
          <w:rFonts w:hint="eastAsia"/>
        </w:rPr>
        <w:t>当原水浊度不高和有机污染较轻时，可采用颗粒活性炭炭层下增设较厚的砂滤层的方法，形成同时</w:t>
      </w:r>
      <w:proofErr w:type="gramStart"/>
      <w:r>
        <w:rPr>
          <w:rFonts w:hint="eastAsia"/>
        </w:rPr>
        <w:t>除浊除有机物的炭砂滤池</w:t>
      </w:r>
      <w:proofErr w:type="gramEnd"/>
      <w:r>
        <w:rPr>
          <w:rFonts w:hint="eastAsia"/>
        </w:rPr>
        <w:t>（罐）。</w:t>
      </w:r>
      <w:proofErr w:type="gramStart"/>
      <w:r>
        <w:rPr>
          <w:rFonts w:hint="eastAsia"/>
        </w:rPr>
        <w:t>采用炭砂滤池</w:t>
      </w:r>
      <w:proofErr w:type="gramEnd"/>
      <w:r>
        <w:rPr>
          <w:rFonts w:hint="eastAsia"/>
        </w:rPr>
        <w:t>（罐）时，其进水浊度宜小于</w:t>
      </w:r>
      <w:r>
        <w:rPr>
          <w:rFonts w:hint="eastAsia"/>
        </w:rPr>
        <w:t>2.0NTU</w:t>
      </w:r>
      <w:r>
        <w:rPr>
          <w:rFonts w:hint="eastAsia"/>
        </w:rPr>
        <w:t>。</w:t>
      </w:r>
    </w:p>
    <w:p w:rsidR="00157954" w:rsidRDefault="00683058">
      <w:pPr>
        <w:ind w:firstLineChars="0" w:firstLine="0"/>
      </w:pPr>
      <w:r>
        <w:rPr>
          <w:rFonts w:hint="eastAsia"/>
        </w:rPr>
        <w:lastRenderedPageBreak/>
        <w:t xml:space="preserve">9.8.6  </w:t>
      </w:r>
      <w:r>
        <w:rPr>
          <w:rFonts w:hint="eastAsia"/>
        </w:rPr>
        <w:t>活性炭应采用吸附性能好、机械强度高、化学稳定性高、粒径适宜和再生后性能恢复好的煤质颗粒活性炭。活性炭相关指标按</w:t>
      </w:r>
      <w:proofErr w:type="gramStart"/>
      <w:r>
        <w:rPr>
          <w:rFonts w:hint="eastAsia"/>
        </w:rPr>
        <w:t>现行行业</w:t>
      </w:r>
      <w:proofErr w:type="gramEnd"/>
      <w:r>
        <w:rPr>
          <w:rFonts w:hint="eastAsia"/>
        </w:rPr>
        <w:t>标准《生活饮用水净水厂用煤质活性炭》</w:t>
      </w:r>
      <w:r>
        <w:rPr>
          <w:rFonts w:hint="eastAsia"/>
        </w:rPr>
        <w:t>CJ/T 345</w:t>
      </w:r>
      <w:r>
        <w:rPr>
          <w:rFonts w:hint="eastAsia"/>
        </w:rPr>
        <w:t>的规定选择或通过选</w:t>
      </w:r>
      <w:proofErr w:type="gramStart"/>
      <w:r>
        <w:rPr>
          <w:rFonts w:hint="eastAsia"/>
        </w:rPr>
        <w:t>炭试验</w:t>
      </w:r>
      <w:proofErr w:type="gramEnd"/>
      <w:r>
        <w:rPr>
          <w:rFonts w:hint="eastAsia"/>
        </w:rPr>
        <w:t>确定</w:t>
      </w:r>
      <w:r>
        <w:t>。</w:t>
      </w:r>
    </w:p>
    <w:p w:rsidR="00157954" w:rsidRDefault="00683058">
      <w:pPr>
        <w:ind w:firstLineChars="0" w:firstLine="0"/>
      </w:pPr>
      <w:r>
        <w:t>9.</w:t>
      </w:r>
      <w:r>
        <w:rPr>
          <w:rFonts w:hint="eastAsia"/>
        </w:rPr>
        <w:t>8.7</w:t>
      </w:r>
      <w:r>
        <w:t xml:space="preserve">  </w:t>
      </w:r>
      <w:r>
        <w:rPr>
          <w:rFonts w:hint="eastAsia"/>
        </w:rPr>
        <w:t>下向流颗粒活性炭吸附池（罐）</w:t>
      </w:r>
      <w:proofErr w:type="gramStart"/>
      <w:r>
        <w:t>宜符合</w:t>
      </w:r>
      <w:proofErr w:type="gramEnd"/>
      <w:r>
        <w:t>下列要求</w:t>
      </w:r>
      <w:r>
        <w:rPr>
          <w:rFonts w:hint="eastAsia"/>
        </w:rPr>
        <w:t>：</w:t>
      </w:r>
    </w:p>
    <w:p w:rsidR="00157954" w:rsidRDefault="00683058">
      <w:pPr>
        <w:ind w:firstLine="560"/>
      </w:pPr>
      <w:r>
        <w:rPr>
          <w:rFonts w:hint="eastAsia"/>
        </w:rPr>
        <w:t>1</w:t>
      </w:r>
      <w:r>
        <w:t xml:space="preserve"> </w:t>
      </w:r>
      <w:r>
        <w:rPr>
          <w:rFonts w:hint="eastAsia"/>
        </w:rPr>
        <w:t>下向流颗粒活性炭吸附池（罐）进水不宜投加氯；</w:t>
      </w:r>
    </w:p>
    <w:p w:rsidR="00157954" w:rsidRDefault="00683058">
      <w:pPr>
        <w:ind w:firstLine="560"/>
      </w:pPr>
      <w:r>
        <w:rPr>
          <w:rFonts w:hint="eastAsia"/>
        </w:rPr>
        <w:t>2</w:t>
      </w:r>
      <w:r>
        <w:t xml:space="preserve"> </w:t>
      </w:r>
      <w:r>
        <w:rPr>
          <w:rFonts w:hint="eastAsia"/>
        </w:rPr>
        <w:t>夹</w:t>
      </w:r>
      <w:proofErr w:type="gramStart"/>
      <w:r>
        <w:rPr>
          <w:rFonts w:hint="eastAsia"/>
        </w:rPr>
        <w:t>气水</w:t>
      </w:r>
      <w:proofErr w:type="gramEnd"/>
      <w:r>
        <w:rPr>
          <w:rFonts w:hint="eastAsia"/>
        </w:rPr>
        <w:t>在进入压力式活性炭</w:t>
      </w:r>
      <w:proofErr w:type="gramStart"/>
      <w:r>
        <w:rPr>
          <w:rFonts w:hint="eastAsia"/>
        </w:rPr>
        <w:t>吸附罐前需</w:t>
      </w:r>
      <w:proofErr w:type="gramEnd"/>
      <w:r>
        <w:rPr>
          <w:rFonts w:hint="eastAsia"/>
        </w:rPr>
        <w:t>进行脱气处理；</w:t>
      </w:r>
    </w:p>
    <w:p w:rsidR="00157954" w:rsidRDefault="00683058">
      <w:pPr>
        <w:ind w:firstLine="560"/>
        <w:rPr>
          <w:rFonts w:cs="Times New Roman"/>
          <w:szCs w:val="28"/>
        </w:rPr>
      </w:pPr>
      <w:r>
        <w:rPr>
          <w:rFonts w:cs="Times New Roman" w:hint="eastAsia"/>
          <w:szCs w:val="28"/>
        </w:rPr>
        <w:t>3</w:t>
      </w:r>
      <w:r>
        <w:rPr>
          <w:rFonts w:cs="Times New Roman"/>
          <w:szCs w:val="28"/>
        </w:rPr>
        <w:t xml:space="preserve"> </w:t>
      </w:r>
      <w:r>
        <w:rPr>
          <w:rFonts w:cs="Times New Roman"/>
          <w:szCs w:val="28"/>
        </w:rPr>
        <w:t>吸附池</w:t>
      </w:r>
      <w:r>
        <w:rPr>
          <w:rFonts w:hint="eastAsia"/>
        </w:rPr>
        <w:t>（罐）</w:t>
      </w:r>
      <w:r>
        <w:rPr>
          <w:rFonts w:cs="Times New Roman"/>
          <w:szCs w:val="28"/>
        </w:rPr>
        <w:t>空床的接触时间宜采用</w:t>
      </w:r>
      <w:r>
        <w:rPr>
          <w:rFonts w:cs="Times New Roman"/>
          <w:szCs w:val="28"/>
        </w:rPr>
        <w:t>6</w:t>
      </w:r>
      <w:r>
        <w:rPr>
          <w:rFonts w:cs="Times New Roman" w:hint="eastAsia"/>
          <w:szCs w:val="28"/>
        </w:rPr>
        <w:t>~20</w:t>
      </w:r>
      <w:r>
        <w:rPr>
          <w:rFonts w:cs="Times New Roman"/>
          <w:szCs w:val="28"/>
        </w:rPr>
        <w:t>min</w:t>
      </w:r>
      <w:r>
        <w:rPr>
          <w:rFonts w:cs="Times New Roman"/>
          <w:szCs w:val="28"/>
        </w:rPr>
        <w:t>；</w:t>
      </w:r>
    </w:p>
    <w:p w:rsidR="00157954" w:rsidRDefault="00683058">
      <w:pPr>
        <w:ind w:firstLine="560"/>
        <w:rPr>
          <w:rFonts w:cs="Times New Roman"/>
          <w:szCs w:val="28"/>
        </w:rPr>
      </w:pPr>
      <w:r>
        <w:rPr>
          <w:rFonts w:cs="Times New Roman" w:hint="eastAsia"/>
          <w:szCs w:val="28"/>
        </w:rPr>
        <w:t>4</w:t>
      </w:r>
      <w:r>
        <w:rPr>
          <w:rFonts w:cs="Times New Roman"/>
          <w:szCs w:val="28"/>
        </w:rPr>
        <w:t xml:space="preserve"> </w:t>
      </w:r>
      <w:r>
        <w:rPr>
          <w:rFonts w:cs="Times New Roman"/>
          <w:szCs w:val="28"/>
        </w:rPr>
        <w:t>炭层厚度宜采用</w:t>
      </w:r>
      <w:r>
        <w:rPr>
          <w:rFonts w:cs="Times New Roman"/>
          <w:szCs w:val="28"/>
        </w:rPr>
        <w:t>1</w:t>
      </w:r>
      <w:r>
        <w:rPr>
          <w:rFonts w:cs="Times New Roman" w:hint="eastAsia"/>
          <w:szCs w:val="28"/>
        </w:rPr>
        <w:t>.0</w:t>
      </w:r>
      <w:r>
        <w:rPr>
          <w:rFonts w:cs="Times New Roman"/>
          <w:szCs w:val="28"/>
        </w:rPr>
        <w:t>~2</w:t>
      </w:r>
      <w:r>
        <w:rPr>
          <w:rFonts w:cs="Times New Roman" w:hint="eastAsia"/>
          <w:szCs w:val="28"/>
        </w:rPr>
        <w:t>.5</w:t>
      </w:r>
      <w:r>
        <w:rPr>
          <w:rFonts w:cs="Times New Roman"/>
          <w:szCs w:val="28"/>
        </w:rPr>
        <w:t>m</w:t>
      </w:r>
      <w:r>
        <w:rPr>
          <w:rFonts w:cs="Times New Roman"/>
          <w:szCs w:val="28"/>
        </w:rPr>
        <w:t>；</w:t>
      </w:r>
    </w:p>
    <w:p w:rsidR="00157954" w:rsidRDefault="00683058">
      <w:pPr>
        <w:ind w:firstLine="560"/>
        <w:rPr>
          <w:rFonts w:cs="Times New Roman"/>
          <w:szCs w:val="28"/>
        </w:rPr>
      </w:pPr>
      <w:r>
        <w:rPr>
          <w:rFonts w:cs="Times New Roman" w:hint="eastAsia"/>
          <w:szCs w:val="28"/>
        </w:rPr>
        <w:t>5</w:t>
      </w:r>
      <w:r>
        <w:rPr>
          <w:rFonts w:cs="Times New Roman"/>
          <w:szCs w:val="28"/>
        </w:rPr>
        <w:t xml:space="preserve"> </w:t>
      </w:r>
      <w:r>
        <w:rPr>
          <w:rFonts w:cs="Times New Roman"/>
          <w:szCs w:val="28"/>
        </w:rPr>
        <w:t>空床流速宜为</w:t>
      </w:r>
      <w:r>
        <w:rPr>
          <w:rFonts w:cs="Times New Roman" w:hint="eastAsia"/>
          <w:szCs w:val="28"/>
        </w:rPr>
        <w:t>8</w:t>
      </w:r>
      <w:r>
        <w:rPr>
          <w:rFonts w:cs="Times New Roman"/>
          <w:szCs w:val="28"/>
        </w:rPr>
        <w:t>~</w:t>
      </w:r>
      <w:r>
        <w:rPr>
          <w:rFonts w:cs="Times New Roman" w:hint="eastAsia"/>
          <w:szCs w:val="28"/>
        </w:rPr>
        <w:t>20</w:t>
      </w:r>
      <w:r>
        <w:rPr>
          <w:rFonts w:cs="Times New Roman"/>
          <w:szCs w:val="28"/>
        </w:rPr>
        <w:t>m/h</w:t>
      </w:r>
      <w:r>
        <w:rPr>
          <w:rFonts w:cs="Times New Roman" w:hint="eastAsia"/>
          <w:szCs w:val="28"/>
        </w:rPr>
        <w:t>；</w:t>
      </w:r>
    </w:p>
    <w:p w:rsidR="00157954" w:rsidRDefault="00683058">
      <w:pPr>
        <w:ind w:firstLine="560"/>
        <w:rPr>
          <w:rFonts w:cs="Times New Roman"/>
          <w:szCs w:val="28"/>
        </w:rPr>
      </w:pPr>
      <w:r>
        <w:rPr>
          <w:rFonts w:cs="Times New Roman" w:hint="eastAsia"/>
          <w:szCs w:val="28"/>
        </w:rPr>
        <w:t>6</w:t>
      </w:r>
      <w:r>
        <w:rPr>
          <w:rFonts w:cs="Times New Roman"/>
          <w:szCs w:val="28"/>
        </w:rPr>
        <w:t xml:space="preserve"> </w:t>
      </w:r>
      <w:r>
        <w:rPr>
          <w:rFonts w:cs="Times New Roman" w:hint="eastAsia"/>
          <w:szCs w:val="28"/>
        </w:rPr>
        <w:t>水</w:t>
      </w:r>
      <w:r>
        <w:rPr>
          <w:rFonts w:cs="Times New Roman"/>
          <w:szCs w:val="28"/>
        </w:rPr>
        <w:t>反冲洗强度宜采用</w:t>
      </w:r>
      <w:r>
        <w:rPr>
          <w:rFonts w:cs="Times New Roman" w:hint="eastAsia"/>
          <w:szCs w:val="28"/>
        </w:rPr>
        <w:t>11~15</w:t>
      </w:r>
      <w:r>
        <w:rPr>
          <w:rFonts w:cs="Times New Roman"/>
          <w:szCs w:val="28"/>
        </w:rPr>
        <w:t>L/</w:t>
      </w:r>
      <w:r>
        <w:rPr>
          <w:rFonts w:cs="Times New Roman"/>
          <w:szCs w:val="28"/>
        </w:rPr>
        <w:t>（</w:t>
      </w:r>
      <w:r>
        <w:rPr>
          <w:rFonts w:cs="Times New Roman"/>
          <w:szCs w:val="28"/>
        </w:rPr>
        <w:t>s•m</w:t>
      </w:r>
      <w:r>
        <w:rPr>
          <w:rFonts w:cs="Times New Roman" w:hint="eastAsia"/>
          <w:szCs w:val="28"/>
          <w:vertAlign w:val="superscript"/>
        </w:rPr>
        <w:t>2</w:t>
      </w:r>
      <w:r>
        <w:rPr>
          <w:rFonts w:cs="Times New Roman" w:hint="eastAsia"/>
          <w:szCs w:val="28"/>
        </w:rPr>
        <w:t>）</w:t>
      </w:r>
      <w:r>
        <w:rPr>
          <w:rFonts w:cs="Times New Roman"/>
          <w:szCs w:val="28"/>
        </w:rPr>
        <w:t>，冲洗</w:t>
      </w:r>
      <w:r>
        <w:rPr>
          <w:rFonts w:cs="Times New Roman" w:hint="eastAsia"/>
          <w:szCs w:val="28"/>
        </w:rPr>
        <w:t>历时</w:t>
      </w:r>
      <w:r>
        <w:rPr>
          <w:rFonts w:cs="Times New Roman"/>
          <w:szCs w:val="28"/>
        </w:rPr>
        <w:t>宜为</w:t>
      </w:r>
      <w:r>
        <w:rPr>
          <w:rFonts w:cs="Times New Roman" w:hint="eastAsia"/>
          <w:szCs w:val="28"/>
        </w:rPr>
        <w:t>8~12</w:t>
      </w:r>
      <w:r>
        <w:rPr>
          <w:rFonts w:cs="Times New Roman"/>
          <w:szCs w:val="28"/>
        </w:rPr>
        <w:t>min</w:t>
      </w:r>
      <w:r>
        <w:rPr>
          <w:rFonts w:cs="Times New Roman"/>
          <w:szCs w:val="28"/>
        </w:rPr>
        <w:t>；</w:t>
      </w:r>
    </w:p>
    <w:p w:rsidR="00157954" w:rsidRDefault="00683058">
      <w:pPr>
        <w:ind w:firstLine="560"/>
        <w:rPr>
          <w:rFonts w:cs="Times New Roman"/>
          <w:szCs w:val="28"/>
        </w:rPr>
      </w:pPr>
      <w:r>
        <w:rPr>
          <w:rFonts w:cs="Times New Roman" w:hint="eastAsia"/>
          <w:szCs w:val="28"/>
        </w:rPr>
        <w:t>7</w:t>
      </w:r>
      <w:r>
        <w:rPr>
          <w:rFonts w:cs="Times New Roman"/>
          <w:szCs w:val="28"/>
        </w:rPr>
        <w:t xml:space="preserve"> </w:t>
      </w:r>
      <w:r>
        <w:rPr>
          <w:rFonts w:cs="Times New Roman"/>
          <w:szCs w:val="28"/>
        </w:rPr>
        <w:t>炭</w:t>
      </w:r>
      <w:r>
        <w:rPr>
          <w:rFonts w:cs="Times New Roman" w:hint="eastAsia"/>
          <w:szCs w:val="28"/>
        </w:rPr>
        <w:t>层冲洗</w:t>
      </w:r>
      <w:r>
        <w:rPr>
          <w:rFonts w:cs="Times New Roman"/>
          <w:szCs w:val="28"/>
        </w:rPr>
        <w:t>膨胀率宜采用</w:t>
      </w:r>
      <w:r>
        <w:rPr>
          <w:rFonts w:cs="Times New Roman" w:hint="eastAsia"/>
          <w:szCs w:val="28"/>
        </w:rPr>
        <w:t>15</w:t>
      </w:r>
      <w:r>
        <w:rPr>
          <w:rFonts w:cs="Times New Roman"/>
          <w:szCs w:val="28"/>
        </w:rPr>
        <w:t>%</w:t>
      </w:r>
      <w:r>
        <w:rPr>
          <w:rFonts w:cs="Times New Roman" w:hint="eastAsia"/>
          <w:szCs w:val="28"/>
        </w:rPr>
        <w:t>~20</w:t>
      </w:r>
      <w:r>
        <w:rPr>
          <w:rFonts w:cs="Times New Roman"/>
          <w:szCs w:val="28"/>
        </w:rPr>
        <w:t>%</w:t>
      </w:r>
      <w:r>
        <w:rPr>
          <w:rFonts w:cs="Times New Roman"/>
          <w:szCs w:val="28"/>
        </w:rPr>
        <w:t>；</w:t>
      </w:r>
    </w:p>
    <w:p w:rsidR="00157954" w:rsidRDefault="00683058">
      <w:pPr>
        <w:ind w:firstLine="560"/>
        <w:rPr>
          <w:rFonts w:cs="Times New Roman"/>
          <w:szCs w:val="28"/>
        </w:rPr>
      </w:pPr>
      <w:r>
        <w:rPr>
          <w:rFonts w:cs="Times New Roman"/>
          <w:szCs w:val="28"/>
        </w:rPr>
        <w:t xml:space="preserve">8 </w:t>
      </w:r>
      <w:r>
        <w:rPr>
          <w:rFonts w:cs="Times New Roman"/>
          <w:szCs w:val="28"/>
        </w:rPr>
        <w:t>炭的</w:t>
      </w:r>
      <w:r>
        <w:rPr>
          <w:rFonts w:cs="Times New Roman" w:hint="eastAsia"/>
          <w:szCs w:val="28"/>
        </w:rPr>
        <w:t>碘值</w:t>
      </w:r>
      <w:r>
        <w:rPr>
          <w:rFonts w:cs="Times New Roman"/>
          <w:szCs w:val="28"/>
        </w:rPr>
        <w:t>指标小于</w:t>
      </w:r>
      <w:r>
        <w:rPr>
          <w:rFonts w:cs="Times New Roman"/>
          <w:szCs w:val="28"/>
        </w:rPr>
        <w:t>600mg/g</w:t>
      </w:r>
      <w:r>
        <w:rPr>
          <w:rFonts w:cs="Times New Roman"/>
          <w:szCs w:val="28"/>
        </w:rPr>
        <w:t>、亚甲蓝值小于</w:t>
      </w:r>
      <w:r>
        <w:rPr>
          <w:rFonts w:cs="Times New Roman"/>
          <w:szCs w:val="28"/>
        </w:rPr>
        <w:t>85mg/g</w:t>
      </w:r>
      <w:r>
        <w:rPr>
          <w:rFonts w:cs="Times New Roman"/>
          <w:szCs w:val="28"/>
        </w:rPr>
        <w:t>时，池中的粒状活性炭应更新或再生。</w:t>
      </w:r>
    </w:p>
    <w:p w:rsidR="00157954" w:rsidRDefault="00683058">
      <w:pPr>
        <w:pStyle w:val="3"/>
        <w:spacing w:before="156" w:after="156"/>
        <w:rPr>
          <w:rFonts w:cs="Times New Roman"/>
          <w:szCs w:val="28"/>
        </w:rPr>
      </w:pPr>
      <w:bookmarkStart w:id="192" w:name="_Toc21866446"/>
      <w:bookmarkStart w:id="193" w:name="_Toc30177681"/>
      <w:r>
        <w:rPr>
          <w:rFonts w:cs="Times New Roman"/>
          <w:szCs w:val="28"/>
        </w:rPr>
        <w:t>9.</w:t>
      </w:r>
      <w:r>
        <w:rPr>
          <w:rFonts w:cs="Times New Roman" w:hint="eastAsia"/>
          <w:szCs w:val="28"/>
        </w:rPr>
        <w:t xml:space="preserve">9 </w:t>
      </w:r>
      <w:r>
        <w:rPr>
          <w:rFonts w:cs="Times New Roman"/>
          <w:szCs w:val="28"/>
        </w:rPr>
        <w:t>膜处理</w:t>
      </w:r>
      <w:bookmarkEnd w:id="192"/>
      <w:bookmarkEnd w:id="193"/>
    </w:p>
    <w:p w:rsidR="00157954" w:rsidRDefault="00683058">
      <w:pPr>
        <w:spacing w:beforeLines="50" w:before="156" w:afterLines="50" w:after="156"/>
        <w:ind w:firstLineChars="0" w:firstLine="0"/>
        <w:jc w:val="center"/>
        <w:rPr>
          <w:rFonts w:cs="Times New Roman"/>
          <w:b/>
          <w:szCs w:val="28"/>
        </w:rPr>
      </w:pPr>
      <w:r>
        <w:rPr>
          <w:rFonts w:ascii="宋体" w:hAnsi="宋体" w:cs="宋体" w:hint="eastAsia"/>
          <w:b/>
          <w:szCs w:val="28"/>
        </w:rPr>
        <w:t xml:space="preserve">Ⅰ </w:t>
      </w:r>
      <w:r>
        <w:rPr>
          <w:rFonts w:cs="Times New Roman"/>
          <w:b/>
          <w:szCs w:val="28"/>
        </w:rPr>
        <w:t>一般规定</w:t>
      </w:r>
    </w:p>
    <w:p w:rsidR="00157954" w:rsidRDefault="00683058">
      <w:pPr>
        <w:ind w:firstLineChars="0" w:firstLine="0"/>
        <w:rPr>
          <w:rFonts w:cs="Times New Roman"/>
          <w:szCs w:val="28"/>
        </w:rPr>
      </w:pPr>
      <w:r>
        <w:t>9.</w:t>
      </w:r>
      <w:r>
        <w:rPr>
          <w:rFonts w:hint="eastAsia"/>
        </w:rPr>
        <w:t>9</w:t>
      </w:r>
      <w:r>
        <w:t xml:space="preserve">.1  </w:t>
      </w:r>
      <w:r>
        <w:t>镇（乡）村</w:t>
      </w:r>
      <w:r>
        <w:rPr>
          <w:rFonts w:hint="eastAsia"/>
        </w:rPr>
        <w:t>给</w:t>
      </w:r>
      <w:r>
        <w:t>水工程中的膜分离水工艺应根据原水水质、出水水质要求、处理水量、当地条件等困素，通过技术经济比较</w:t>
      </w:r>
      <w:r>
        <w:rPr>
          <w:rFonts w:cs="Times New Roman"/>
          <w:szCs w:val="28"/>
        </w:rPr>
        <w:t>确定。</w:t>
      </w:r>
    </w:p>
    <w:p w:rsidR="00157954" w:rsidRDefault="00683058">
      <w:pPr>
        <w:ind w:firstLineChars="0" w:firstLine="0"/>
        <w:rPr>
          <w:rFonts w:cs="Times New Roman"/>
          <w:szCs w:val="28"/>
        </w:rPr>
      </w:pPr>
      <w:r>
        <w:rPr>
          <w:rFonts w:cs="Times New Roman" w:hint="eastAsia"/>
          <w:szCs w:val="28"/>
        </w:rPr>
        <w:t xml:space="preserve">9.9.2  </w:t>
      </w:r>
      <w:r>
        <w:t>镇（乡）村</w:t>
      </w:r>
      <w:r>
        <w:rPr>
          <w:rFonts w:hint="eastAsia"/>
        </w:rPr>
        <w:t>给</w:t>
      </w:r>
      <w:r>
        <w:t>水工程</w:t>
      </w:r>
      <w:r>
        <w:rPr>
          <w:rFonts w:hint="eastAsia"/>
        </w:rPr>
        <w:t>的膜处理可采用微滤、超滤、电渗析、纳滤和反渗透等技术。其中，微滤和超滤主要去除水中的微粒和大分子物质如大分子有机物、胶体和细菌等，不能用来脱盐；电渗析、纳滤和反渗透主要去除水中难以用化学和生物方法去除的有机物、无机盐或各种溶解性离子等。</w:t>
      </w:r>
    </w:p>
    <w:p w:rsidR="00157954" w:rsidRDefault="00683058">
      <w:pPr>
        <w:ind w:firstLineChars="0" w:firstLine="0"/>
        <w:rPr>
          <w:rFonts w:cs="Times New Roman"/>
          <w:szCs w:val="28"/>
        </w:rPr>
      </w:pPr>
      <w:r>
        <w:rPr>
          <w:rFonts w:cs="Times New Roman" w:hint="eastAsia"/>
          <w:szCs w:val="28"/>
        </w:rPr>
        <w:t xml:space="preserve">9.9.3  </w:t>
      </w:r>
      <w:r>
        <w:rPr>
          <w:rFonts w:cs="Times New Roman" w:hint="eastAsia"/>
          <w:szCs w:val="28"/>
        </w:rPr>
        <w:t>膜处理工艺的主要设计参数应通过试验或根据相似工程的运行经验确定。</w:t>
      </w:r>
    </w:p>
    <w:p w:rsidR="00157954" w:rsidRDefault="00683058">
      <w:pPr>
        <w:ind w:firstLineChars="0" w:firstLine="0"/>
      </w:pPr>
      <w:r>
        <w:lastRenderedPageBreak/>
        <w:t>9.</w:t>
      </w:r>
      <w:r>
        <w:rPr>
          <w:rFonts w:hint="eastAsia"/>
        </w:rPr>
        <w:t>9</w:t>
      </w:r>
      <w:r>
        <w:t>.</w:t>
      </w:r>
      <w:r>
        <w:rPr>
          <w:rFonts w:hint="eastAsia"/>
        </w:rPr>
        <w:t>4</w:t>
      </w:r>
      <w:r>
        <w:t xml:space="preserve">  </w:t>
      </w:r>
      <w:r>
        <w:rPr>
          <w:rFonts w:hint="eastAsia"/>
        </w:rPr>
        <w:t>膜处理系统由工艺系统、电气系统和自控系统组成，</w:t>
      </w:r>
      <w:proofErr w:type="gramStart"/>
      <w:r>
        <w:rPr>
          <w:rFonts w:hint="eastAsia"/>
        </w:rPr>
        <w:t>宜实现</w:t>
      </w:r>
      <w:proofErr w:type="gramEnd"/>
      <w:r>
        <w:rPr>
          <w:rFonts w:hint="eastAsia"/>
        </w:rPr>
        <w:t>全自动运行模式</w:t>
      </w:r>
      <w:r>
        <w:t>。</w:t>
      </w:r>
    </w:p>
    <w:p w:rsidR="00157954" w:rsidRDefault="00683058">
      <w:pPr>
        <w:ind w:firstLineChars="0" w:firstLine="0"/>
      </w:pPr>
      <w:r>
        <w:rPr>
          <w:rFonts w:cs="Times New Roman"/>
        </w:rPr>
        <w:t xml:space="preserve">9.9.5  </w:t>
      </w:r>
      <w:r>
        <w:rPr>
          <w:rFonts w:cs="Times New Roman" w:hint="eastAsia"/>
        </w:rPr>
        <w:t>膜</w:t>
      </w:r>
      <w:r>
        <w:rPr>
          <w:rFonts w:ascii="宋体" w:hint="eastAsia"/>
        </w:rPr>
        <w:t>处理系统应对产水</w:t>
      </w:r>
      <w:r>
        <w:rPr>
          <w:rFonts w:hint="eastAsia"/>
        </w:rPr>
        <w:t>流量、跨膜压差等运行参数进行在线检测，能对产水水质进行检测、以及故障报警等。</w:t>
      </w:r>
    </w:p>
    <w:p w:rsidR="00157954" w:rsidRDefault="00683058">
      <w:pPr>
        <w:ind w:firstLineChars="0" w:firstLine="0"/>
      </w:pPr>
      <w:r>
        <w:rPr>
          <w:rFonts w:hint="eastAsia"/>
        </w:rPr>
        <w:t>9.</w:t>
      </w:r>
      <w:r>
        <w:t xml:space="preserve">9.6  </w:t>
      </w:r>
      <w:r>
        <w:rPr>
          <w:rFonts w:hint="eastAsia"/>
        </w:rPr>
        <w:t>膜处理装置宜具备远程监控功能，能通过远程终端对设备运行参数以及水质参数进行监控。</w:t>
      </w:r>
    </w:p>
    <w:p w:rsidR="00157954" w:rsidRDefault="00683058">
      <w:pPr>
        <w:ind w:firstLineChars="0" w:firstLine="0"/>
        <w:rPr>
          <w:rFonts w:cs="Times New Roman"/>
          <w:szCs w:val="28"/>
        </w:rPr>
      </w:pPr>
      <w:r>
        <w:t>9.</w:t>
      </w:r>
      <w:r>
        <w:rPr>
          <w:rFonts w:hint="eastAsia"/>
        </w:rPr>
        <w:t>9</w:t>
      </w:r>
      <w:r>
        <w:t xml:space="preserve">.7  </w:t>
      </w:r>
      <w:r>
        <w:t>设计膜分离工艺时，设备之间应留有足够的操作维修空间。设备应放置于室内，并应避免阳光直射，室温应保持在</w:t>
      </w:r>
      <w:r>
        <w:t>l~</w:t>
      </w:r>
      <w:r>
        <w:rPr>
          <w:rFonts w:cs="Times New Roman"/>
          <w:szCs w:val="28"/>
        </w:rPr>
        <w:t>40</w:t>
      </w:r>
      <w:r>
        <w:rPr>
          <w:rFonts w:cs="Times New Roman" w:hint="eastAsia"/>
          <w:szCs w:val="28"/>
        </w:rPr>
        <w:t>℃</w:t>
      </w:r>
      <w:r>
        <w:rPr>
          <w:rFonts w:cs="Times New Roman"/>
          <w:szCs w:val="28"/>
        </w:rPr>
        <w:t>，严禁安放在多尘、高温、易冻和振动的地方。</w:t>
      </w:r>
    </w:p>
    <w:p w:rsidR="00157954" w:rsidRDefault="00683058">
      <w:pPr>
        <w:ind w:firstLineChars="0" w:firstLine="0"/>
        <w:rPr>
          <w:rFonts w:cs="Times New Roman"/>
          <w:szCs w:val="28"/>
        </w:rPr>
      </w:pPr>
      <w:r>
        <w:rPr>
          <w:rFonts w:cs="Times New Roman" w:hint="eastAsia"/>
          <w:szCs w:val="28"/>
        </w:rPr>
        <w:t>9.9.</w:t>
      </w:r>
      <w:r>
        <w:rPr>
          <w:rFonts w:cs="Times New Roman"/>
          <w:szCs w:val="28"/>
        </w:rPr>
        <w:t>8</w:t>
      </w:r>
      <w:r>
        <w:rPr>
          <w:rFonts w:cs="Times New Roman" w:hint="eastAsia"/>
          <w:szCs w:val="28"/>
        </w:rPr>
        <w:t xml:space="preserve">  </w:t>
      </w:r>
      <w:r>
        <w:rPr>
          <w:rFonts w:cs="Times New Roman" w:hint="eastAsia"/>
          <w:szCs w:val="28"/>
        </w:rPr>
        <w:t>膜材质应选用化学性能好、无毒、耐腐蚀、抗氧化、耐污染、酸碱度适用范围宽的膜材料，并应符合现行国家标准《生活饮用水输配水设备及防护材料的安全性评价标准》</w:t>
      </w:r>
      <w:r>
        <w:rPr>
          <w:rFonts w:cs="Times New Roman" w:hint="eastAsia"/>
          <w:szCs w:val="28"/>
        </w:rPr>
        <w:t>GB/T 17219</w:t>
      </w:r>
      <w:r>
        <w:rPr>
          <w:rFonts w:cs="Times New Roman" w:hint="eastAsia"/>
          <w:szCs w:val="28"/>
        </w:rPr>
        <w:t>的有关规定。</w:t>
      </w:r>
    </w:p>
    <w:p w:rsidR="00157954" w:rsidRDefault="00683058">
      <w:pPr>
        <w:ind w:firstLineChars="0" w:firstLine="0"/>
        <w:rPr>
          <w:rFonts w:cs="Times New Roman"/>
          <w:szCs w:val="28"/>
        </w:rPr>
      </w:pPr>
      <w:r>
        <w:rPr>
          <w:rFonts w:cs="Times New Roman" w:hint="eastAsia"/>
          <w:szCs w:val="28"/>
        </w:rPr>
        <w:t>9.9.</w:t>
      </w:r>
      <w:r>
        <w:rPr>
          <w:rFonts w:cs="Times New Roman"/>
          <w:szCs w:val="28"/>
        </w:rPr>
        <w:t>9</w:t>
      </w:r>
      <w:r>
        <w:rPr>
          <w:rFonts w:cs="Times New Roman" w:hint="eastAsia"/>
          <w:szCs w:val="28"/>
        </w:rPr>
        <w:t xml:space="preserve">  </w:t>
      </w:r>
      <w:r>
        <w:rPr>
          <w:rFonts w:cs="Times New Roman" w:hint="eastAsia"/>
          <w:szCs w:val="28"/>
        </w:rPr>
        <w:t>膜处理系统所用的清洗药剂应满足饮用水涉水产品的卫生要求。</w:t>
      </w:r>
    </w:p>
    <w:p w:rsidR="00157954" w:rsidRDefault="00683058">
      <w:pPr>
        <w:ind w:firstLineChars="0" w:firstLine="0"/>
      </w:pPr>
      <w:r>
        <w:t>9.</w:t>
      </w:r>
      <w:r>
        <w:rPr>
          <w:rFonts w:hint="eastAsia"/>
        </w:rPr>
        <w:t>9</w:t>
      </w:r>
      <w:r>
        <w:t xml:space="preserve">.10  </w:t>
      </w:r>
      <w:r>
        <w:t>处理站内排水可采用明渠或地漏。</w:t>
      </w:r>
    </w:p>
    <w:p w:rsidR="00157954" w:rsidRDefault="00683058">
      <w:pPr>
        <w:ind w:firstLineChars="0" w:firstLine="0"/>
      </w:pPr>
      <w:r>
        <w:t>9.</w:t>
      </w:r>
      <w:r>
        <w:rPr>
          <w:rFonts w:hint="eastAsia"/>
        </w:rPr>
        <w:t>9</w:t>
      </w:r>
      <w:r>
        <w:t xml:space="preserve">.11  </w:t>
      </w:r>
      <w:r>
        <w:t>膜分离水处理过程中产生的</w:t>
      </w:r>
      <w:r>
        <w:rPr>
          <w:rFonts w:hint="eastAsia"/>
        </w:rPr>
        <w:t>化学</w:t>
      </w:r>
      <w:r>
        <w:t>清洗排放水</w:t>
      </w:r>
      <w:r>
        <w:rPr>
          <w:rFonts w:hint="eastAsia"/>
        </w:rPr>
        <w:t>，</w:t>
      </w:r>
      <w:r>
        <w:t>应根据排放水的水质情况进行妥善处理，防止形成新的污染。</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Ⅱ</w:t>
      </w:r>
      <w:r>
        <w:rPr>
          <w:rFonts w:cs="Times New Roman" w:hint="eastAsia"/>
          <w:b/>
          <w:szCs w:val="28"/>
        </w:rPr>
        <w:t xml:space="preserve"> </w:t>
      </w:r>
      <w:r>
        <w:rPr>
          <w:rFonts w:cs="Times New Roman" w:hint="eastAsia"/>
          <w:b/>
          <w:szCs w:val="28"/>
        </w:rPr>
        <w:t>中空纤维微滤和</w:t>
      </w:r>
      <w:r>
        <w:rPr>
          <w:rFonts w:cs="Times New Roman"/>
          <w:b/>
          <w:szCs w:val="28"/>
        </w:rPr>
        <w:t>超滤</w:t>
      </w:r>
    </w:p>
    <w:p w:rsidR="00157954" w:rsidRDefault="00683058">
      <w:pPr>
        <w:ind w:firstLineChars="0" w:firstLine="0"/>
      </w:pPr>
      <w:r>
        <w:rPr>
          <w:rFonts w:hint="eastAsia"/>
        </w:rPr>
        <w:t>9.9.1</w:t>
      </w:r>
      <w:r>
        <w:t>2</w:t>
      </w:r>
      <w:r>
        <w:rPr>
          <w:rFonts w:hint="eastAsia"/>
        </w:rPr>
        <w:t xml:space="preserve">  </w:t>
      </w:r>
      <w:r>
        <w:rPr>
          <w:rFonts w:hint="eastAsia"/>
        </w:rPr>
        <w:t>根据不同的原水水质和处理目标，给水工程可选用微滤或超滤膜处理工艺与其他工艺组成不同的组合处理工艺。微滤和超滤工艺可替代砂滤工艺。</w:t>
      </w:r>
    </w:p>
    <w:p w:rsidR="00157954" w:rsidRDefault="00683058">
      <w:pPr>
        <w:ind w:firstLineChars="0" w:firstLine="0"/>
        <w:rPr>
          <w:rFonts w:cs="Times New Roman"/>
          <w:szCs w:val="28"/>
        </w:rPr>
      </w:pPr>
      <w:r>
        <w:rPr>
          <w:rFonts w:hint="eastAsia"/>
        </w:rPr>
        <w:t>9.9.1</w:t>
      </w:r>
      <w:r>
        <w:t>3</w:t>
      </w:r>
      <w:r>
        <w:rPr>
          <w:rFonts w:hint="eastAsia"/>
        </w:rPr>
        <w:t xml:space="preserve">  </w:t>
      </w:r>
      <w:r>
        <w:rPr>
          <w:rFonts w:hint="eastAsia"/>
        </w:rPr>
        <w:t>中空纤维</w:t>
      </w:r>
      <w:r>
        <w:rPr>
          <w:rFonts w:cs="Times New Roman" w:hint="eastAsia"/>
          <w:szCs w:val="28"/>
        </w:rPr>
        <w:t>微滤和</w:t>
      </w:r>
      <w:r>
        <w:rPr>
          <w:rFonts w:cs="Times New Roman"/>
          <w:szCs w:val="28"/>
        </w:rPr>
        <w:t>超滤</w:t>
      </w:r>
      <w:r>
        <w:rPr>
          <w:rFonts w:cs="Times New Roman" w:hint="eastAsia"/>
          <w:szCs w:val="28"/>
        </w:rPr>
        <w:t>膜的平均孔径不宜大于</w:t>
      </w:r>
      <w:r>
        <w:rPr>
          <w:rFonts w:cs="Times New Roman" w:hint="eastAsia"/>
          <w:szCs w:val="28"/>
        </w:rPr>
        <w:t>0.1</w:t>
      </w:r>
      <w:r>
        <w:rPr>
          <w:rFonts w:cs="Times New Roman" w:hint="eastAsia"/>
          <w:szCs w:val="28"/>
        </w:rPr>
        <w:t>μ</w:t>
      </w:r>
      <w:r>
        <w:rPr>
          <w:rFonts w:cs="Times New Roman" w:hint="eastAsia"/>
          <w:szCs w:val="28"/>
        </w:rPr>
        <w:t>m</w:t>
      </w:r>
      <w:r>
        <w:rPr>
          <w:rFonts w:cs="Times New Roman" w:hint="eastAsia"/>
          <w:szCs w:val="28"/>
        </w:rPr>
        <w:t>。</w:t>
      </w:r>
    </w:p>
    <w:p w:rsidR="00157954" w:rsidRDefault="00683058">
      <w:pPr>
        <w:ind w:firstLineChars="0" w:firstLine="0"/>
        <w:rPr>
          <w:rFonts w:cs="Times New Roman"/>
          <w:szCs w:val="28"/>
        </w:rPr>
      </w:pPr>
      <w:r>
        <w:t>9.</w:t>
      </w:r>
      <w:r>
        <w:rPr>
          <w:rFonts w:hint="eastAsia"/>
        </w:rPr>
        <w:t>9</w:t>
      </w:r>
      <w:r>
        <w:t>.</w:t>
      </w:r>
      <w:r>
        <w:rPr>
          <w:rFonts w:hint="eastAsia"/>
        </w:rPr>
        <w:t>1</w:t>
      </w:r>
      <w:r>
        <w:t xml:space="preserve">4  </w:t>
      </w:r>
      <w:r>
        <w:t>进入超滤膜组件的原水水质应符合膜厂商的进水水质要</w:t>
      </w:r>
      <w:r>
        <w:rPr>
          <w:rFonts w:cs="Times New Roman"/>
          <w:szCs w:val="28"/>
        </w:rPr>
        <w:t>求，运行参数和方式宜通过调试运行后确定。</w:t>
      </w:r>
    </w:p>
    <w:p w:rsidR="00157954" w:rsidRDefault="00683058">
      <w:pPr>
        <w:ind w:firstLineChars="0" w:firstLine="0"/>
        <w:rPr>
          <w:rFonts w:cs="Times New Roman"/>
          <w:szCs w:val="28"/>
        </w:rPr>
      </w:pPr>
      <w:r>
        <w:rPr>
          <w:rFonts w:cs="Times New Roman" w:hint="eastAsia"/>
          <w:szCs w:val="28"/>
        </w:rPr>
        <w:t>9.9.1</w:t>
      </w:r>
      <w:r>
        <w:rPr>
          <w:rFonts w:cs="Times New Roman"/>
          <w:szCs w:val="28"/>
        </w:rPr>
        <w:t>5</w:t>
      </w:r>
      <w:r>
        <w:rPr>
          <w:rFonts w:cs="Times New Roman" w:hint="eastAsia"/>
          <w:szCs w:val="28"/>
        </w:rPr>
        <w:t xml:space="preserve">  </w:t>
      </w:r>
      <w:r>
        <w:rPr>
          <w:rFonts w:hint="eastAsia"/>
        </w:rPr>
        <w:t>中空纤维微滤、超滤膜处理工艺可采用压力式膜处理工艺或</w:t>
      </w:r>
      <w:proofErr w:type="gramStart"/>
      <w:r>
        <w:rPr>
          <w:rFonts w:hint="eastAsia"/>
        </w:rPr>
        <w:t>浸没式膜处理</w:t>
      </w:r>
      <w:proofErr w:type="gramEnd"/>
      <w:r>
        <w:rPr>
          <w:rFonts w:hint="eastAsia"/>
        </w:rPr>
        <w:t>工艺。</w:t>
      </w:r>
    </w:p>
    <w:p w:rsidR="00157954" w:rsidRDefault="00683058">
      <w:pPr>
        <w:ind w:firstLineChars="0" w:firstLine="0"/>
      </w:pPr>
      <w:r>
        <w:t>9.</w:t>
      </w:r>
      <w:r>
        <w:rPr>
          <w:rFonts w:hint="eastAsia"/>
        </w:rPr>
        <w:t>9</w:t>
      </w:r>
      <w:r>
        <w:t>.</w:t>
      </w:r>
      <w:r>
        <w:rPr>
          <w:rFonts w:hint="eastAsia"/>
        </w:rPr>
        <w:t>1</w:t>
      </w:r>
      <w:r>
        <w:t xml:space="preserve">6  </w:t>
      </w:r>
      <w:r>
        <w:rPr>
          <w:rFonts w:hint="eastAsia"/>
        </w:rPr>
        <w:t>膜处理装置应由预处理系统、膜组件、物理清洗系统和控</w:t>
      </w:r>
      <w:r>
        <w:rPr>
          <w:rFonts w:hint="eastAsia"/>
        </w:rPr>
        <w:lastRenderedPageBreak/>
        <w:t>制系统等组成。膜组件的化学清洗和完整性检测宜由受过专业培训的人员完成。</w:t>
      </w:r>
    </w:p>
    <w:p w:rsidR="00157954" w:rsidRDefault="00683058">
      <w:pPr>
        <w:ind w:firstLineChars="0" w:firstLine="0"/>
      </w:pPr>
      <w:r>
        <w:rPr>
          <w:rFonts w:hint="eastAsia"/>
        </w:rPr>
        <w:t>9.9.1</w:t>
      </w:r>
      <w:r>
        <w:t>7</w:t>
      </w:r>
      <w:r>
        <w:rPr>
          <w:rFonts w:hint="eastAsia"/>
        </w:rPr>
        <w:t xml:space="preserve">  </w:t>
      </w:r>
      <w:r>
        <w:rPr>
          <w:rFonts w:hint="eastAsia"/>
        </w:rPr>
        <w:t>膜处理装置的正常设计水温与最低设计水温应根据年度水质、水温和供水量的变化特点，经技术经济比较后选定。正常设计水温不宜低于</w:t>
      </w:r>
      <w:r>
        <w:rPr>
          <w:rFonts w:hint="eastAsia"/>
        </w:rPr>
        <w:t>15</w:t>
      </w:r>
      <w:r>
        <w:rPr>
          <w:rFonts w:hint="eastAsia"/>
        </w:rPr>
        <w:t>℃，最低设计水温不宜低于</w:t>
      </w:r>
      <w:r>
        <w:rPr>
          <w:rFonts w:hint="eastAsia"/>
        </w:rPr>
        <w:t>2</w:t>
      </w:r>
      <w:r>
        <w:rPr>
          <w:rFonts w:hint="eastAsia"/>
        </w:rPr>
        <w:t>℃。</w:t>
      </w:r>
    </w:p>
    <w:p w:rsidR="00157954" w:rsidRDefault="00683058">
      <w:pPr>
        <w:ind w:firstLineChars="0" w:firstLine="0"/>
      </w:pPr>
      <w:r>
        <w:rPr>
          <w:rFonts w:hint="eastAsia"/>
        </w:rPr>
        <w:t>9.9.1</w:t>
      </w:r>
      <w:r>
        <w:t>8</w:t>
      </w:r>
      <w:r>
        <w:rPr>
          <w:rFonts w:hint="eastAsia"/>
        </w:rPr>
        <w:t xml:space="preserve">  </w:t>
      </w:r>
      <w:r>
        <w:rPr>
          <w:rFonts w:hint="eastAsia"/>
        </w:rPr>
        <w:t>在正常设计水温条件下，膜处理装置的设计产水量应达到设计规模；在最低设计水温条件下，膜处理装置的产水量可低于设计规模，但应满足实际供水量要求。</w:t>
      </w:r>
    </w:p>
    <w:p w:rsidR="00157954" w:rsidRDefault="00683058">
      <w:pPr>
        <w:ind w:firstLineChars="0" w:firstLine="0"/>
      </w:pPr>
      <w:r>
        <w:rPr>
          <w:rFonts w:hint="eastAsia"/>
        </w:rPr>
        <w:t>9.9.1</w:t>
      </w:r>
      <w:r>
        <w:t>9</w:t>
      </w:r>
      <w:r>
        <w:rPr>
          <w:rFonts w:hint="eastAsia"/>
        </w:rPr>
        <w:t xml:space="preserve">  </w:t>
      </w:r>
      <w:r>
        <w:rPr>
          <w:rFonts w:hint="eastAsia"/>
        </w:rPr>
        <w:t>膜处理装置</w:t>
      </w:r>
      <w:r>
        <w:t>的通量和跨膜压差</w:t>
      </w:r>
      <w:r>
        <w:rPr>
          <w:rFonts w:hint="eastAsia"/>
        </w:rPr>
        <w:t>应</w:t>
      </w:r>
      <w:r>
        <w:t>满足各种设计工况条件下不大于最大设计通量和最大跨膜压差。</w:t>
      </w:r>
    </w:p>
    <w:p w:rsidR="00157954" w:rsidRDefault="00683058">
      <w:pPr>
        <w:ind w:firstLineChars="0" w:firstLine="0"/>
        <w:rPr>
          <w:rFonts w:cs="Times New Roman"/>
          <w:szCs w:val="28"/>
        </w:rPr>
      </w:pPr>
      <w:r>
        <w:rPr>
          <w:rFonts w:hint="eastAsia"/>
        </w:rPr>
        <w:t>9.9.</w:t>
      </w:r>
      <w:r>
        <w:t>20</w:t>
      </w:r>
      <w:r>
        <w:rPr>
          <w:rFonts w:hint="eastAsia"/>
        </w:rPr>
        <w:t xml:space="preserve">  </w:t>
      </w:r>
      <w:r>
        <w:rPr>
          <w:rFonts w:hint="eastAsia"/>
        </w:rPr>
        <w:t>膜处理装置中</w:t>
      </w:r>
      <w:r>
        <w:t>物理清洗系统</w:t>
      </w:r>
      <w:r>
        <w:rPr>
          <w:rFonts w:hint="eastAsia"/>
        </w:rPr>
        <w:t>应</w:t>
      </w:r>
      <w:r>
        <w:t>包括冲洗水泵、鼓风机（或空压机）、管道与阀门等</w:t>
      </w:r>
      <w:r>
        <w:rPr>
          <w:rFonts w:hint="eastAsia"/>
        </w:rPr>
        <w:t>，</w:t>
      </w:r>
      <w:r>
        <w:rPr>
          <w:rFonts w:cs="Times New Roman" w:hint="eastAsia"/>
          <w:szCs w:val="28"/>
        </w:rPr>
        <w:t>气冲洗和水冲洗强度宜按不同产品的建议值并结合水质条件确定，</w:t>
      </w:r>
      <w:r>
        <w:rPr>
          <w:rFonts w:cs="Times New Roman"/>
          <w:szCs w:val="28"/>
        </w:rPr>
        <w:t>反向水冲洗应采用膜过滤后水。</w:t>
      </w:r>
    </w:p>
    <w:p w:rsidR="00157954" w:rsidRDefault="00683058">
      <w:pPr>
        <w:ind w:firstLineChars="0" w:firstLine="0"/>
        <w:rPr>
          <w:rFonts w:cs="Times New Roman"/>
          <w:szCs w:val="28"/>
        </w:rPr>
      </w:pPr>
      <w:r>
        <w:rPr>
          <w:rFonts w:hint="eastAsia"/>
        </w:rPr>
        <w:t>9.9.</w:t>
      </w:r>
      <w:r>
        <w:t>21</w:t>
      </w:r>
      <w:r>
        <w:rPr>
          <w:rFonts w:hint="eastAsia"/>
        </w:rPr>
        <w:t xml:space="preserve"> </w:t>
      </w:r>
      <w:r>
        <w:t xml:space="preserve"> </w:t>
      </w:r>
      <w:r>
        <w:rPr>
          <w:rFonts w:hint="eastAsia"/>
        </w:rPr>
        <w:t>膜处理装置宜布置在室内，如室外布置应加盖或设棚以遮阳。</w:t>
      </w:r>
    </w:p>
    <w:p w:rsidR="00157954" w:rsidRDefault="00683058">
      <w:pPr>
        <w:ind w:firstLineChars="0" w:firstLine="0"/>
        <w:jc w:val="left"/>
      </w:pPr>
      <w:r>
        <w:rPr>
          <w:rFonts w:hint="eastAsia"/>
        </w:rPr>
        <w:t>9.9.2</w:t>
      </w:r>
      <w:r>
        <w:t>2</w:t>
      </w:r>
      <w:r>
        <w:rPr>
          <w:rFonts w:hint="eastAsia"/>
        </w:rPr>
        <w:t xml:space="preserve">  </w:t>
      </w:r>
      <w:r>
        <w:rPr>
          <w:rFonts w:hint="eastAsia"/>
        </w:rPr>
        <w:t>压力式膜处理装置设计通量宜为</w:t>
      </w:r>
      <w:r>
        <w:rPr>
          <w:rFonts w:hint="eastAsia"/>
        </w:rPr>
        <w:t>30L/</w:t>
      </w:r>
      <w:r>
        <w:t xml:space="preserve"> </w:t>
      </w:r>
      <w:r>
        <w:rPr>
          <w:rFonts w:hint="eastAsia"/>
        </w:rPr>
        <w:t>(m</w:t>
      </w:r>
      <w:r>
        <w:rPr>
          <w:vertAlign w:val="superscript"/>
        </w:rPr>
        <w:t>2</w:t>
      </w:r>
      <w:r>
        <w:rPr>
          <w:rFonts w:hint="eastAsia"/>
        </w:rPr>
        <w:t>·</w:t>
      </w:r>
      <w:r>
        <w:rPr>
          <w:rFonts w:hint="eastAsia"/>
        </w:rPr>
        <w:t>h)</w:t>
      </w:r>
      <w:r>
        <w:t xml:space="preserve"> </w:t>
      </w:r>
      <w:r>
        <w:rPr>
          <w:rFonts w:hint="eastAsia"/>
        </w:rPr>
        <w:t>~</w:t>
      </w:r>
      <w:r>
        <w:t xml:space="preserve"> </w:t>
      </w:r>
      <w:r>
        <w:rPr>
          <w:rFonts w:hint="eastAsia"/>
        </w:rPr>
        <w:t>80L/</w:t>
      </w:r>
      <w:r>
        <w:t xml:space="preserve"> </w:t>
      </w:r>
      <w:r>
        <w:rPr>
          <w:rFonts w:hint="eastAsia"/>
        </w:rPr>
        <w:t>(m</w:t>
      </w:r>
      <w:r>
        <w:rPr>
          <w:vertAlign w:val="superscript"/>
        </w:rPr>
        <w:t>2</w:t>
      </w:r>
      <w:r>
        <w:rPr>
          <w:rFonts w:hint="eastAsia"/>
        </w:rPr>
        <w:t>·</w:t>
      </w:r>
      <w:r>
        <w:rPr>
          <w:rFonts w:hint="eastAsia"/>
        </w:rPr>
        <w:t>h)</w:t>
      </w:r>
      <w:r>
        <w:rPr>
          <w:rFonts w:hint="eastAsia"/>
        </w:rPr>
        <w:t>，最大设计通量不宜大于</w:t>
      </w:r>
      <w:r>
        <w:rPr>
          <w:rFonts w:hint="eastAsia"/>
        </w:rPr>
        <w:t>100L/</w:t>
      </w:r>
      <w:r>
        <w:t xml:space="preserve"> </w:t>
      </w:r>
      <w:r>
        <w:rPr>
          <w:rFonts w:hint="eastAsia"/>
        </w:rPr>
        <w:t>(m</w:t>
      </w:r>
      <w:r>
        <w:rPr>
          <w:vertAlign w:val="superscript"/>
        </w:rPr>
        <w:t>2</w:t>
      </w:r>
      <w:r>
        <w:rPr>
          <w:rFonts w:hint="eastAsia"/>
        </w:rPr>
        <w:t>·</w:t>
      </w:r>
      <w:r>
        <w:rPr>
          <w:rFonts w:hint="eastAsia"/>
        </w:rPr>
        <w:t>h)</w:t>
      </w:r>
      <w:r>
        <w:rPr>
          <w:rFonts w:hint="eastAsia"/>
        </w:rPr>
        <w:t>；设计</w:t>
      </w:r>
      <w:proofErr w:type="gramStart"/>
      <w:r>
        <w:rPr>
          <w:rFonts w:hint="eastAsia"/>
        </w:rPr>
        <w:t>跨膜压差宜小于</w:t>
      </w:r>
      <w:proofErr w:type="gramEnd"/>
      <w:r>
        <w:rPr>
          <w:rFonts w:hint="eastAsia"/>
        </w:rPr>
        <w:t>0.10MPa</w:t>
      </w:r>
      <w:r>
        <w:rPr>
          <w:rFonts w:hint="eastAsia"/>
        </w:rPr>
        <w:t>，最大设计跨膜压差不宜大于</w:t>
      </w:r>
      <w:r>
        <w:rPr>
          <w:rFonts w:hint="eastAsia"/>
        </w:rPr>
        <w:t>0.20MPa</w:t>
      </w:r>
      <w:r>
        <w:rPr>
          <w:rFonts w:hint="eastAsia"/>
        </w:rPr>
        <w:t>；物理清洗周期不宜小于</w:t>
      </w:r>
      <w:r>
        <w:rPr>
          <w:rFonts w:hint="eastAsia"/>
        </w:rPr>
        <w:t>30min</w:t>
      </w:r>
      <w:r>
        <w:rPr>
          <w:rFonts w:hint="eastAsia"/>
        </w:rPr>
        <w:t>，清洗历时宜为</w:t>
      </w:r>
      <w:r>
        <w:rPr>
          <w:rFonts w:hint="eastAsia"/>
        </w:rPr>
        <w:t>1~3min</w:t>
      </w:r>
      <w:r>
        <w:rPr>
          <w:rFonts w:hint="eastAsia"/>
        </w:rPr>
        <w:t>。</w:t>
      </w:r>
    </w:p>
    <w:p w:rsidR="00157954" w:rsidRDefault="00683058">
      <w:pPr>
        <w:ind w:firstLineChars="0" w:firstLine="0"/>
      </w:pPr>
      <w:r>
        <w:rPr>
          <w:rFonts w:hint="eastAsia"/>
        </w:rPr>
        <w:t>9.9.2</w:t>
      </w:r>
      <w:r>
        <w:t>3</w:t>
      </w:r>
      <w:r>
        <w:rPr>
          <w:rFonts w:hint="eastAsia"/>
        </w:rPr>
        <w:t xml:space="preserve">  </w:t>
      </w:r>
      <w:r>
        <w:rPr>
          <w:rFonts w:hint="eastAsia"/>
        </w:rPr>
        <w:t>压力式膜组件可采用内压力式或外压力式中空纤维膜，内压力式中空纤维膜的过滤方式可</w:t>
      </w:r>
      <w:proofErr w:type="gramStart"/>
      <w:r>
        <w:rPr>
          <w:rFonts w:hint="eastAsia"/>
        </w:rPr>
        <w:t>采用死端过滤</w:t>
      </w:r>
      <w:proofErr w:type="gramEnd"/>
      <w:r>
        <w:rPr>
          <w:rFonts w:hint="eastAsia"/>
        </w:rPr>
        <w:t>或错流过滤，外压力式中空纤维</w:t>
      </w:r>
      <w:proofErr w:type="gramStart"/>
      <w:r>
        <w:rPr>
          <w:rFonts w:hint="eastAsia"/>
        </w:rPr>
        <w:t>膜应采用死端</w:t>
      </w:r>
      <w:proofErr w:type="gramEnd"/>
      <w:r>
        <w:rPr>
          <w:rFonts w:hint="eastAsia"/>
        </w:rPr>
        <w:t>过滤。</w:t>
      </w:r>
    </w:p>
    <w:p w:rsidR="00157954" w:rsidRDefault="00683058">
      <w:pPr>
        <w:ind w:firstLineChars="0" w:firstLine="0"/>
      </w:pPr>
      <w:r>
        <w:rPr>
          <w:rFonts w:hint="eastAsia"/>
        </w:rPr>
        <w:t>9.9.2</w:t>
      </w:r>
      <w:r>
        <w:t>4</w:t>
      </w:r>
      <w:r>
        <w:rPr>
          <w:rFonts w:hint="eastAsia"/>
        </w:rPr>
        <w:t xml:space="preserve">  </w:t>
      </w:r>
      <w:r>
        <w:rPr>
          <w:rFonts w:hint="eastAsia"/>
        </w:rPr>
        <w:t>压力式膜处理装置进水系统</w:t>
      </w:r>
      <w:proofErr w:type="gramStart"/>
      <w:r>
        <w:rPr>
          <w:rFonts w:hint="eastAsia"/>
        </w:rPr>
        <w:t>宜包括</w:t>
      </w:r>
      <w:proofErr w:type="gramEnd"/>
      <w:r>
        <w:rPr>
          <w:rFonts w:hint="eastAsia"/>
        </w:rPr>
        <w:t>吸水池、供水泵、预过滤器、进水管及阀门等，并应符合下列规定：</w:t>
      </w:r>
    </w:p>
    <w:p w:rsidR="00157954" w:rsidRDefault="00683058">
      <w:pPr>
        <w:ind w:firstLine="560"/>
      </w:pPr>
      <w:r>
        <w:rPr>
          <w:rFonts w:hint="eastAsia"/>
        </w:rPr>
        <w:t xml:space="preserve">1  </w:t>
      </w:r>
      <w:r>
        <w:rPr>
          <w:rFonts w:hint="eastAsia"/>
        </w:rPr>
        <w:t>吸水池的有效容积不宜小于最大一台供水泵</w:t>
      </w:r>
      <w:r>
        <w:rPr>
          <w:rFonts w:hint="eastAsia"/>
        </w:rPr>
        <w:t>30min</w:t>
      </w:r>
      <w:r>
        <w:rPr>
          <w:rFonts w:hint="eastAsia"/>
        </w:rPr>
        <w:t>的设计水量，并应设溢流设施；</w:t>
      </w:r>
    </w:p>
    <w:p w:rsidR="00157954" w:rsidRDefault="00683058">
      <w:pPr>
        <w:ind w:firstLine="560"/>
      </w:pPr>
      <w:r>
        <w:rPr>
          <w:rFonts w:hint="eastAsia"/>
        </w:rPr>
        <w:t xml:space="preserve">2  </w:t>
      </w:r>
      <w:r>
        <w:rPr>
          <w:rFonts w:hint="eastAsia"/>
        </w:rPr>
        <w:t>供水泵宜采用变频控制；</w:t>
      </w:r>
    </w:p>
    <w:p w:rsidR="00157954" w:rsidRDefault="00683058">
      <w:pPr>
        <w:ind w:firstLine="560"/>
      </w:pPr>
      <w:r>
        <w:rPr>
          <w:rFonts w:hint="eastAsia"/>
        </w:rPr>
        <w:t xml:space="preserve">3  </w:t>
      </w:r>
      <w:r>
        <w:rPr>
          <w:rFonts w:hint="eastAsia"/>
        </w:rPr>
        <w:t>预过滤器应设置在供水泵</w:t>
      </w:r>
      <w:proofErr w:type="gramStart"/>
      <w:r>
        <w:rPr>
          <w:rFonts w:hint="eastAsia"/>
        </w:rPr>
        <w:t>和膜组之间</w:t>
      </w:r>
      <w:proofErr w:type="gramEnd"/>
      <w:r>
        <w:rPr>
          <w:rFonts w:hint="eastAsia"/>
        </w:rPr>
        <w:t>的管路上，预过滤器</w:t>
      </w:r>
      <w:r>
        <w:rPr>
          <w:rFonts w:hint="eastAsia"/>
        </w:rPr>
        <w:lastRenderedPageBreak/>
        <w:t>过滤精度宜为</w:t>
      </w:r>
      <w:r>
        <w:rPr>
          <w:rFonts w:hint="eastAsia"/>
        </w:rPr>
        <w:t>100~500</w:t>
      </w:r>
      <w:r>
        <w:rPr>
          <w:rFonts w:hint="eastAsia"/>
        </w:rPr>
        <w:t>μ</w:t>
      </w:r>
      <w:r>
        <w:rPr>
          <w:rFonts w:hint="eastAsia"/>
        </w:rPr>
        <w:t>m</w:t>
      </w:r>
      <w:r>
        <w:rPr>
          <w:rFonts w:hint="eastAsia"/>
        </w:rPr>
        <w:t>；</w:t>
      </w:r>
    </w:p>
    <w:p w:rsidR="00157954" w:rsidRDefault="00683058">
      <w:pPr>
        <w:ind w:firstLine="560"/>
      </w:pPr>
      <w:r>
        <w:rPr>
          <w:rFonts w:hint="eastAsia"/>
        </w:rPr>
        <w:t xml:space="preserve">4  </w:t>
      </w:r>
      <w:r>
        <w:rPr>
          <w:rFonts w:hint="eastAsia"/>
        </w:rPr>
        <w:t>如有多个膜组，</w:t>
      </w:r>
      <w:proofErr w:type="gramStart"/>
      <w:r>
        <w:rPr>
          <w:rFonts w:hint="eastAsia"/>
        </w:rPr>
        <w:t>各个膜组间</w:t>
      </w:r>
      <w:proofErr w:type="gramEnd"/>
      <w:r>
        <w:rPr>
          <w:rFonts w:hint="eastAsia"/>
        </w:rPr>
        <w:t>应配水均匀。</w:t>
      </w:r>
    </w:p>
    <w:p w:rsidR="00157954" w:rsidRDefault="00683058">
      <w:pPr>
        <w:ind w:firstLineChars="0" w:firstLine="0"/>
      </w:pPr>
      <w:r>
        <w:rPr>
          <w:rFonts w:hint="eastAsia"/>
        </w:rPr>
        <w:t>9.9.2</w:t>
      </w:r>
      <w:r>
        <w:t>5</w:t>
      </w:r>
      <w:r>
        <w:rPr>
          <w:rFonts w:hint="eastAsia"/>
        </w:rPr>
        <w:t xml:space="preserve">  </w:t>
      </w:r>
      <w:r>
        <w:rPr>
          <w:rFonts w:hint="eastAsia"/>
        </w:rPr>
        <w:t>压力式膜处理装置的排水宜采用重力排水方式。</w:t>
      </w:r>
    </w:p>
    <w:p w:rsidR="00157954" w:rsidRDefault="00683058">
      <w:pPr>
        <w:ind w:firstLineChars="0" w:firstLine="0"/>
      </w:pPr>
      <w:r>
        <w:rPr>
          <w:rFonts w:hint="eastAsia"/>
        </w:rPr>
        <w:t>9.9.2</w:t>
      </w:r>
      <w:r>
        <w:t>6</w:t>
      </w:r>
      <w:r>
        <w:rPr>
          <w:rFonts w:hint="eastAsia"/>
        </w:rPr>
        <w:t xml:space="preserve">  </w:t>
      </w:r>
      <w:proofErr w:type="gramStart"/>
      <w:r>
        <w:rPr>
          <w:rFonts w:hint="eastAsia"/>
        </w:rPr>
        <w:t>浸没式膜处理</w:t>
      </w:r>
      <w:proofErr w:type="gramEnd"/>
      <w:r>
        <w:rPr>
          <w:rFonts w:hint="eastAsia"/>
        </w:rPr>
        <w:t>装置设计通量不宜低于</w:t>
      </w:r>
      <w:r>
        <w:rPr>
          <w:rFonts w:hint="eastAsia"/>
        </w:rPr>
        <w:t>10L/</w:t>
      </w:r>
      <w:r>
        <w:t xml:space="preserve"> </w:t>
      </w:r>
      <w:r>
        <w:rPr>
          <w:rFonts w:hint="eastAsia"/>
        </w:rPr>
        <w:t>(m</w:t>
      </w:r>
      <w:r>
        <w:rPr>
          <w:vertAlign w:val="superscript"/>
        </w:rPr>
        <w:t>2</w:t>
      </w:r>
      <w:r>
        <w:rPr>
          <w:rFonts w:hint="eastAsia"/>
        </w:rPr>
        <w:t>·</w:t>
      </w:r>
      <w:r>
        <w:rPr>
          <w:rFonts w:hint="eastAsia"/>
        </w:rPr>
        <w:t>h)</w:t>
      </w:r>
      <w:r>
        <w:rPr>
          <w:rFonts w:hint="eastAsia"/>
        </w:rPr>
        <w:t>，最大设计通量不宜大于</w:t>
      </w:r>
      <w:r>
        <w:t>50</w:t>
      </w:r>
      <w:r>
        <w:rPr>
          <w:rFonts w:hint="eastAsia"/>
        </w:rPr>
        <w:t>L/</w:t>
      </w:r>
      <w:r>
        <w:t xml:space="preserve"> </w:t>
      </w:r>
      <w:r>
        <w:rPr>
          <w:rFonts w:hint="eastAsia"/>
        </w:rPr>
        <w:t>(m</w:t>
      </w:r>
      <w:r>
        <w:rPr>
          <w:vertAlign w:val="superscript"/>
        </w:rPr>
        <w:t>2</w:t>
      </w:r>
      <w:r>
        <w:rPr>
          <w:rFonts w:hint="eastAsia"/>
        </w:rPr>
        <w:t>·</w:t>
      </w:r>
      <w:r>
        <w:rPr>
          <w:rFonts w:hint="eastAsia"/>
        </w:rPr>
        <w:t>h)</w:t>
      </w:r>
      <w:r>
        <w:rPr>
          <w:rFonts w:hint="eastAsia"/>
        </w:rPr>
        <w:t>；设计</w:t>
      </w:r>
      <w:proofErr w:type="gramStart"/>
      <w:r>
        <w:rPr>
          <w:rFonts w:hint="eastAsia"/>
        </w:rPr>
        <w:t>跨膜压差宜小于</w:t>
      </w:r>
      <w:proofErr w:type="gramEnd"/>
      <w:r>
        <w:rPr>
          <w:rFonts w:hint="eastAsia"/>
        </w:rPr>
        <w:t>0.0</w:t>
      </w:r>
      <w:r>
        <w:t>5</w:t>
      </w:r>
      <w:r>
        <w:rPr>
          <w:rFonts w:hint="eastAsia"/>
        </w:rPr>
        <w:t>MPa</w:t>
      </w:r>
      <w:r>
        <w:rPr>
          <w:rFonts w:hint="eastAsia"/>
        </w:rPr>
        <w:t>，最大设计跨膜压差不宜大于</w:t>
      </w:r>
      <w:r>
        <w:rPr>
          <w:rFonts w:hint="eastAsia"/>
        </w:rPr>
        <w:t>0.0</w:t>
      </w:r>
      <w:r>
        <w:t>8</w:t>
      </w:r>
      <w:r>
        <w:rPr>
          <w:rFonts w:hint="eastAsia"/>
        </w:rPr>
        <w:t>MPa</w:t>
      </w:r>
      <w:r>
        <w:rPr>
          <w:rFonts w:hint="eastAsia"/>
        </w:rPr>
        <w:t>；物理清洗周期不宜小于</w:t>
      </w:r>
      <w:r>
        <w:rPr>
          <w:rFonts w:hint="eastAsia"/>
        </w:rPr>
        <w:t>30min</w:t>
      </w:r>
      <w:r>
        <w:rPr>
          <w:rFonts w:hint="eastAsia"/>
        </w:rPr>
        <w:t>，清洗历时宜为</w:t>
      </w:r>
      <w:r>
        <w:rPr>
          <w:rFonts w:hint="eastAsia"/>
        </w:rPr>
        <w:t>1~3min</w:t>
      </w:r>
      <w:r>
        <w:rPr>
          <w:rFonts w:hint="eastAsia"/>
        </w:rPr>
        <w:t>。</w:t>
      </w:r>
    </w:p>
    <w:p w:rsidR="00157954" w:rsidRDefault="00683058">
      <w:pPr>
        <w:ind w:firstLineChars="0" w:firstLine="0"/>
      </w:pPr>
      <w:r>
        <w:rPr>
          <w:rFonts w:hint="eastAsia"/>
        </w:rPr>
        <w:t>9.9.2</w:t>
      </w:r>
      <w:r>
        <w:t>7</w:t>
      </w:r>
      <w:r>
        <w:rPr>
          <w:rFonts w:hint="eastAsia"/>
        </w:rPr>
        <w:t xml:space="preserve">  </w:t>
      </w:r>
      <w:proofErr w:type="gramStart"/>
      <w:r>
        <w:rPr>
          <w:rFonts w:hint="eastAsia"/>
        </w:rPr>
        <w:t>浸没式膜处理</w:t>
      </w:r>
      <w:proofErr w:type="gramEnd"/>
      <w:r>
        <w:rPr>
          <w:rFonts w:hint="eastAsia"/>
        </w:rPr>
        <w:t>装置膜组件宜采用外压力式中空纤维膜，过滤方式</w:t>
      </w:r>
      <w:proofErr w:type="gramStart"/>
      <w:r>
        <w:rPr>
          <w:rFonts w:hint="eastAsia"/>
        </w:rPr>
        <w:t>采用死端过滤</w:t>
      </w:r>
      <w:proofErr w:type="gramEnd"/>
      <w:r>
        <w:rPr>
          <w:rFonts w:hint="eastAsia"/>
        </w:rPr>
        <w:t>或</w:t>
      </w:r>
      <w:r>
        <w:t>错流过滤</w:t>
      </w:r>
      <w:r>
        <w:rPr>
          <w:rFonts w:hint="eastAsia"/>
        </w:rPr>
        <w:t>。</w:t>
      </w:r>
    </w:p>
    <w:p w:rsidR="00157954" w:rsidRDefault="00683058">
      <w:pPr>
        <w:ind w:firstLineChars="0" w:firstLine="0"/>
      </w:pPr>
      <w:r>
        <w:rPr>
          <w:rFonts w:hint="eastAsia"/>
        </w:rPr>
        <w:t>9.9.2</w:t>
      </w:r>
      <w:r>
        <w:t>8</w:t>
      </w:r>
      <w:r>
        <w:rPr>
          <w:rFonts w:hint="eastAsia"/>
        </w:rPr>
        <w:t xml:space="preserve">  </w:t>
      </w:r>
      <w:proofErr w:type="gramStart"/>
      <w:r>
        <w:rPr>
          <w:rFonts w:hint="eastAsia"/>
        </w:rPr>
        <w:t>浸没式膜处理</w:t>
      </w:r>
      <w:proofErr w:type="gramEnd"/>
      <w:r>
        <w:rPr>
          <w:rFonts w:hint="eastAsia"/>
        </w:rPr>
        <w:t>装置内膜组件的布置应满足集水及清洗系统均匀布气、布水的要求，底部应设有排水管和防止底部积泥的措施。</w:t>
      </w:r>
    </w:p>
    <w:p w:rsidR="00157954" w:rsidRDefault="00683058">
      <w:pPr>
        <w:ind w:firstLineChars="0" w:firstLine="0"/>
      </w:pPr>
      <w:r>
        <w:rPr>
          <w:rFonts w:hint="eastAsia"/>
        </w:rPr>
        <w:t>9.9.2</w:t>
      </w:r>
      <w:r>
        <w:t>9</w:t>
      </w:r>
      <w:r>
        <w:rPr>
          <w:rFonts w:hint="eastAsia"/>
        </w:rPr>
        <w:t xml:space="preserve">  </w:t>
      </w:r>
      <w:proofErr w:type="gramStart"/>
      <w:r>
        <w:rPr>
          <w:rFonts w:hint="eastAsia"/>
        </w:rPr>
        <w:t>浸没式膜处理</w:t>
      </w:r>
      <w:proofErr w:type="gramEnd"/>
      <w:r>
        <w:rPr>
          <w:rFonts w:hint="eastAsia"/>
        </w:rPr>
        <w:t>装置进水系统包括进水管（渠），</w:t>
      </w:r>
      <w:proofErr w:type="gramStart"/>
      <w:r>
        <w:rPr>
          <w:rFonts w:hint="eastAsia"/>
        </w:rPr>
        <w:t>每个膜池的</w:t>
      </w:r>
      <w:proofErr w:type="gramEnd"/>
      <w:r>
        <w:rPr>
          <w:rFonts w:hint="eastAsia"/>
        </w:rPr>
        <w:t>进水闸（阀）等。</w:t>
      </w:r>
    </w:p>
    <w:p w:rsidR="00157954" w:rsidRDefault="00683058">
      <w:pPr>
        <w:ind w:firstLineChars="0" w:firstLine="0"/>
      </w:pPr>
      <w:r>
        <w:rPr>
          <w:rFonts w:hint="eastAsia"/>
        </w:rPr>
        <w:t>9.9.</w:t>
      </w:r>
      <w:r>
        <w:t>30</w:t>
      </w:r>
      <w:r>
        <w:rPr>
          <w:rFonts w:hint="eastAsia"/>
        </w:rPr>
        <w:t xml:space="preserve">  </w:t>
      </w:r>
      <w:proofErr w:type="gramStart"/>
      <w:r>
        <w:rPr>
          <w:rFonts w:hint="eastAsia"/>
        </w:rPr>
        <w:t>浸没式膜处理</w:t>
      </w:r>
      <w:proofErr w:type="gramEnd"/>
      <w:r>
        <w:rPr>
          <w:rFonts w:hint="eastAsia"/>
        </w:rPr>
        <w:t>装置出水系统包括出水管、阀门、出水抽吸泵和出水总管（渠）等，出水方式可采用泵吸出水或虹吸自流出水。</w:t>
      </w:r>
    </w:p>
    <w:p w:rsidR="00157954" w:rsidRDefault="00683058">
      <w:pPr>
        <w:ind w:firstLineChars="0" w:firstLine="0"/>
      </w:pPr>
      <w:r>
        <w:rPr>
          <w:rFonts w:hint="eastAsia"/>
        </w:rPr>
        <w:t>9.9.</w:t>
      </w:r>
      <w:r>
        <w:t>31</w:t>
      </w:r>
      <w:r>
        <w:rPr>
          <w:rFonts w:hint="eastAsia"/>
        </w:rPr>
        <w:t xml:space="preserve">  </w:t>
      </w:r>
      <w:proofErr w:type="gramStart"/>
      <w:r>
        <w:rPr>
          <w:rFonts w:hint="eastAsia"/>
        </w:rPr>
        <w:t>浸没式膜处理</w:t>
      </w:r>
      <w:proofErr w:type="gramEnd"/>
      <w:r>
        <w:rPr>
          <w:rFonts w:hint="eastAsia"/>
        </w:rPr>
        <w:t>装置排水系统应包括</w:t>
      </w:r>
      <w:proofErr w:type="gramStart"/>
      <w:r>
        <w:rPr>
          <w:rFonts w:hint="eastAsia"/>
        </w:rPr>
        <w:t>每个膜池的</w:t>
      </w:r>
      <w:proofErr w:type="gramEnd"/>
      <w:r>
        <w:rPr>
          <w:rFonts w:hint="eastAsia"/>
        </w:rPr>
        <w:t>排水管和闸（阀），以及排水总渠（管）等，实现快速排空。</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b/>
        </w:rPr>
        <w:t>电渗析</w:t>
      </w:r>
    </w:p>
    <w:p w:rsidR="00157954" w:rsidRDefault="00683058">
      <w:pPr>
        <w:ind w:firstLineChars="0" w:firstLine="0"/>
      </w:pPr>
      <w:r>
        <w:rPr>
          <w:rFonts w:hint="eastAsia"/>
        </w:rPr>
        <w:t>9.9.3</w:t>
      </w:r>
      <w:r>
        <w:t>2</w:t>
      </w:r>
      <w:r>
        <w:rPr>
          <w:rFonts w:hint="eastAsia"/>
        </w:rPr>
        <w:t xml:space="preserve">  </w:t>
      </w:r>
      <w:r>
        <w:rPr>
          <w:rFonts w:hint="eastAsia"/>
        </w:rPr>
        <w:t>电渗析</w:t>
      </w:r>
      <w:proofErr w:type="gramStart"/>
      <w:r>
        <w:rPr>
          <w:rFonts w:hint="eastAsia"/>
        </w:rPr>
        <w:t>常用于苦咸水</w:t>
      </w:r>
      <w:proofErr w:type="gramEnd"/>
      <w:r>
        <w:rPr>
          <w:rFonts w:hint="eastAsia"/>
        </w:rPr>
        <w:t>脱盐和去除水中氟离子等。</w:t>
      </w:r>
    </w:p>
    <w:p w:rsidR="00157954" w:rsidRDefault="00683058">
      <w:pPr>
        <w:ind w:firstLineChars="0" w:firstLine="0"/>
      </w:pPr>
      <w:r>
        <w:t>9.</w:t>
      </w:r>
      <w:r>
        <w:rPr>
          <w:rFonts w:hint="eastAsia"/>
        </w:rPr>
        <w:t>9</w:t>
      </w:r>
      <w:r>
        <w:t>.</w:t>
      </w:r>
      <w:r>
        <w:rPr>
          <w:rFonts w:hint="eastAsia"/>
        </w:rPr>
        <w:t>3</w:t>
      </w:r>
      <w:r>
        <w:t xml:space="preserve">3  </w:t>
      </w:r>
      <w:r>
        <w:t>电渗析器的主机型号、流量、级、段和膜对数应根据原水水质、处理水量、出水水质要求等因素进行选择。</w:t>
      </w:r>
    </w:p>
    <w:p w:rsidR="00157954" w:rsidRDefault="00683058">
      <w:pPr>
        <w:ind w:firstLineChars="0" w:firstLine="0"/>
      </w:pPr>
      <w:r>
        <w:t>9.</w:t>
      </w:r>
      <w:r>
        <w:rPr>
          <w:rFonts w:hint="eastAsia"/>
        </w:rPr>
        <w:t>9</w:t>
      </w:r>
      <w:r>
        <w:t>.</w:t>
      </w:r>
      <w:r>
        <w:rPr>
          <w:rFonts w:hint="eastAsia"/>
        </w:rPr>
        <w:t>3</w:t>
      </w:r>
      <w:r>
        <w:t xml:space="preserve">4  </w:t>
      </w:r>
      <w:r>
        <w:t>进入电渗析器的原水水质应符合表</w:t>
      </w:r>
      <w:r>
        <w:t>9.9.</w:t>
      </w:r>
      <w:r>
        <w:rPr>
          <w:rFonts w:hint="eastAsia"/>
        </w:rPr>
        <w:t>3</w:t>
      </w:r>
      <w:r>
        <w:t>4</w:t>
      </w:r>
      <w:r>
        <w:t>的要求。</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9.9.</w:t>
      </w:r>
      <w:r>
        <w:rPr>
          <w:rFonts w:eastAsia="黑体" w:cs="Times New Roman" w:hint="eastAsia"/>
          <w:b/>
          <w:szCs w:val="28"/>
        </w:rPr>
        <w:t>3</w:t>
      </w:r>
      <w:r>
        <w:rPr>
          <w:rFonts w:eastAsia="黑体" w:cs="Times New Roman"/>
          <w:b/>
          <w:szCs w:val="28"/>
        </w:rPr>
        <w:t>4</w:t>
      </w:r>
      <w:r>
        <w:rPr>
          <w:rFonts w:eastAsia="黑体" w:cs="Times New Roman"/>
          <w:b/>
          <w:szCs w:val="28"/>
        </w:rPr>
        <w:t>电渗析进水水质指标</w:t>
      </w:r>
    </w:p>
    <w:tbl>
      <w:tblPr>
        <w:tblStyle w:val="ad"/>
        <w:tblW w:w="0" w:type="auto"/>
        <w:tblLayout w:type="fixed"/>
        <w:tblLook w:val="04A0" w:firstRow="1" w:lastRow="0" w:firstColumn="1" w:lastColumn="0" w:noHBand="0" w:noVBand="1"/>
      </w:tblPr>
      <w:tblGrid>
        <w:gridCol w:w="1384"/>
        <w:gridCol w:w="2977"/>
        <w:gridCol w:w="1134"/>
        <w:gridCol w:w="2601"/>
      </w:tblGrid>
      <w:tr w:rsidR="00157954">
        <w:tc>
          <w:tcPr>
            <w:tcW w:w="1384" w:type="dxa"/>
            <w:vAlign w:val="center"/>
          </w:tcPr>
          <w:p w:rsidR="00157954" w:rsidRDefault="00683058">
            <w:pPr>
              <w:ind w:firstLineChars="0" w:firstLine="0"/>
              <w:jc w:val="center"/>
              <w:rPr>
                <w:rFonts w:cs="Times New Roman"/>
                <w:sz w:val="22"/>
              </w:rPr>
            </w:pPr>
            <w:r>
              <w:rPr>
                <w:rFonts w:cs="Times New Roman" w:hint="eastAsia"/>
                <w:sz w:val="22"/>
              </w:rPr>
              <w:t>指标</w:t>
            </w:r>
          </w:p>
        </w:tc>
        <w:tc>
          <w:tcPr>
            <w:tcW w:w="2977" w:type="dxa"/>
            <w:vAlign w:val="center"/>
          </w:tcPr>
          <w:p w:rsidR="00157954" w:rsidRDefault="00683058">
            <w:pPr>
              <w:ind w:firstLineChars="0" w:firstLine="0"/>
              <w:jc w:val="center"/>
              <w:rPr>
                <w:rFonts w:cs="Times New Roman"/>
                <w:sz w:val="22"/>
              </w:rPr>
            </w:pPr>
            <w:r>
              <w:rPr>
                <w:rFonts w:cs="Times New Roman" w:hint="eastAsia"/>
                <w:sz w:val="22"/>
              </w:rPr>
              <w:t>限值</w:t>
            </w:r>
          </w:p>
        </w:tc>
        <w:tc>
          <w:tcPr>
            <w:tcW w:w="1134" w:type="dxa"/>
            <w:vAlign w:val="center"/>
          </w:tcPr>
          <w:p w:rsidR="00157954" w:rsidRDefault="00683058">
            <w:pPr>
              <w:ind w:firstLineChars="0" w:firstLine="0"/>
              <w:jc w:val="center"/>
              <w:rPr>
                <w:rFonts w:cs="Times New Roman"/>
                <w:sz w:val="22"/>
              </w:rPr>
            </w:pPr>
            <w:r>
              <w:rPr>
                <w:rFonts w:cs="Times New Roman" w:hint="eastAsia"/>
                <w:sz w:val="22"/>
              </w:rPr>
              <w:t>指标</w:t>
            </w:r>
          </w:p>
        </w:tc>
        <w:tc>
          <w:tcPr>
            <w:tcW w:w="2601" w:type="dxa"/>
            <w:vAlign w:val="center"/>
          </w:tcPr>
          <w:p w:rsidR="00157954" w:rsidRDefault="00683058">
            <w:pPr>
              <w:ind w:firstLineChars="0" w:firstLine="0"/>
              <w:jc w:val="center"/>
              <w:rPr>
                <w:rFonts w:cs="Times New Roman"/>
                <w:sz w:val="22"/>
              </w:rPr>
            </w:pPr>
            <w:r>
              <w:rPr>
                <w:rFonts w:cs="Times New Roman" w:hint="eastAsia"/>
                <w:sz w:val="22"/>
              </w:rPr>
              <w:t>限值</w:t>
            </w:r>
          </w:p>
        </w:tc>
      </w:tr>
      <w:tr w:rsidR="00157954">
        <w:tc>
          <w:tcPr>
            <w:tcW w:w="1384" w:type="dxa"/>
            <w:vMerge w:val="restart"/>
            <w:vAlign w:val="center"/>
          </w:tcPr>
          <w:p w:rsidR="00157954" w:rsidRDefault="00683058">
            <w:pPr>
              <w:ind w:firstLineChars="0" w:firstLine="0"/>
              <w:jc w:val="center"/>
              <w:rPr>
                <w:rFonts w:cs="Times New Roman"/>
                <w:sz w:val="22"/>
              </w:rPr>
            </w:pPr>
            <w:r>
              <w:rPr>
                <w:rFonts w:cs="Times New Roman" w:hint="eastAsia"/>
                <w:sz w:val="22"/>
              </w:rPr>
              <w:t>浊度</w:t>
            </w:r>
          </w:p>
        </w:tc>
        <w:tc>
          <w:tcPr>
            <w:tcW w:w="2977"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3NTU(1.5~2.0mm</w:t>
            </w:r>
            <w:r>
              <w:rPr>
                <w:rFonts w:cs="Times New Roman" w:hint="eastAsia"/>
                <w:sz w:val="22"/>
              </w:rPr>
              <w:t>隔板</w:t>
            </w:r>
            <w:r>
              <w:rPr>
                <w:rFonts w:cs="Times New Roman" w:hint="eastAsia"/>
                <w:sz w:val="22"/>
              </w:rPr>
              <w:t>)</w:t>
            </w:r>
          </w:p>
        </w:tc>
        <w:tc>
          <w:tcPr>
            <w:tcW w:w="1134" w:type="dxa"/>
            <w:vAlign w:val="center"/>
          </w:tcPr>
          <w:p w:rsidR="00157954" w:rsidRDefault="00683058">
            <w:pPr>
              <w:ind w:firstLineChars="0" w:firstLine="0"/>
              <w:jc w:val="center"/>
              <w:rPr>
                <w:rFonts w:cs="Times New Roman"/>
                <w:sz w:val="22"/>
              </w:rPr>
            </w:pPr>
            <w:r>
              <w:rPr>
                <w:rFonts w:cs="Times New Roman" w:hint="eastAsia"/>
                <w:sz w:val="22"/>
              </w:rPr>
              <w:t>锰</w:t>
            </w:r>
          </w:p>
        </w:tc>
        <w:tc>
          <w:tcPr>
            <w:tcW w:w="2601"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0.1mg/L</w:t>
            </w:r>
          </w:p>
        </w:tc>
      </w:tr>
      <w:tr w:rsidR="00157954">
        <w:tc>
          <w:tcPr>
            <w:tcW w:w="1384" w:type="dxa"/>
            <w:vMerge/>
            <w:vAlign w:val="center"/>
          </w:tcPr>
          <w:p w:rsidR="00157954" w:rsidRDefault="00157954">
            <w:pPr>
              <w:ind w:firstLineChars="0" w:firstLine="0"/>
              <w:jc w:val="center"/>
              <w:rPr>
                <w:rFonts w:cs="Times New Roman"/>
                <w:sz w:val="22"/>
              </w:rPr>
            </w:pPr>
          </w:p>
        </w:tc>
        <w:tc>
          <w:tcPr>
            <w:tcW w:w="2977"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0.3NTU(0.5~0.9mm</w:t>
            </w:r>
            <w:r>
              <w:rPr>
                <w:rFonts w:cs="Times New Roman" w:hint="eastAsia"/>
                <w:sz w:val="22"/>
              </w:rPr>
              <w:t>隔板</w:t>
            </w:r>
            <w:r>
              <w:rPr>
                <w:rFonts w:cs="Times New Roman" w:hint="eastAsia"/>
                <w:sz w:val="22"/>
              </w:rPr>
              <w:t>)</w:t>
            </w:r>
          </w:p>
        </w:tc>
        <w:tc>
          <w:tcPr>
            <w:tcW w:w="1134" w:type="dxa"/>
            <w:vMerge w:val="restart"/>
            <w:vAlign w:val="center"/>
          </w:tcPr>
          <w:p w:rsidR="00157954" w:rsidRDefault="00683058">
            <w:pPr>
              <w:ind w:firstLineChars="0" w:firstLine="0"/>
              <w:jc w:val="center"/>
              <w:rPr>
                <w:rFonts w:cs="Times New Roman"/>
                <w:sz w:val="22"/>
              </w:rPr>
            </w:pPr>
            <w:r>
              <w:rPr>
                <w:rFonts w:cs="Times New Roman" w:hint="eastAsia"/>
                <w:sz w:val="22"/>
              </w:rPr>
              <w:t>污染指数</w:t>
            </w:r>
          </w:p>
        </w:tc>
        <w:tc>
          <w:tcPr>
            <w:tcW w:w="2601" w:type="dxa"/>
            <w:vAlign w:val="center"/>
          </w:tcPr>
          <w:p w:rsidR="00157954" w:rsidRDefault="00683058">
            <w:pPr>
              <w:ind w:firstLineChars="0" w:firstLine="0"/>
              <w:jc w:val="center"/>
              <w:rPr>
                <w:rFonts w:cs="Times New Roman"/>
                <w:sz w:val="22"/>
              </w:rPr>
            </w:pPr>
            <w:r>
              <w:rPr>
                <w:rFonts w:cs="Times New Roman" w:hint="eastAsia"/>
                <w:sz w:val="22"/>
              </w:rPr>
              <w:t>SDI10</w:t>
            </w:r>
            <w:r>
              <w:rPr>
                <w:rFonts w:cs="Times New Roman" w:hint="eastAsia"/>
                <w:sz w:val="22"/>
              </w:rPr>
              <w:t>＜</w:t>
            </w:r>
            <w:r>
              <w:rPr>
                <w:rFonts w:cs="Times New Roman" w:hint="eastAsia"/>
                <w:sz w:val="22"/>
              </w:rPr>
              <w:t>5(ED)</w:t>
            </w:r>
          </w:p>
        </w:tc>
      </w:tr>
      <w:tr w:rsidR="00157954">
        <w:tc>
          <w:tcPr>
            <w:tcW w:w="1384" w:type="dxa"/>
            <w:vAlign w:val="center"/>
          </w:tcPr>
          <w:p w:rsidR="00157954" w:rsidRDefault="00683058">
            <w:pPr>
              <w:ind w:firstLineChars="0" w:firstLine="0"/>
              <w:jc w:val="center"/>
              <w:rPr>
                <w:rFonts w:cs="Times New Roman"/>
                <w:sz w:val="22"/>
              </w:rPr>
            </w:pPr>
            <w:r>
              <w:rPr>
                <w:rFonts w:cs="Times New Roman" w:hint="eastAsia"/>
                <w:sz w:val="22"/>
              </w:rPr>
              <w:lastRenderedPageBreak/>
              <w:t>耗氧量（</w:t>
            </w:r>
            <m:oMath>
              <m:sSub>
                <m:sSubPr>
                  <m:ctrlPr>
                    <w:rPr>
                      <w:rFonts w:ascii="Cambria Math" w:hAnsi="Cambria Math" w:cs="Times New Roman"/>
                      <w:sz w:val="22"/>
                    </w:rPr>
                  </m:ctrlPr>
                </m:sSubPr>
                <m:e>
                  <m:r>
                    <m:rPr>
                      <m:sty m:val="p"/>
                    </m:rPr>
                    <w:rPr>
                      <w:rFonts w:ascii="Cambria Math" w:hAnsi="Cambria Math" w:cs="Times New Roman"/>
                      <w:sz w:val="22"/>
                    </w:rPr>
                    <m:t>COD</m:t>
                  </m:r>
                </m:e>
                <m:sub>
                  <m:r>
                    <m:rPr>
                      <m:sty m:val="p"/>
                    </m:rPr>
                    <w:rPr>
                      <w:rFonts w:ascii="Cambria Math" w:hAnsi="Cambria Math" w:cs="Times New Roman"/>
                      <w:sz w:val="22"/>
                    </w:rPr>
                    <m:t>Mn</m:t>
                  </m:r>
                </m:sub>
              </m:sSub>
            </m:oMath>
            <w:r>
              <w:rPr>
                <w:rFonts w:cs="Times New Roman" w:hint="eastAsia"/>
                <w:sz w:val="22"/>
              </w:rPr>
              <w:t>）</w:t>
            </w:r>
          </w:p>
        </w:tc>
        <w:tc>
          <w:tcPr>
            <w:tcW w:w="2977"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3mg/L</w:t>
            </w:r>
          </w:p>
        </w:tc>
        <w:tc>
          <w:tcPr>
            <w:tcW w:w="1134" w:type="dxa"/>
            <w:vMerge/>
            <w:vAlign w:val="center"/>
          </w:tcPr>
          <w:p w:rsidR="00157954" w:rsidRDefault="00157954">
            <w:pPr>
              <w:ind w:firstLineChars="0" w:firstLine="0"/>
              <w:jc w:val="center"/>
              <w:rPr>
                <w:rFonts w:cs="Times New Roman"/>
                <w:sz w:val="22"/>
              </w:rPr>
            </w:pPr>
          </w:p>
        </w:tc>
        <w:tc>
          <w:tcPr>
            <w:tcW w:w="2601" w:type="dxa"/>
            <w:vAlign w:val="center"/>
          </w:tcPr>
          <w:p w:rsidR="00157954" w:rsidRDefault="00683058">
            <w:pPr>
              <w:ind w:firstLineChars="0" w:firstLine="0"/>
              <w:jc w:val="center"/>
              <w:rPr>
                <w:rFonts w:cs="Times New Roman"/>
                <w:sz w:val="22"/>
              </w:rPr>
            </w:pPr>
            <w:r>
              <w:rPr>
                <w:rFonts w:cs="Times New Roman" w:hint="eastAsia"/>
                <w:sz w:val="22"/>
              </w:rPr>
              <w:t>SDI10</w:t>
            </w:r>
            <w:r>
              <w:rPr>
                <w:rFonts w:cs="Times New Roman" w:hint="eastAsia"/>
                <w:sz w:val="22"/>
              </w:rPr>
              <w:t>＜</w:t>
            </w:r>
            <w:r>
              <w:rPr>
                <w:rFonts w:cs="Times New Roman" w:hint="eastAsia"/>
                <w:sz w:val="22"/>
              </w:rPr>
              <w:t>7(EDR)</w:t>
            </w:r>
          </w:p>
        </w:tc>
      </w:tr>
      <w:tr w:rsidR="00157954">
        <w:tc>
          <w:tcPr>
            <w:tcW w:w="1384" w:type="dxa"/>
            <w:vAlign w:val="center"/>
          </w:tcPr>
          <w:p w:rsidR="00157954" w:rsidRDefault="00683058">
            <w:pPr>
              <w:ind w:firstLineChars="0" w:firstLine="0"/>
              <w:jc w:val="center"/>
              <w:rPr>
                <w:rFonts w:cs="Times New Roman"/>
                <w:sz w:val="22"/>
              </w:rPr>
            </w:pPr>
            <w:r>
              <w:rPr>
                <w:rFonts w:cs="Times New Roman" w:hint="eastAsia"/>
                <w:sz w:val="22"/>
              </w:rPr>
              <w:t>游离氯</w:t>
            </w:r>
          </w:p>
        </w:tc>
        <w:tc>
          <w:tcPr>
            <w:tcW w:w="2977"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0.2mg/L</w:t>
            </w:r>
          </w:p>
        </w:tc>
        <w:tc>
          <w:tcPr>
            <w:tcW w:w="1134" w:type="dxa"/>
            <w:vAlign w:val="center"/>
          </w:tcPr>
          <w:p w:rsidR="00157954" w:rsidRDefault="00683058">
            <w:pPr>
              <w:ind w:firstLineChars="0" w:firstLine="0"/>
              <w:jc w:val="center"/>
              <w:rPr>
                <w:rFonts w:cs="Times New Roman"/>
                <w:sz w:val="22"/>
              </w:rPr>
            </w:pPr>
            <w:r>
              <w:rPr>
                <w:rFonts w:cs="Times New Roman" w:hint="eastAsia"/>
                <w:sz w:val="22"/>
              </w:rPr>
              <w:t>水温</w:t>
            </w:r>
          </w:p>
        </w:tc>
        <w:tc>
          <w:tcPr>
            <w:tcW w:w="2601" w:type="dxa"/>
            <w:vAlign w:val="center"/>
          </w:tcPr>
          <w:p w:rsidR="00157954" w:rsidRDefault="00683058">
            <w:pPr>
              <w:ind w:firstLineChars="0" w:firstLine="0"/>
              <w:jc w:val="center"/>
              <w:rPr>
                <w:rFonts w:cs="Times New Roman"/>
                <w:sz w:val="22"/>
              </w:rPr>
            </w:pPr>
            <w:r>
              <w:rPr>
                <w:rFonts w:cs="Times New Roman" w:hint="eastAsia"/>
                <w:sz w:val="22"/>
              </w:rPr>
              <w:t>1~40</w:t>
            </w:r>
            <w:r>
              <w:rPr>
                <w:rFonts w:cs="Times New Roman" w:hint="eastAsia"/>
                <w:sz w:val="22"/>
              </w:rPr>
              <w:t>℃</w:t>
            </w:r>
          </w:p>
        </w:tc>
      </w:tr>
      <w:tr w:rsidR="00157954">
        <w:tc>
          <w:tcPr>
            <w:tcW w:w="1384" w:type="dxa"/>
            <w:vAlign w:val="center"/>
          </w:tcPr>
          <w:p w:rsidR="00157954" w:rsidRDefault="00683058">
            <w:pPr>
              <w:ind w:firstLineChars="0" w:firstLine="0"/>
              <w:jc w:val="center"/>
              <w:rPr>
                <w:rFonts w:cs="Times New Roman"/>
                <w:sz w:val="22"/>
              </w:rPr>
            </w:pPr>
            <w:r>
              <w:rPr>
                <w:rFonts w:cs="Times New Roman" w:hint="eastAsia"/>
                <w:sz w:val="22"/>
              </w:rPr>
              <w:t>铁</w:t>
            </w:r>
          </w:p>
        </w:tc>
        <w:tc>
          <w:tcPr>
            <w:tcW w:w="2977"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0.3mg/L</w:t>
            </w:r>
          </w:p>
        </w:tc>
        <w:tc>
          <w:tcPr>
            <w:tcW w:w="1134" w:type="dxa"/>
            <w:vAlign w:val="center"/>
          </w:tcPr>
          <w:p w:rsidR="00157954" w:rsidRDefault="00157954">
            <w:pPr>
              <w:ind w:firstLineChars="0" w:firstLine="0"/>
              <w:jc w:val="center"/>
              <w:rPr>
                <w:rFonts w:cs="Times New Roman"/>
                <w:sz w:val="22"/>
              </w:rPr>
            </w:pPr>
          </w:p>
        </w:tc>
        <w:tc>
          <w:tcPr>
            <w:tcW w:w="2601" w:type="dxa"/>
            <w:vAlign w:val="center"/>
          </w:tcPr>
          <w:p w:rsidR="00157954" w:rsidRDefault="00157954">
            <w:pPr>
              <w:ind w:firstLineChars="0" w:firstLine="0"/>
              <w:jc w:val="center"/>
              <w:rPr>
                <w:rFonts w:cs="Times New Roman"/>
                <w:sz w:val="22"/>
              </w:rPr>
            </w:pPr>
          </w:p>
        </w:tc>
      </w:tr>
    </w:tbl>
    <w:p w:rsidR="00157954" w:rsidRDefault="00683058">
      <w:pPr>
        <w:ind w:firstLine="440"/>
        <w:rPr>
          <w:rFonts w:cs="Times New Roman"/>
          <w:sz w:val="22"/>
        </w:rPr>
      </w:pPr>
      <w:r>
        <w:rPr>
          <w:rFonts w:cs="Times New Roman"/>
          <w:sz w:val="22"/>
        </w:rPr>
        <w:t>注</w:t>
      </w:r>
      <w:r>
        <w:rPr>
          <w:rFonts w:cs="Times New Roman" w:hint="eastAsia"/>
          <w:sz w:val="22"/>
        </w:rPr>
        <w:t>：</w:t>
      </w:r>
      <w:r>
        <w:rPr>
          <w:rFonts w:cs="Times New Roman"/>
          <w:sz w:val="22"/>
        </w:rPr>
        <w:t>ED</w:t>
      </w:r>
      <w:r>
        <w:rPr>
          <w:rFonts w:cs="Times New Roman"/>
          <w:sz w:val="22"/>
        </w:rPr>
        <w:t>指</w:t>
      </w:r>
      <w:proofErr w:type="gramStart"/>
      <w:r>
        <w:rPr>
          <w:rFonts w:cs="Times New Roman"/>
          <w:sz w:val="22"/>
        </w:rPr>
        <w:t>手动倒极的</w:t>
      </w:r>
      <w:proofErr w:type="gramEnd"/>
      <w:r>
        <w:rPr>
          <w:rFonts w:cs="Times New Roman"/>
          <w:sz w:val="22"/>
        </w:rPr>
        <w:t>电渗析装置</w:t>
      </w:r>
      <w:r>
        <w:rPr>
          <w:rFonts w:cs="Times New Roman" w:hint="eastAsia"/>
          <w:sz w:val="22"/>
        </w:rPr>
        <w:t>。</w:t>
      </w:r>
      <w:r>
        <w:rPr>
          <w:rFonts w:cs="Times New Roman"/>
          <w:sz w:val="22"/>
        </w:rPr>
        <w:t>EDR</w:t>
      </w:r>
      <w:r>
        <w:rPr>
          <w:rFonts w:cs="Times New Roman"/>
          <w:sz w:val="22"/>
        </w:rPr>
        <w:t>指</w:t>
      </w:r>
      <w:proofErr w:type="gramStart"/>
      <w:r>
        <w:rPr>
          <w:rFonts w:cs="Times New Roman"/>
          <w:sz w:val="22"/>
        </w:rPr>
        <w:t>自动倒极的</w:t>
      </w:r>
      <w:proofErr w:type="gramEnd"/>
      <w:r>
        <w:rPr>
          <w:rFonts w:cs="Times New Roman"/>
          <w:sz w:val="22"/>
        </w:rPr>
        <w:t>电渗析装置。</w:t>
      </w:r>
    </w:p>
    <w:p w:rsidR="00157954" w:rsidRDefault="00683058">
      <w:pPr>
        <w:ind w:firstLineChars="0" w:firstLine="0"/>
        <w:rPr>
          <w:rFonts w:cs="Times New Roman"/>
          <w:szCs w:val="28"/>
        </w:rPr>
      </w:pPr>
      <w:r>
        <w:t>9.</w:t>
      </w:r>
      <w:r>
        <w:rPr>
          <w:rFonts w:hint="eastAsia"/>
        </w:rPr>
        <w:t>9</w:t>
      </w:r>
      <w:r>
        <w:t>.</w:t>
      </w:r>
      <w:r>
        <w:rPr>
          <w:rFonts w:hint="eastAsia"/>
        </w:rPr>
        <w:t>3</w:t>
      </w:r>
      <w:r>
        <w:t xml:space="preserve">5  </w:t>
      </w:r>
      <w:r>
        <w:t>地表水的电渗析系统预处理可采用混凝、沉淀、砂滤、</w:t>
      </w:r>
      <w:r>
        <w:rPr>
          <w:rFonts w:cs="Times New Roman"/>
          <w:szCs w:val="28"/>
        </w:rPr>
        <w:t>保安过滤等，地下水的预处理可直接采用</w:t>
      </w:r>
      <w:proofErr w:type="gramStart"/>
      <w:r>
        <w:rPr>
          <w:rFonts w:cs="Times New Roman" w:hint="eastAsia"/>
          <w:szCs w:val="28"/>
        </w:rPr>
        <w:t>砂</w:t>
      </w:r>
      <w:proofErr w:type="gramEnd"/>
      <w:r>
        <w:rPr>
          <w:rFonts w:cs="Times New Roman" w:hint="eastAsia"/>
          <w:szCs w:val="28"/>
        </w:rPr>
        <w:t>过滤</w:t>
      </w:r>
      <w:r>
        <w:rPr>
          <w:rFonts w:cs="Times New Roman"/>
          <w:szCs w:val="28"/>
        </w:rPr>
        <w:t>和保安过滤等。</w:t>
      </w:r>
    </w:p>
    <w:p w:rsidR="00157954" w:rsidRDefault="00683058">
      <w:pPr>
        <w:ind w:firstLineChars="0" w:firstLine="0"/>
      </w:pPr>
      <w:r>
        <w:t>9.</w:t>
      </w:r>
      <w:r>
        <w:rPr>
          <w:rFonts w:hint="eastAsia"/>
        </w:rPr>
        <w:t>9</w:t>
      </w:r>
      <w:r>
        <w:t>.</w:t>
      </w:r>
      <w:r>
        <w:rPr>
          <w:rFonts w:hint="eastAsia"/>
        </w:rPr>
        <w:t>3</w:t>
      </w:r>
      <w:r>
        <w:t xml:space="preserve">6  </w:t>
      </w:r>
      <w:r>
        <w:t>电渗析预处理水量</w:t>
      </w:r>
      <w:r>
        <w:t>Q</w:t>
      </w:r>
      <w:r>
        <w:t>可按下列公式计算</w:t>
      </w:r>
      <w:r>
        <w:rPr>
          <w:rFonts w:hint="eastAsia"/>
        </w:rPr>
        <w:t>：</w:t>
      </w:r>
    </w:p>
    <w:p w:rsidR="00157954" w:rsidRDefault="00683058">
      <w:pPr>
        <w:ind w:firstLine="560"/>
        <w:jc w:val="center"/>
      </w:pPr>
      <w:r>
        <w:t>Q=</w:t>
      </w:r>
      <w:r>
        <w:t>（</w:t>
      </w:r>
      <w:r>
        <w:t>Q</w:t>
      </w:r>
      <w:r>
        <w:rPr>
          <w:vertAlign w:val="subscript"/>
        </w:rPr>
        <w:t>d</w:t>
      </w:r>
      <w:r>
        <w:t>+Q</w:t>
      </w:r>
      <w:r>
        <w:rPr>
          <w:vertAlign w:val="subscript"/>
        </w:rPr>
        <w:t>n</w:t>
      </w:r>
      <w:r>
        <w:t>十</w:t>
      </w:r>
      <w:r>
        <w:t>Q</w:t>
      </w:r>
      <w:r>
        <w:rPr>
          <w:vertAlign w:val="subscript"/>
        </w:rPr>
        <w:t>j</w:t>
      </w:r>
      <w:r>
        <w:rPr>
          <w:rFonts w:hint="eastAsia"/>
        </w:rPr>
        <w:t>）</w:t>
      </w:r>
      <w:r>
        <w:t xml:space="preserve">• a   </w:t>
      </w:r>
      <w:r>
        <w:t>（</w:t>
      </w:r>
      <w:r>
        <w:t>9.9.36</w:t>
      </w:r>
      <w:r>
        <w:t>）</w:t>
      </w:r>
    </w:p>
    <w:p w:rsidR="00157954" w:rsidRDefault="00683058">
      <w:pPr>
        <w:ind w:firstLineChars="0" w:firstLine="0"/>
        <w:rPr>
          <w:rFonts w:cs="Times New Roman"/>
          <w:szCs w:val="28"/>
        </w:rPr>
      </w:pPr>
      <w:r>
        <w:rPr>
          <w:rFonts w:cs="Times New Roman"/>
          <w:szCs w:val="28"/>
        </w:rPr>
        <w:t>式中</w:t>
      </w:r>
      <w:r>
        <w:rPr>
          <w:rFonts w:cs="Times New Roman" w:hint="eastAsia"/>
          <w:szCs w:val="28"/>
        </w:rPr>
        <w:t>：</w:t>
      </w:r>
    </w:p>
    <w:p w:rsidR="00157954" w:rsidRDefault="00683058">
      <w:pPr>
        <w:ind w:firstLine="560"/>
        <w:rPr>
          <w:rFonts w:cs="Times New Roman"/>
          <w:szCs w:val="28"/>
        </w:rPr>
      </w:pPr>
      <w:r>
        <w:t>Q</w:t>
      </w:r>
      <w:r>
        <w:rPr>
          <w:rFonts w:cs="Times New Roman" w:hint="eastAsia"/>
          <w:szCs w:val="28"/>
        </w:rPr>
        <w:t>——</w:t>
      </w:r>
      <w:r>
        <w:rPr>
          <w:rFonts w:cs="Times New Roman"/>
          <w:szCs w:val="28"/>
        </w:rPr>
        <w:t>预处理水量（</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szCs w:val="28"/>
          <w:vertAlign w:val="subscript"/>
        </w:rPr>
        <w:t>d</w:t>
      </w:r>
      <w:r>
        <w:rPr>
          <w:rFonts w:cs="Times New Roman" w:hint="eastAsia"/>
          <w:szCs w:val="28"/>
        </w:rPr>
        <w:t>——</w:t>
      </w:r>
      <w:r>
        <w:rPr>
          <w:rFonts w:cs="Times New Roman"/>
          <w:szCs w:val="28"/>
        </w:rPr>
        <w:t>淡水流量</w:t>
      </w:r>
      <w:r>
        <w:rPr>
          <w:rFonts w:cs="Times New Roman" w:hint="eastAsia"/>
          <w:szCs w:val="28"/>
        </w:rPr>
        <w:t>（</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szCs w:val="28"/>
          <w:vertAlign w:val="subscript"/>
        </w:rPr>
        <w:t>n</w:t>
      </w:r>
      <w:r>
        <w:rPr>
          <w:rFonts w:cs="Times New Roman" w:hint="eastAsia"/>
          <w:szCs w:val="28"/>
        </w:rPr>
        <w:t>——</w:t>
      </w:r>
      <w:r>
        <w:rPr>
          <w:rFonts w:cs="Times New Roman"/>
          <w:szCs w:val="28"/>
        </w:rPr>
        <w:t>-</w:t>
      </w:r>
      <w:r>
        <w:rPr>
          <w:rFonts w:cs="Times New Roman"/>
          <w:szCs w:val="28"/>
        </w:rPr>
        <w:t>浓水流量（</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szCs w:val="28"/>
          <w:vertAlign w:val="subscript"/>
        </w:rPr>
        <w:t>j</w:t>
      </w:r>
      <w:r>
        <w:rPr>
          <w:rFonts w:cs="Times New Roman" w:hint="eastAsia"/>
          <w:szCs w:val="28"/>
        </w:rPr>
        <w:t>——</w:t>
      </w:r>
      <w:proofErr w:type="gramStart"/>
      <w:r>
        <w:rPr>
          <w:rFonts w:cs="Times New Roman"/>
          <w:szCs w:val="28"/>
        </w:rPr>
        <w:t>极</w:t>
      </w:r>
      <w:proofErr w:type="gramEnd"/>
      <w:r>
        <w:rPr>
          <w:rFonts w:cs="Times New Roman"/>
          <w:szCs w:val="28"/>
        </w:rPr>
        <w:t>水流量</w:t>
      </w:r>
      <w:r>
        <w:rPr>
          <w:rFonts w:cs="Times New Roman" w:hint="eastAsia"/>
          <w:szCs w:val="28"/>
        </w:rPr>
        <w:t>（</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a</w:t>
      </w:r>
      <w:r>
        <w:rPr>
          <w:rFonts w:cs="Times New Roman" w:hint="eastAsia"/>
          <w:szCs w:val="28"/>
        </w:rPr>
        <w:t>——</w:t>
      </w:r>
      <w:r>
        <w:rPr>
          <w:rFonts w:cs="Times New Roman"/>
          <w:szCs w:val="28"/>
        </w:rPr>
        <w:t>预处理设备的自用水系数，可取</w:t>
      </w:r>
      <w:r>
        <w:rPr>
          <w:rFonts w:cs="Times New Roman"/>
          <w:szCs w:val="28"/>
        </w:rPr>
        <w:t>1.05~1.10</w:t>
      </w:r>
      <w:r>
        <w:rPr>
          <w:rFonts w:cs="Times New Roman" w:hint="eastAsia"/>
          <w:szCs w:val="28"/>
        </w:rPr>
        <w:t>。</w:t>
      </w:r>
    </w:p>
    <w:p w:rsidR="00157954" w:rsidRDefault="00683058">
      <w:pPr>
        <w:ind w:firstLineChars="0" w:firstLine="0"/>
      </w:pPr>
      <w:r>
        <w:t>9.</w:t>
      </w:r>
      <w:r>
        <w:rPr>
          <w:rFonts w:hint="eastAsia"/>
        </w:rPr>
        <w:t>9</w:t>
      </w:r>
      <w:r>
        <w:t>.</w:t>
      </w:r>
      <w:r>
        <w:rPr>
          <w:rFonts w:hint="eastAsia"/>
        </w:rPr>
        <w:t>3</w:t>
      </w:r>
      <w:r>
        <w:t xml:space="preserve">7  </w:t>
      </w:r>
      <w:r>
        <w:t>电渗析淡水、浓水、</w:t>
      </w:r>
      <w:proofErr w:type="gramStart"/>
      <w:r>
        <w:t>极</w:t>
      </w:r>
      <w:proofErr w:type="gramEnd"/>
      <w:r>
        <w:t>水流量可按下列要求设计</w:t>
      </w:r>
      <w:r>
        <w:rPr>
          <w:rFonts w:hint="eastAsia"/>
        </w:rPr>
        <w:t>：</w:t>
      </w:r>
    </w:p>
    <w:p w:rsidR="00157954" w:rsidRDefault="00683058">
      <w:pPr>
        <w:ind w:firstLine="560"/>
        <w:rPr>
          <w:rFonts w:cs="Times New Roman"/>
          <w:szCs w:val="28"/>
        </w:rPr>
      </w:pPr>
      <w:r>
        <w:rPr>
          <w:rFonts w:cs="Times New Roman"/>
          <w:szCs w:val="28"/>
        </w:rPr>
        <w:t>1</w:t>
      </w:r>
      <w:r>
        <w:rPr>
          <w:rFonts w:cs="Times New Roman" w:hint="eastAsia"/>
          <w:szCs w:val="28"/>
        </w:rPr>
        <w:t xml:space="preserve"> </w:t>
      </w:r>
      <w:r>
        <w:rPr>
          <w:rFonts w:cs="Times New Roman"/>
          <w:szCs w:val="28"/>
        </w:rPr>
        <w:t>淡水流量根据处理水量确定</w:t>
      </w:r>
      <w:r>
        <w:rPr>
          <w:rFonts w:cs="Times New Roman" w:hint="eastAsia"/>
          <w:szCs w:val="28"/>
        </w:rPr>
        <w:t>；</w:t>
      </w:r>
    </w:p>
    <w:p w:rsidR="00157954" w:rsidRDefault="00683058">
      <w:pPr>
        <w:ind w:firstLine="560"/>
        <w:rPr>
          <w:rFonts w:cs="Times New Roman"/>
          <w:szCs w:val="28"/>
        </w:rPr>
      </w:pPr>
      <w:r>
        <w:rPr>
          <w:rFonts w:cs="Times New Roman"/>
          <w:szCs w:val="28"/>
        </w:rPr>
        <w:t>2</w:t>
      </w:r>
      <w:r>
        <w:rPr>
          <w:rFonts w:cs="Times New Roman" w:hint="eastAsia"/>
          <w:szCs w:val="28"/>
        </w:rPr>
        <w:t xml:space="preserve"> </w:t>
      </w:r>
      <w:r>
        <w:rPr>
          <w:rFonts w:cs="Times New Roman"/>
          <w:szCs w:val="28"/>
        </w:rPr>
        <w:t>浓水流量可略低于淡水流量，但不得低于</w:t>
      </w:r>
      <w:r>
        <w:rPr>
          <w:rFonts w:cs="Times New Roman"/>
          <w:szCs w:val="28"/>
        </w:rPr>
        <w:t>2/3</w:t>
      </w:r>
      <w:r>
        <w:rPr>
          <w:rFonts w:cs="Times New Roman"/>
          <w:szCs w:val="28"/>
        </w:rPr>
        <w:t>的淡水流量；</w:t>
      </w:r>
    </w:p>
    <w:p w:rsidR="00157954" w:rsidRDefault="00683058">
      <w:pPr>
        <w:ind w:firstLine="560"/>
        <w:rPr>
          <w:rFonts w:cs="Times New Roman"/>
          <w:szCs w:val="28"/>
        </w:rPr>
      </w:pPr>
      <w:r>
        <w:rPr>
          <w:rFonts w:cs="Times New Roman"/>
          <w:szCs w:val="28"/>
        </w:rPr>
        <w:t>3</w:t>
      </w:r>
      <w:r>
        <w:rPr>
          <w:rFonts w:cs="Times New Roman" w:hint="eastAsia"/>
          <w:szCs w:val="28"/>
        </w:rPr>
        <w:t xml:space="preserve"> </w:t>
      </w:r>
      <w:proofErr w:type="gramStart"/>
      <w:r>
        <w:rPr>
          <w:rFonts w:cs="Times New Roman"/>
          <w:szCs w:val="28"/>
        </w:rPr>
        <w:t>极</w:t>
      </w:r>
      <w:proofErr w:type="gramEnd"/>
      <w:r>
        <w:rPr>
          <w:rFonts w:cs="Times New Roman"/>
          <w:szCs w:val="28"/>
        </w:rPr>
        <w:t>水流量可为谈水流量的</w:t>
      </w:r>
      <w:r>
        <w:rPr>
          <w:rFonts w:cs="Times New Roman"/>
          <w:szCs w:val="28"/>
        </w:rPr>
        <w:t>5%~20%</w:t>
      </w:r>
      <w:r>
        <w:rPr>
          <w:rFonts w:cs="Times New Roman"/>
          <w:szCs w:val="28"/>
        </w:rPr>
        <w:t>；</w:t>
      </w:r>
    </w:p>
    <w:p w:rsidR="00157954" w:rsidRDefault="00683058">
      <w:pPr>
        <w:ind w:firstLine="560"/>
        <w:rPr>
          <w:rFonts w:cs="Times New Roman"/>
          <w:szCs w:val="28"/>
        </w:rPr>
      </w:pPr>
      <w:r>
        <w:rPr>
          <w:rFonts w:cs="Times New Roman"/>
          <w:szCs w:val="28"/>
        </w:rPr>
        <w:t>4</w:t>
      </w:r>
      <w:r>
        <w:rPr>
          <w:rFonts w:cs="Times New Roman" w:hint="eastAsia"/>
          <w:szCs w:val="28"/>
        </w:rPr>
        <w:t xml:space="preserve"> </w:t>
      </w:r>
      <w:r>
        <w:rPr>
          <w:rFonts w:cs="Times New Roman"/>
          <w:szCs w:val="28"/>
        </w:rPr>
        <w:t>根据原水水质情况可选择部分浓水回流以提高水回收率。</w:t>
      </w:r>
    </w:p>
    <w:p w:rsidR="00157954" w:rsidRDefault="00683058">
      <w:pPr>
        <w:ind w:firstLineChars="0" w:firstLine="0"/>
      </w:pPr>
      <w:r>
        <w:t>9.</w:t>
      </w:r>
      <w:r>
        <w:rPr>
          <w:rFonts w:hint="eastAsia"/>
        </w:rPr>
        <w:t>9</w:t>
      </w:r>
      <w:r>
        <w:t>.</w:t>
      </w:r>
      <w:r>
        <w:rPr>
          <w:rFonts w:hint="eastAsia"/>
        </w:rPr>
        <w:t>3</w:t>
      </w:r>
      <w:r>
        <w:t xml:space="preserve">8  </w:t>
      </w:r>
      <w:r>
        <w:t>电极可采用高纯石墨电极、</w:t>
      </w:r>
      <w:proofErr w:type="gramStart"/>
      <w:r>
        <w:rPr>
          <w:rFonts w:hint="eastAsia"/>
        </w:rPr>
        <w:t>钛</w:t>
      </w:r>
      <w:r>
        <w:t>涂</w:t>
      </w:r>
      <w:r>
        <w:rPr>
          <w:rFonts w:hint="eastAsia"/>
        </w:rPr>
        <w:t>钌</w:t>
      </w:r>
      <w:proofErr w:type="gramEnd"/>
      <w:r>
        <w:t>电极和不锈钢电极，严禁采用铅电极。</w:t>
      </w:r>
    </w:p>
    <w:p w:rsidR="00157954" w:rsidRDefault="00683058">
      <w:pPr>
        <w:ind w:firstLineChars="0" w:firstLine="0"/>
        <w:rPr>
          <w:rFonts w:cs="Times New Roman"/>
          <w:szCs w:val="28"/>
        </w:rPr>
      </w:pPr>
      <w:r>
        <w:t>9.</w:t>
      </w:r>
      <w:r>
        <w:rPr>
          <w:rFonts w:hint="eastAsia"/>
        </w:rPr>
        <w:t>9</w:t>
      </w:r>
      <w:r>
        <w:t>.</w:t>
      </w:r>
      <w:r>
        <w:rPr>
          <w:rFonts w:hint="eastAsia"/>
        </w:rPr>
        <w:t>3</w:t>
      </w:r>
      <w:r>
        <w:t xml:space="preserve">9  </w:t>
      </w:r>
      <w:r>
        <w:t>进入电渗析器的水压必须小于</w:t>
      </w:r>
      <w:r>
        <w:t>0.3MPa</w:t>
      </w:r>
      <w:r>
        <w:t>。调节浓水和</w:t>
      </w:r>
      <w:proofErr w:type="gramStart"/>
      <w:r>
        <w:t>极</w:t>
      </w:r>
      <w:proofErr w:type="gramEnd"/>
      <w:r>
        <w:t>水的压力，宜比</w:t>
      </w:r>
      <w:r>
        <w:rPr>
          <w:rFonts w:hint="eastAsia"/>
        </w:rPr>
        <w:t>淡</w:t>
      </w:r>
      <w:r>
        <w:t>水小</w:t>
      </w:r>
      <w:r>
        <w:t>0.0</w:t>
      </w:r>
      <w:r>
        <w:rPr>
          <w:rFonts w:hint="eastAsia"/>
        </w:rPr>
        <w:t>1</w:t>
      </w:r>
      <w:r>
        <w:t>MPa</w:t>
      </w:r>
      <w:r>
        <w:t>左右。隔室中的流速宜控制在</w:t>
      </w:r>
      <w:r>
        <w:rPr>
          <w:rFonts w:cs="Times New Roman"/>
          <w:szCs w:val="28"/>
        </w:rPr>
        <w:t>5~25cm/s</w:t>
      </w:r>
      <w:r>
        <w:rPr>
          <w:rFonts w:cs="Times New Roman" w:hint="eastAsia"/>
          <w:szCs w:val="28"/>
        </w:rPr>
        <w:t>。</w:t>
      </w:r>
    </w:p>
    <w:p w:rsidR="00157954" w:rsidRDefault="00683058">
      <w:pPr>
        <w:ind w:firstLineChars="0" w:firstLine="0"/>
      </w:pPr>
      <w:r>
        <w:t>9.</w:t>
      </w:r>
      <w:r>
        <w:rPr>
          <w:rFonts w:hint="eastAsia"/>
        </w:rPr>
        <w:t>9</w:t>
      </w:r>
      <w:r>
        <w:t xml:space="preserve">.40  </w:t>
      </w:r>
      <w:r>
        <w:t>电</w:t>
      </w:r>
      <w:r>
        <w:rPr>
          <w:rFonts w:hint="eastAsia"/>
        </w:rPr>
        <w:t>渗析</w:t>
      </w:r>
      <w:r>
        <w:t>的倒极可采用自动阀门控制或手动倒</w:t>
      </w:r>
      <w:proofErr w:type="gramStart"/>
      <w:r>
        <w:t>极</w:t>
      </w:r>
      <w:proofErr w:type="gramEnd"/>
      <w:r>
        <w:t>方式。自动倒极为频繁倒极，倒</w:t>
      </w:r>
      <w:proofErr w:type="gramStart"/>
      <w:r>
        <w:t>极</w:t>
      </w:r>
      <w:proofErr w:type="gramEnd"/>
      <w:r>
        <w:t>周期宜为</w:t>
      </w:r>
      <w:r>
        <w:rPr>
          <w:rFonts w:hint="eastAsia"/>
        </w:rPr>
        <w:t>10</w:t>
      </w:r>
      <w:r>
        <w:t>~30min</w:t>
      </w:r>
      <w:r>
        <w:t>；手动倒</w:t>
      </w:r>
      <w:proofErr w:type="gramStart"/>
      <w:r>
        <w:t>极</w:t>
      </w:r>
      <w:proofErr w:type="gramEnd"/>
      <w:r>
        <w:t>周期宜为</w:t>
      </w:r>
      <w:r>
        <w:t>2</w:t>
      </w:r>
      <w:r>
        <w:rPr>
          <w:rFonts w:hint="eastAsia"/>
        </w:rPr>
        <w:t>~</w:t>
      </w:r>
      <w:r>
        <w:t>4h</w:t>
      </w:r>
      <w:r>
        <w:t>。</w:t>
      </w:r>
    </w:p>
    <w:p w:rsidR="00157954" w:rsidRDefault="00683058">
      <w:pPr>
        <w:spacing w:beforeLines="50" w:before="156" w:afterLines="50" w:after="156"/>
        <w:ind w:firstLineChars="0" w:firstLine="0"/>
        <w:jc w:val="center"/>
        <w:rPr>
          <w:b/>
        </w:rPr>
      </w:pPr>
      <w:r>
        <w:rPr>
          <w:rFonts w:cs="Times New Roman" w:hint="eastAsia"/>
          <w:b/>
          <w:szCs w:val="28"/>
        </w:rPr>
        <w:t>Ⅳ</w:t>
      </w:r>
      <w:r>
        <w:rPr>
          <w:rFonts w:cs="Times New Roman" w:hint="eastAsia"/>
          <w:b/>
          <w:szCs w:val="28"/>
        </w:rPr>
        <w:t xml:space="preserve"> </w:t>
      </w:r>
      <w:r>
        <w:rPr>
          <w:rFonts w:cs="Times New Roman" w:hint="eastAsia"/>
          <w:b/>
          <w:szCs w:val="28"/>
        </w:rPr>
        <w:t>纳滤和</w:t>
      </w:r>
      <w:r>
        <w:rPr>
          <w:b/>
        </w:rPr>
        <w:t>反渗透</w:t>
      </w:r>
    </w:p>
    <w:p w:rsidR="00157954" w:rsidRDefault="00683058">
      <w:pPr>
        <w:ind w:firstLineChars="0" w:firstLine="0"/>
      </w:pPr>
      <w:r>
        <w:rPr>
          <w:rFonts w:hint="eastAsia"/>
        </w:rPr>
        <w:lastRenderedPageBreak/>
        <w:t>9.9.</w:t>
      </w:r>
      <w:r>
        <w:t>41</w:t>
      </w:r>
      <w:r>
        <w:rPr>
          <w:rFonts w:hint="eastAsia"/>
        </w:rPr>
        <w:t xml:space="preserve">  </w:t>
      </w:r>
      <w:r>
        <w:rPr>
          <w:rFonts w:hint="eastAsia"/>
        </w:rPr>
        <w:t>纳滤和反渗透一般应用于特殊水质的处理，主要用于去除水中硬度、硫酸盐、</w:t>
      </w:r>
      <w:proofErr w:type="gramStart"/>
      <w:r>
        <w:rPr>
          <w:rFonts w:hint="eastAsia"/>
        </w:rPr>
        <w:t>砷及氟化物</w:t>
      </w:r>
      <w:proofErr w:type="gramEnd"/>
      <w:r>
        <w:rPr>
          <w:rFonts w:hint="eastAsia"/>
        </w:rPr>
        <w:t>等特殊物质，且对有机物具有显著处理效果。</w:t>
      </w:r>
    </w:p>
    <w:p w:rsidR="00157954" w:rsidRDefault="00683058">
      <w:pPr>
        <w:ind w:firstLineChars="0" w:firstLine="0"/>
      </w:pPr>
      <w:r>
        <w:t>9.</w:t>
      </w:r>
      <w:r>
        <w:rPr>
          <w:rFonts w:hint="eastAsia"/>
        </w:rPr>
        <w:t>9</w:t>
      </w:r>
      <w:r>
        <w:t>.</w:t>
      </w:r>
      <w:r>
        <w:rPr>
          <w:rFonts w:hint="eastAsia"/>
        </w:rPr>
        <w:t>4</w:t>
      </w:r>
      <w:r>
        <w:t xml:space="preserve">2  </w:t>
      </w:r>
      <w:r>
        <w:t>进入</w:t>
      </w:r>
      <w:r>
        <w:rPr>
          <w:rFonts w:hint="eastAsia"/>
        </w:rPr>
        <w:t>纳滤或</w:t>
      </w:r>
      <w:r>
        <w:t>反渗透膜组件的原水水质应符合表</w:t>
      </w:r>
      <w:r>
        <w:rPr>
          <w:rFonts w:hint="eastAsia"/>
        </w:rPr>
        <w:t>9.9.4</w:t>
      </w:r>
      <w:r>
        <w:t>2</w:t>
      </w:r>
      <w:r>
        <w:t>的要求。</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9.</w:t>
      </w:r>
      <w:r>
        <w:rPr>
          <w:rFonts w:eastAsia="黑体" w:cs="Times New Roman" w:hint="eastAsia"/>
          <w:b/>
          <w:szCs w:val="28"/>
        </w:rPr>
        <w:t>9.42</w:t>
      </w:r>
      <w:r>
        <w:rPr>
          <w:rFonts w:eastAsia="黑体" w:cs="Times New Roman" w:hint="eastAsia"/>
          <w:b/>
          <w:szCs w:val="28"/>
        </w:rPr>
        <w:t>纳滤和</w:t>
      </w:r>
      <w:r>
        <w:rPr>
          <w:rFonts w:eastAsia="黑体" w:cs="Times New Roman"/>
          <w:b/>
          <w:szCs w:val="28"/>
        </w:rPr>
        <w:t>反渗透进水水质指标</w:t>
      </w:r>
    </w:p>
    <w:tbl>
      <w:tblPr>
        <w:tblStyle w:val="ad"/>
        <w:tblW w:w="5000" w:type="pct"/>
        <w:tblLook w:val="04A0" w:firstRow="1" w:lastRow="0" w:firstColumn="1" w:lastColumn="0" w:noHBand="0" w:noVBand="1"/>
      </w:tblPr>
      <w:tblGrid>
        <w:gridCol w:w="3278"/>
        <w:gridCol w:w="1461"/>
        <w:gridCol w:w="1418"/>
        <w:gridCol w:w="1713"/>
      </w:tblGrid>
      <w:tr w:rsidR="00157954">
        <w:tc>
          <w:tcPr>
            <w:tcW w:w="2083" w:type="pct"/>
            <w:vAlign w:val="center"/>
          </w:tcPr>
          <w:p w:rsidR="00157954" w:rsidRDefault="00683058">
            <w:pPr>
              <w:ind w:firstLineChars="0" w:firstLine="0"/>
              <w:jc w:val="center"/>
              <w:rPr>
                <w:rFonts w:cs="Times New Roman"/>
                <w:sz w:val="22"/>
              </w:rPr>
            </w:pPr>
            <w:r>
              <w:rPr>
                <w:rFonts w:cs="Times New Roman" w:hint="eastAsia"/>
                <w:sz w:val="22"/>
              </w:rPr>
              <w:t>指</w:t>
            </w:r>
            <w:r>
              <w:rPr>
                <w:rFonts w:cs="Times New Roman" w:hint="eastAsia"/>
                <w:sz w:val="22"/>
              </w:rPr>
              <w:t xml:space="preserve">   </w:t>
            </w:r>
            <w:r>
              <w:rPr>
                <w:rFonts w:cs="Times New Roman" w:hint="eastAsia"/>
                <w:sz w:val="22"/>
              </w:rPr>
              <w:t>标</w:t>
            </w:r>
          </w:p>
        </w:tc>
        <w:tc>
          <w:tcPr>
            <w:tcW w:w="928" w:type="pct"/>
            <w:vAlign w:val="center"/>
          </w:tcPr>
          <w:p w:rsidR="00157954" w:rsidRDefault="00683058">
            <w:pPr>
              <w:ind w:firstLineChars="0" w:firstLine="0"/>
              <w:jc w:val="center"/>
              <w:rPr>
                <w:rFonts w:cs="Times New Roman"/>
                <w:sz w:val="22"/>
              </w:rPr>
            </w:pPr>
            <w:r>
              <w:rPr>
                <w:rFonts w:cs="Times New Roman" w:hint="eastAsia"/>
                <w:sz w:val="22"/>
              </w:rPr>
              <w:t>限</w:t>
            </w:r>
            <w:r>
              <w:rPr>
                <w:rFonts w:cs="Times New Roman" w:hint="eastAsia"/>
                <w:sz w:val="22"/>
              </w:rPr>
              <w:t xml:space="preserve">   </w:t>
            </w:r>
            <w:r>
              <w:rPr>
                <w:rFonts w:cs="Times New Roman" w:hint="eastAsia"/>
                <w:sz w:val="22"/>
              </w:rPr>
              <w:t>值</w:t>
            </w:r>
          </w:p>
        </w:tc>
        <w:tc>
          <w:tcPr>
            <w:tcW w:w="901" w:type="pct"/>
            <w:vAlign w:val="center"/>
          </w:tcPr>
          <w:p w:rsidR="00157954" w:rsidRDefault="00683058">
            <w:pPr>
              <w:ind w:firstLineChars="0" w:firstLine="0"/>
              <w:jc w:val="center"/>
              <w:rPr>
                <w:rFonts w:cs="Times New Roman"/>
                <w:sz w:val="22"/>
              </w:rPr>
            </w:pPr>
            <w:r>
              <w:rPr>
                <w:rFonts w:cs="Times New Roman" w:hint="eastAsia"/>
                <w:sz w:val="22"/>
              </w:rPr>
              <w:t>指</w:t>
            </w:r>
            <w:r>
              <w:rPr>
                <w:rFonts w:cs="Times New Roman" w:hint="eastAsia"/>
                <w:sz w:val="22"/>
              </w:rPr>
              <w:t xml:space="preserve">   </w:t>
            </w:r>
            <w:r>
              <w:rPr>
                <w:rFonts w:cs="Times New Roman" w:hint="eastAsia"/>
                <w:sz w:val="22"/>
              </w:rPr>
              <w:t>标</w:t>
            </w:r>
          </w:p>
        </w:tc>
        <w:tc>
          <w:tcPr>
            <w:tcW w:w="1088" w:type="pct"/>
            <w:vAlign w:val="center"/>
          </w:tcPr>
          <w:p w:rsidR="00157954" w:rsidRDefault="00683058">
            <w:pPr>
              <w:ind w:firstLineChars="0" w:firstLine="0"/>
              <w:jc w:val="center"/>
              <w:rPr>
                <w:rFonts w:cs="Times New Roman"/>
                <w:sz w:val="22"/>
              </w:rPr>
            </w:pPr>
            <w:r>
              <w:rPr>
                <w:rFonts w:cs="Times New Roman" w:hint="eastAsia"/>
                <w:sz w:val="22"/>
              </w:rPr>
              <w:t>限</w:t>
            </w:r>
            <w:r>
              <w:rPr>
                <w:rFonts w:cs="Times New Roman" w:hint="eastAsia"/>
                <w:sz w:val="22"/>
              </w:rPr>
              <w:t xml:space="preserve">   </w:t>
            </w:r>
            <w:r>
              <w:rPr>
                <w:rFonts w:cs="Times New Roman" w:hint="eastAsia"/>
                <w:sz w:val="22"/>
              </w:rPr>
              <w:t>值</w:t>
            </w:r>
          </w:p>
        </w:tc>
      </w:tr>
      <w:tr w:rsidR="00157954">
        <w:tc>
          <w:tcPr>
            <w:tcW w:w="2083" w:type="pct"/>
            <w:vAlign w:val="center"/>
          </w:tcPr>
          <w:p w:rsidR="00157954" w:rsidRDefault="00683058">
            <w:pPr>
              <w:ind w:firstLineChars="0" w:firstLine="0"/>
              <w:jc w:val="center"/>
              <w:rPr>
                <w:rFonts w:cs="Times New Roman"/>
                <w:sz w:val="22"/>
              </w:rPr>
            </w:pPr>
            <w:r>
              <w:rPr>
                <w:rFonts w:cs="Times New Roman" w:hint="eastAsia"/>
                <w:sz w:val="22"/>
              </w:rPr>
              <w:t>浊度</w:t>
            </w:r>
          </w:p>
        </w:tc>
        <w:tc>
          <w:tcPr>
            <w:tcW w:w="928" w:type="pct"/>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1NTU</w:t>
            </w:r>
          </w:p>
        </w:tc>
        <w:tc>
          <w:tcPr>
            <w:tcW w:w="901" w:type="pct"/>
            <w:vAlign w:val="center"/>
          </w:tcPr>
          <w:p w:rsidR="00157954" w:rsidRDefault="00683058">
            <w:pPr>
              <w:ind w:firstLineChars="0" w:firstLine="0"/>
              <w:jc w:val="center"/>
              <w:rPr>
                <w:rFonts w:cs="Times New Roman"/>
                <w:sz w:val="22"/>
              </w:rPr>
            </w:pPr>
            <w:r>
              <w:rPr>
                <w:rFonts w:cs="Times New Roman" w:hint="eastAsia"/>
                <w:sz w:val="22"/>
              </w:rPr>
              <w:t>余氯</w:t>
            </w:r>
          </w:p>
        </w:tc>
        <w:tc>
          <w:tcPr>
            <w:tcW w:w="1088" w:type="pct"/>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0.1mg/L</w:t>
            </w:r>
          </w:p>
        </w:tc>
      </w:tr>
      <w:tr w:rsidR="00157954">
        <w:tc>
          <w:tcPr>
            <w:tcW w:w="2083" w:type="pct"/>
            <w:vAlign w:val="center"/>
          </w:tcPr>
          <w:p w:rsidR="00157954" w:rsidRDefault="00683058">
            <w:pPr>
              <w:ind w:firstLineChars="0" w:firstLine="0"/>
              <w:jc w:val="center"/>
              <w:rPr>
                <w:rFonts w:cs="Times New Roman"/>
                <w:sz w:val="22"/>
              </w:rPr>
            </w:pPr>
            <w:r>
              <w:rPr>
                <w:rFonts w:cs="Times New Roman" w:hint="eastAsia"/>
                <w:sz w:val="22"/>
              </w:rPr>
              <w:t>膜污染指数（</w:t>
            </w:r>
            <w:r>
              <w:rPr>
                <w:rFonts w:cs="Times New Roman" w:hint="eastAsia"/>
                <w:sz w:val="22"/>
              </w:rPr>
              <w:t>SDI15</w:t>
            </w:r>
            <w:r>
              <w:rPr>
                <w:rFonts w:cs="Times New Roman" w:hint="eastAsia"/>
                <w:sz w:val="22"/>
              </w:rPr>
              <w:t>）</w:t>
            </w:r>
          </w:p>
        </w:tc>
        <w:tc>
          <w:tcPr>
            <w:tcW w:w="928" w:type="pct"/>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5</w:t>
            </w:r>
          </w:p>
        </w:tc>
        <w:tc>
          <w:tcPr>
            <w:tcW w:w="901" w:type="pct"/>
            <w:vMerge w:val="restart"/>
            <w:vAlign w:val="center"/>
          </w:tcPr>
          <w:p w:rsidR="00157954" w:rsidRDefault="00683058">
            <w:pPr>
              <w:ind w:firstLineChars="0" w:firstLine="0"/>
              <w:jc w:val="center"/>
              <w:rPr>
                <w:rFonts w:cs="Times New Roman"/>
                <w:sz w:val="22"/>
              </w:rPr>
            </w:pPr>
            <w:r>
              <w:rPr>
                <w:rFonts w:cs="Times New Roman" w:hint="eastAsia"/>
                <w:sz w:val="22"/>
              </w:rPr>
              <w:t>水温</w:t>
            </w:r>
          </w:p>
        </w:tc>
        <w:tc>
          <w:tcPr>
            <w:tcW w:w="1088" w:type="pct"/>
            <w:vMerge w:val="restart"/>
            <w:vAlign w:val="center"/>
          </w:tcPr>
          <w:p w:rsidR="00157954" w:rsidRDefault="00683058">
            <w:pPr>
              <w:ind w:firstLineChars="0" w:firstLine="0"/>
              <w:jc w:val="center"/>
              <w:rPr>
                <w:rFonts w:cs="Times New Roman"/>
                <w:sz w:val="22"/>
              </w:rPr>
            </w:pPr>
            <w:r>
              <w:rPr>
                <w:rFonts w:cs="Times New Roman" w:hint="eastAsia"/>
                <w:sz w:val="22"/>
              </w:rPr>
              <w:t>1~40</w:t>
            </w:r>
            <w:r>
              <w:rPr>
                <w:rFonts w:cs="Times New Roman" w:hint="eastAsia"/>
                <w:sz w:val="22"/>
              </w:rPr>
              <w:t>℃</w:t>
            </w:r>
          </w:p>
        </w:tc>
      </w:tr>
      <w:tr w:rsidR="00157954">
        <w:tc>
          <w:tcPr>
            <w:tcW w:w="2083" w:type="pct"/>
            <w:vAlign w:val="center"/>
          </w:tcPr>
          <w:p w:rsidR="00157954" w:rsidRDefault="00683058">
            <w:pPr>
              <w:ind w:firstLineChars="0" w:firstLine="0"/>
              <w:jc w:val="center"/>
              <w:rPr>
                <w:rFonts w:cs="Times New Roman"/>
                <w:sz w:val="22"/>
              </w:rPr>
            </w:pPr>
            <w:r>
              <w:rPr>
                <w:rFonts w:cs="Times New Roman" w:hint="eastAsia"/>
                <w:sz w:val="22"/>
              </w:rPr>
              <w:t>pH</w:t>
            </w:r>
          </w:p>
        </w:tc>
        <w:tc>
          <w:tcPr>
            <w:tcW w:w="928" w:type="pct"/>
            <w:vAlign w:val="center"/>
          </w:tcPr>
          <w:p w:rsidR="00157954" w:rsidRDefault="00683058">
            <w:pPr>
              <w:ind w:firstLineChars="0" w:firstLine="0"/>
              <w:jc w:val="center"/>
              <w:rPr>
                <w:rFonts w:cs="Times New Roman"/>
                <w:sz w:val="22"/>
              </w:rPr>
            </w:pPr>
            <w:r>
              <w:rPr>
                <w:rFonts w:cs="Times New Roman" w:hint="eastAsia"/>
                <w:sz w:val="22"/>
              </w:rPr>
              <w:t>3.0~10.0</w:t>
            </w:r>
          </w:p>
        </w:tc>
        <w:tc>
          <w:tcPr>
            <w:tcW w:w="901" w:type="pct"/>
            <w:vMerge/>
            <w:vAlign w:val="center"/>
          </w:tcPr>
          <w:p w:rsidR="00157954" w:rsidRDefault="00157954">
            <w:pPr>
              <w:ind w:firstLineChars="0" w:firstLine="0"/>
              <w:jc w:val="center"/>
              <w:rPr>
                <w:rFonts w:cs="Times New Roman"/>
                <w:sz w:val="24"/>
                <w:szCs w:val="28"/>
              </w:rPr>
            </w:pPr>
          </w:p>
        </w:tc>
        <w:tc>
          <w:tcPr>
            <w:tcW w:w="1088" w:type="pct"/>
            <w:vMerge/>
            <w:vAlign w:val="center"/>
          </w:tcPr>
          <w:p w:rsidR="00157954" w:rsidRDefault="00157954">
            <w:pPr>
              <w:ind w:firstLineChars="0" w:firstLine="0"/>
              <w:jc w:val="center"/>
              <w:rPr>
                <w:rFonts w:cs="Times New Roman"/>
                <w:sz w:val="24"/>
                <w:szCs w:val="28"/>
              </w:rPr>
            </w:pPr>
          </w:p>
        </w:tc>
      </w:tr>
    </w:tbl>
    <w:p w:rsidR="00157954" w:rsidRDefault="00683058">
      <w:pPr>
        <w:ind w:firstLineChars="0" w:firstLine="0"/>
      </w:pPr>
      <w:r>
        <w:t>9.</w:t>
      </w:r>
      <w:r>
        <w:rPr>
          <w:rFonts w:hint="eastAsia"/>
        </w:rPr>
        <w:t>9</w:t>
      </w:r>
      <w:r>
        <w:t>.</w:t>
      </w:r>
      <w:r>
        <w:rPr>
          <w:rFonts w:hint="eastAsia"/>
        </w:rPr>
        <w:t>4</w:t>
      </w:r>
      <w:r>
        <w:t xml:space="preserve">3  </w:t>
      </w:r>
      <w:r>
        <w:rPr>
          <w:rFonts w:hint="eastAsia"/>
        </w:rPr>
        <w:t>纳滤和</w:t>
      </w:r>
      <w:r>
        <w:t>反渗透水处理装置</w:t>
      </w:r>
      <w:r>
        <w:rPr>
          <w:rFonts w:hint="eastAsia"/>
        </w:rPr>
        <w:t>主体设备</w:t>
      </w:r>
      <w:r>
        <w:t>一般由</w:t>
      </w:r>
      <w:r>
        <w:rPr>
          <w:rFonts w:hint="eastAsia"/>
        </w:rPr>
        <w:t>供水泵</w:t>
      </w:r>
      <w:r>
        <w:t>、预处理、高压泵</w:t>
      </w:r>
      <w:r>
        <w:rPr>
          <w:rFonts w:hint="eastAsia"/>
        </w:rPr>
        <w:t>组</w:t>
      </w:r>
      <w:r>
        <w:t>、</w:t>
      </w:r>
      <w:r>
        <w:rPr>
          <w:rFonts w:hint="eastAsia"/>
        </w:rPr>
        <w:t>膜元件或</w:t>
      </w:r>
      <w:r>
        <w:t>膜组件、</w:t>
      </w:r>
      <w:r>
        <w:rPr>
          <w:rFonts w:hint="eastAsia"/>
        </w:rPr>
        <w:t>分离膜外壳</w:t>
      </w:r>
      <w:r>
        <w:t>、管道阀门</w:t>
      </w:r>
      <w:r>
        <w:rPr>
          <w:rFonts w:hint="eastAsia"/>
        </w:rPr>
        <w:t>和</w:t>
      </w:r>
      <w:r>
        <w:t>控制系统等组成。</w:t>
      </w:r>
    </w:p>
    <w:p w:rsidR="00157954" w:rsidRDefault="00683058">
      <w:pPr>
        <w:ind w:firstLineChars="0" w:firstLine="0"/>
      </w:pPr>
      <w:r>
        <w:rPr>
          <w:rFonts w:hint="eastAsia"/>
        </w:rPr>
        <w:t>9.9.4</w:t>
      </w:r>
      <w:r>
        <w:t xml:space="preserve">4  </w:t>
      </w:r>
      <w:r>
        <w:rPr>
          <w:rFonts w:hint="eastAsia"/>
        </w:rPr>
        <w:t>纳滤和</w:t>
      </w:r>
      <w:r>
        <w:t>反渗透水处理装置</w:t>
      </w:r>
      <w:r>
        <w:rPr>
          <w:rFonts w:hint="eastAsia"/>
        </w:rPr>
        <w:t>辅助设备一般由加药系统、化学清洗系统和冲洗系统等组成。</w:t>
      </w:r>
    </w:p>
    <w:p w:rsidR="00157954" w:rsidRDefault="00683058">
      <w:pPr>
        <w:ind w:firstLineChars="0" w:firstLine="0"/>
        <w:rPr>
          <w:rFonts w:cs="Times New Roman"/>
          <w:szCs w:val="28"/>
        </w:rPr>
      </w:pPr>
      <w:r>
        <w:t>9.</w:t>
      </w:r>
      <w:r>
        <w:rPr>
          <w:rFonts w:hint="eastAsia"/>
        </w:rPr>
        <w:t>9</w:t>
      </w:r>
      <w:r>
        <w:t>.</w:t>
      </w:r>
      <w:r>
        <w:rPr>
          <w:rFonts w:hint="eastAsia"/>
        </w:rPr>
        <w:t>4</w:t>
      </w:r>
      <w:r>
        <w:t xml:space="preserve">5  </w:t>
      </w:r>
      <w:r>
        <w:rPr>
          <w:rFonts w:hint="eastAsia"/>
        </w:rPr>
        <w:t>进入纳滤和</w:t>
      </w:r>
      <w:r>
        <w:t>反渗透水处理装置</w:t>
      </w:r>
      <w:r>
        <w:rPr>
          <w:rFonts w:hint="eastAsia"/>
        </w:rPr>
        <w:t>前，</w:t>
      </w:r>
      <w:r>
        <w:t>对地表水的预处理可采用混凝、沉淀、砂滤等</w:t>
      </w:r>
      <w:r>
        <w:rPr>
          <w:rFonts w:hint="eastAsia"/>
        </w:rPr>
        <w:t>，</w:t>
      </w:r>
      <w:r>
        <w:t>对地下水的预处理可直接采用砂滤等，也可以采</w:t>
      </w:r>
      <w:r>
        <w:rPr>
          <w:rFonts w:cs="Times New Roman"/>
          <w:szCs w:val="28"/>
        </w:rPr>
        <w:t>用超滤、微滤等膜法预处理工艺。</w:t>
      </w:r>
    </w:p>
    <w:p w:rsidR="00157954" w:rsidRDefault="00683058">
      <w:pPr>
        <w:ind w:firstLineChars="0" w:firstLine="0"/>
      </w:pPr>
      <w:r>
        <w:t>9.</w:t>
      </w:r>
      <w:r>
        <w:rPr>
          <w:rFonts w:hint="eastAsia"/>
        </w:rPr>
        <w:t>9</w:t>
      </w:r>
      <w:r>
        <w:t>.</w:t>
      </w:r>
      <w:r>
        <w:rPr>
          <w:rFonts w:hint="eastAsia"/>
        </w:rPr>
        <w:t>4</w:t>
      </w:r>
      <w:r>
        <w:t xml:space="preserve">6  </w:t>
      </w:r>
      <w:r>
        <w:rPr>
          <w:rFonts w:hint="eastAsia"/>
        </w:rPr>
        <w:t>纳滤和</w:t>
      </w:r>
      <w:r>
        <w:t>反渗透</w:t>
      </w:r>
      <w:r>
        <w:rPr>
          <w:rFonts w:hint="eastAsia"/>
        </w:rPr>
        <w:t>前续</w:t>
      </w:r>
      <w:r>
        <w:t>预处理</w:t>
      </w:r>
      <w:r>
        <w:rPr>
          <w:rFonts w:hint="eastAsia"/>
        </w:rPr>
        <w:t>设备</w:t>
      </w:r>
      <w:r>
        <w:t>水量</w:t>
      </w:r>
      <w:r>
        <w:t>Q</w:t>
      </w:r>
      <w:r>
        <w:t>可按下列公式计算</w:t>
      </w:r>
      <w:r>
        <w:rPr>
          <w:rFonts w:hint="eastAsia"/>
        </w:rPr>
        <w:t>：</w:t>
      </w:r>
    </w:p>
    <w:p w:rsidR="00157954" w:rsidRDefault="00683058">
      <w:pPr>
        <w:wordWrap w:val="0"/>
        <w:ind w:firstLine="560"/>
        <w:jc w:val="right"/>
        <w:rPr>
          <w:rFonts w:cs="Times New Roman"/>
          <w:szCs w:val="28"/>
        </w:rPr>
      </w:pPr>
      <w:r>
        <w:rPr>
          <w:rFonts w:cs="Times New Roman"/>
          <w:szCs w:val="28"/>
        </w:rPr>
        <w:t>Q=</w:t>
      </w:r>
      <w:r>
        <w:rPr>
          <w:rFonts w:cs="Times New Roman"/>
          <w:szCs w:val="28"/>
        </w:rPr>
        <w:t>（</w:t>
      </w:r>
      <w:r>
        <w:rPr>
          <w:rFonts w:cs="Times New Roman"/>
          <w:szCs w:val="28"/>
        </w:rPr>
        <w:t>Q</w:t>
      </w:r>
      <w:r>
        <w:rPr>
          <w:rFonts w:cs="Times New Roman"/>
          <w:szCs w:val="28"/>
          <w:vertAlign w:val="subscript"/>
        </w:rPr>
        <w:t>d</w:t>
      </w:r>
      <w:r>
        <w:rPr>
          <w:rFonts w:cs="Times New Roman"/>
          <w:szCs w:val="28"/>
        </w:rPr>
        <w:t>+Q</w:t>
      </w:r>
      <w:r>
        <w:rPr>
          <w:rFonts w:cs="Times New Roman" w:hint="eastAsia"/>
          <w:szCs w:val="28"/>
          <w:vertAlign w:val="subscript"/>
        </w:rPr>
        <w:t>n</w:t>
      </w:r>
      <w:r>
        <w:rPr>
          <w:rFonts w:cs="Times New Roman"/>
          <w:szCs w:val="28"/>
        </w:rPr>
        <w:t>）</w:t>
      </w:r>
      <w:r>
        <w:rPr>
          <w:rFonts w:cs="Times New Roman" w:hint="eastAsia"/>
          <w:szCs w:val="28"/>
        </w:rPr>
        <w:t>·</w:t>
      </w:r>
      <w:r>
        <w:rPr>
          <w:rFonts w:cs="Times New Roman"/>
          <w:szCs w:val="28"/>
        </w:rPr>
        <w:t xml:space="preserve">a            </w:t>
      </w:r>
      <w:r>
        <w:rPr>
          <w:rFonts w:cs="Times New Roman"/>
          <w:szCs w:val="28"/>
        </w:rPr>
        <w:t>（</w:t>
      </w:r>
      <w:r>
        <w:rPr>
          <w:rFonts w:cs="Times New Roman"/>
          <w:szCs w:val="28"/>
        </w:rPr>
        <w:t>9.</w:t>
      </w:r>
      <w:r>
        <w:rPr>
          <w:rFonts w:cs="Times New Roman" w:hint="eastAsia"/>
          <w:szCs w:val="28"/>
        </w:rPr>
        <w:t>9</w:t>
      </w:r>
      <w:r>
        <w:rPr>
          <w:rFonts w:cs="Times New Roman"/>
          <w:szCs w:val="28"/>
        </w:rPr>
        <w:t>.</w:t>
      </w:r>
      <w:r>
        <w:rPr>
          <w:rFonts w:cs="Times New Roman" w:hint="eastAsia"/>
          <w:szCs w:val="28"/>
        </w:rPr>
        <w:t>46</w:t>
      </w:r>
      <w:r>
        <w:rPr>
          <w:rFonts w:cs="Times New Roman"/>
          <w:szCs w:val="28"/>
        </w:rPr>
        <w:t>）</w:t>
      </w:r>
    </w:p>
    <w:p w:rsidR="00157954" w:rsidRDefault="00683058">
      <w:pPr>
        <w:ind w:firstLineChars="0" w:firstLine="0"/>
        <w:rPr>
          <w:rFonts w:cs="Times New Roman"/>
          <w:szCs w:val="28"/>
        </w:rPr>
      </w:pPr>
      <w:r>
        <w:rPr>
          <w:rFonts w:cs="Times New Roman"/>
          <w:szCs w:val="28"/>
        </w:rPr>
        <w:t>式中</w:t>
      </w:r>
      <w:r>
        <w:rPr>
          <w:rFonts w:cs="Times New Roman" w:hint="eastAsia"/>
          <w:szCs w:val="28"/>
        </w:rPr>
        <w:t>：</w:t>
      </w:r>
    </w:p>
    <w:p w:rsidR="00157954" w:rsidRDefault="00683058">
      <w:pPr>
        <w:ind w:firstLine="560"/>
        <w:rPr>
          <w:rFonts w:cs="Times New Roman"/>
          <w:szCs w:val="28"/>
        </w:rPr>
      </w:pPr>
      <w:r>
        <w:rPr>
          <w:rFonts w:cs="Times New Roman"/>
          <w:szCs w:val="28"/>
        </w:rPr>
        <w:t>Q</w:t>
      </w:r>
      <w:r>
        <w:rPr>
          <w:rFonts w:cs="Times New Roman" w:hint="eastAsia"/>
          <w:szCs w:val="28"/>
        </w:rPr>
        <w:t>——</w:t>
      </w:r>
      <w:r>
        <w:rPr>
          <w:rFonts w:cs="Times New Roman"/>
          <w:szCs w:val="28"/>
        </w:rPr>
        <w:t>预处理水量（</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szCs w:val="28"/>
          <w:vertAlign w:val="subscript"/>
        </w:rPr>
        <w:t>d</w:t>
      </w:r>
      <w:r>
        <w:rPr>
          <w:rFonts w:cs="Times New Roman" w:hint="eastAsia"/>
          <w:szCs w:val="28"/>
        </w:rPr>
        <w:t>——产</w:t>
      </w:r>
      <w:r>
        <w:rPr>
          <w:rFonts w:cs="Times New Roman"/>
          <w:szCs w:val="28"/>
        </w:rPr>
        <w:t>水流量（</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hint="eastAsia"/>
          <w:szCs w:val="28"/>
          <w:vertAlign w:val="subscript"/>
        </w:rPr>
        <w:t>n</w:t>
      </w:r>
      <w:r>
        <w:rPr>
          <w:rFonts w:cs="Times New Roman" w:hint="eastAsia"/>
          <w:szCs w:val="28"/>
        </w:rPr>
        <w:t>——</w:t>
      </w:r>
      <w:r>
        <w:rPr>
          <w:rFonts w:cs="Times New Roman"/>
          <w:szCs w:val="28"/>
        </w:rPr>
        <w:t>浓</w:t>
      </w:r>
      <w:r>
        <w:rPr>
          <w:rFonts w:cs="Times New Roman" w:hint="eastAsia"/>
          <w:szCs w:val="28"/>
        </w:rPr>
        <w:t>水流量</w:t>
      </w:r>
      <w:r>
        <w:rPr>
          <w:rFonts w:cs="Times New Roman"/>
          <w:szCs w:val="28"/>
        </w:rPr>
        <w:t>（</w:t>
      </w:r>
      <w:r>
        <w:rPr>
          <w:rFonts w:cs="Times New Roman"/>
          <w:szCs w:val="28"/>
        </w:rPr>
        <w:t>m</w:t>
      </w:r>
      <w:r>
        <w:rPr>
          <w:rFonts w:cs="Times New Roman"/>
          <w:szCs w:val="28"/>
          <w:vertAlign w:val="superscript"/>
        </w:rPr>
        <w:t>3</w:t>
      </w:r>
      <w:r>
        <w:rPr>
          <w:rFonts w:cs="Times New Roman"/>
          <w:szCs w:val="28"/>
        </w:rPr>
        <w:t>/h</w:t>
      </w:r>
      <w:r>
        <w:rPr>
          <w:rFonts w:cs="Times New Roman"/>
          <w:szCs w:val="28"/>
        </w:rPr>
        <w:t>）；</w:t>
      </w:r>
    </w:p>
    <w:p w:rsidR="00157954" w:rsidRDefault="00683058">
      <w:pPr>
        <w:ind w:firstLine="560"/>
        <w:rPr>
          <w:rFonts w:cs="Times New Roman"/>
          <w:szCs w:val="28"/>
        </w:rPr>
      </w:pPr>
      <w:r>
        <w:rPr>
          <w:rFonts w:cs="Times New Roman"/>
          <w:szCs w:val="28"/>
        </w:rPr>
        <w:t>α</w:t>
      </w:r>
      <w:r>
        <w:rPr>
          <w:rFonts w:cs="Times New Roman" w:hint="eastAsia"/>
          <w:szCs w:val="28"/>
        </w:rPr>
        <w:t>——</w:t>
      </w:r>
      <w:r>
        <w:rPr>
          <w:rFonts w:cs="Times New Roman"/>
          <w:szCs w:val="28"/>
        </w:rPr>
        <w:t>预处理设备的自用水系数，一般取</w:t>
      </w:r>
      <w:r>
        <w:rPr>
          <w:rFonts w:cs="Times New Roman"/>
          <w:szCs w:val="28"/>
        </w:rPr>
        <w:t>1.05~1.10</w:t>
      </w:r>
      <w:r>
        <w:rPr>
          <w:rFonts w:cs="Times New Roman"/>
          <w:szCs w:val="28"/>
        </w:rPr>
        <w:t>。</w:t>
      </w:r>
    </w:p>
    <w:p w:rsidR="00157954" w:rsidRDefault="00683058">
      <w:pPr>
        <w:ind w:firstLineChars="0" w:firstLine="0"/>
      </w:pPr>
      <w:r>
        <w:t>9.</w:t>
      </w:r>
      <w:r>
        <w:rPr>
          <w:rFonts w:hint="eastAsia"/>
        </w:rPr>
        <w:t>9</w:t>
      </w:r>
      <w:r>
        <w:t>.</w:t>
      </w:r>
      <w:r>
        <w:rPr>
          <w:rFonts w:hint="eastAsia"/>
        </w:rPr>
        <w:t>4</w:t>
      </w:r>
      <w:r>
        <w:t xml:space="preserve">7  </w:t>
      </w:r>
      <w:r>
        <w:t>应根据原水水质和出水水质要求，采用膜厂商提供的</w:t>
      </w:r>
      <w:r>
        <w:rPr>
          <w:rFonts w:hint="eastAsia"/>
        </w:rPr>
        <w:t>纳滤和</w:t>
      </w:r>
      <w:r>
        <w:t>反渗透设计软件进行计算，并通过技术经济比较合理选择</w:t>
      </w:r>
      <w:r>
        <w:rPr>
          <w:rFonts w:hint="eastAsia"/>
        </w:rPr>
        <w:t>纳滤和</w:t>
      </w:r>
      <w:r>
        <w:t>反渗透膜的型号</w:t>
      </w:r>
      <w:r>
        <w:rPr>
          <w:rFonts w:hint="eastAsia"/>
        </w:rPr>
        <w:t>和</w:t>
      </w:r>
      <w:proofErr w:type="gramStart"/>
      <w:r>
        <w:rPr>
          <w:rFonts w:hint="eastAsia"/>
        </w:rPr>
        <w:t>膜平均</w:t>
      </w:r>
      <w:proofErr w:type="gramEnd"/>
      <w:r>
        <w:rPr>
          <w:rFonts w:hint="eastAsia"/>
        </w:rPr>
        <w:t>通量，综合考虑经济技术因素，选择合理的回收率、系统排列和级数，依据计算结果进行</w:t>
      </w:r>
      <w:r>
        <w:t>系统配置设</w:t>
      </w:r>
      <w:r>
        <w:lastRenderedPageBreak/>
        <w:t>计。</w:t>
      </w:r>
    </w:p>
    <w:p w:rsidR="00157954" w:rsidRDefault="00683058">
      <w:pPr>
        <w:ind w:firstLineChars="0" w:firstLine="0"/>
      </w:pPr>
      <w:r>
        <w:rPr>
          <w:rFonts w:hint="eastAsia"/>
        </w:rPr>
        <w:t>9.9.4</w:t>
      </w:r>
      <w:r>
        <w:t>8</w:t>
      </w:r>
      <w:r>
        <w:rPr>
          <w:rFonts w:hint="eastAsia"/>
        </w:rPr>
        <w:t xml:space="preserve">  </w:t>
      </w:r>
      <w:r>
        <w:rPr>
          <w:rFonts w:hint="eastAsia"/>
        </w:rPr>
        <w:t>浓水压力大于</w:t>
      </w:r>
      <w:r>
        <w:rPr>
          <w:rFonts w:hint="eastAsia"/>
        </w:rPr>
        <w:t>2.0MPa</w:t>
      </w:r>
      <w:r>
        <w:rPr>
          <w:rFonts w:hint="eastAsia"/>
        </w:rPr>
        <w:t>的反渗透水处理装置宜配置能量回收装置。</w:t>
      </w:r>
    </w:p>
    <w:p w:rsidR="00157954" w:rsidRDefault="00683058">
      <w:pPr>
        <w:ind w:firstLineChars="0" w:firstLine="0"/>
      </w:pPr>
      <w:r>
        <w:t>9.</w:t>
      </w:r>
      <w:r>
        <w:rPr>
          <w:rFonts w:hint="eastAsia"/>
        </w:rPr>
        <w:t>9</w:t>
      </w:r>
      <w:r>
        <w:t>.</w:t>
      </w:r>
      <w:r>
        <w:rPr>
          <w:rFonts w:hint="eastAsia"/>
        </w:rPr>
        <w:t>4</w:t>
      </w:r>
      <w:r>
        <w:t xml:space="preserve">9  </w:t>
      </w:r>
      <w:r>
        <w:rPr>
          <w:rFonts w:hint="eastAsia"/>
        </w:rPr>
        <w:t>纳滤和</w:t>
      </w:r>
      <w:r>
        <w:t>反渗透膜组件的</w:t>
      </w:r>
      <w:proofErr w:type="gramStart"/>
      <w:r>
        <w:t>背压应</w:t>
      </w:r>
      <w:proofErr w:type="gramEnd"/>
      <w:r>
        <w:t>小于</w:t>
      </w:r>
      <w:r>
        <w:t>0.05MPa</w:t>
      </w:r>
      <w:r>
        <w:rPr>
          <w:rFonts w:hint="eastAsia"/>
        </w:rPr>
        <w:t>。</w:t>
      </w:r>
    </w:p>
    <w:p w:rsidR="00157954" w:rsidRDefault="00683058">
      <w:pPr>
        <w:ind w:firstLineChars="0" w:firstLine="0"/>
      </w:pPr>
      <w:r>
        <w:rPr>
          <w:rFonts w:hint="eastAsia"/>
        </w:rPr>
        <w:t>9.9.</w:t>
      </w:r>
      <w:r>
        <w:t>50</w:t>
      </w:r>
      <w:r>
        <w:rPr>
          <w:rFonts w:hint="eastAsia"/>
        </w:rPr>
        <w:t xml:space="preserve">  </w:t>
      </w:r>
      <w:r>
        <w:t>镇（乡）村</w:t>
      </w:r>
      <w:r>
        <w:rPr>
          <w:rFonts w:hint="eastAsia"/>
        </w:rPr>
        <w:t>给</w:t>
      </w:r>
      <w:r>
        <w:t>水工程</w:t>
      </w:r>
      <w:r>
        <w:rPr>
          <w:rFonts w:hint="eastAsia"/>
        </w:rPr>
        <w:t>纳滤</w:t>
      </w:r>
      <w:r>
        <w:t>和反渗透水处理装置主体设备宜采用原水一次通过式系统，当规模较小时，</w:t>
      </w:r>
      <w:r>
        <w:rPr>
          <w:rFonts w:hint="eastAsia"/>
        </w:rPr>
        <w:t>也可以采用浓水循环式系统。</w:t>
      </w:r>
    </w:p>
    <w:p w:rsidR="00157954" w:rsidRDefault="00683058">
      <w:pPr>
        <w:ind w:firstLineChars="0" w:firstLine="0"/>
      </w:pPr>
      <w:r>
        <w:rPr>
          <w:rFonts w:hint="eastAsia"/>
        </w:rPr>
        <w:t>9.9.</w:t>
      </w:r>
      <w:r>
        <w:t>51</w:t>
      </w:r>
      <w:r>
        <w:rPr>
          <w:rFonts w:hint="eastAsia"/>
        </w:rPr>
        <w:t xml:space="preserve">  </w:t>
      </w:r>
      <w:r>
        <w:rPr>
          <w:rFonts w:hint="eastAsia"/>
        </w:rPr>
        <w:t>纳滤和</w:t>
      </w:r>
      <w:r>
        <w:t>反渗透水处理装置</w:t>
      </w:r>
      <w:r>
        <w:rPr>
          <w:rFonts w:hint="eastAsia"/>
        </w:rPr>
        <w:t>安装场所、周边空间等条件应同时满足膜组件更换和检修的要求。</w:t>
      </w:r>
    </w:p>
    <w:p w:rsidR="00157954" w:rsidRDefault="00683058">
      <w:pPr>
        <w:ind w:firstLineChars="0" w:firstLine="0"/>
      </w:pPr>
      <w:r>
        <w:rPr>
          <w:rFonts w:hint="eastAsia"/>
        </w:rPr>
        <w:t>9.9.5</w:t>
      </w:r>
      <w:r>
        <w:t>2</w:t>
      </w:r>
      <w:r>
        <w:rPr>
          <w:rFonts w:hint="eastAsia"/>
        </w:rPr>
        <w:t xml:space="preserve">  </w:t>
      </w:r>
      <w:r>
        <w:rPr>
          <w:rFonts w:hint="eastAsia"/>
        </w:rPr>
        <w:t>纳滤和</w:t>
      </w:r>
      <w:r>
        <w:t>反渗透水处理装置</w:t>
      </w:r>
      <w:r>
        <w:rPr>
          <w:rFonts w:hint="eastAsia"/>
        </w:rPr>
        <w:t>必要时应有防水锤冲击的保护措施。</w:t>
      </w:r>
    </w:p>
    <w:p w:rsidR="00157954" w:rsidRDefault="00683058">
      <w:pPr>
        <w:ind w:firstLineChars="0" w:firstLine="0"/>
      </w:pPr>
      <w:r>
        <w:rPr>
          <w:rFonts w:hint="eastAsia"/>
        </w:rPr>
        <w:t>9.9.5</w:t>
      </w:r>
      <w:r>
        <w:t>3</w:t>
      </w:r>
      <w:r>
        <w:rPr>
          <w:rFonts w:hint="eastAsia"/>
        </w:rPr>
        <w:t xml:space="preserve">  </w:t>
      </w:r>
      <w:r>
        <w:rPr>
          <w:rFonts w:hint="eastAsia"/>
        </w:rPr>
        <w:t>每次装置主体设备停机时，应利用</w:t>
      </w:r>
      <w:r>
        <w:t>装置</w:t>
      </w:r>
      <w:r>
        <w:rPr>
          <w:rFonts w:hint="eastAsia"/>
        </w:rPr>
        <w:t>辅助设备冲洗系统将膜内的浓水冲洗干净。</w:t>
      </w:r>
    </w:p>
    <w:p w:rsidR="00157954" w:rsidRDefault="00683058">
      <w:pPr>
        <w:ind w:firstLineChars="0" w:firstLine="0"/>
      </w:pPr>
      <w:r>
        <w:rPr>
          <w:rFonts w:hint="eastAsia"/>
        </w:rPr>
        <w:t>9.9.5</w:t>
      </w:r>
      <w:r>
        <w:t>4</w:t>
      </w:r>
      <w:r>
        <w:rPr>
          <w:rFonts w:hint="eastAsia"/>
        </w:rPr>
        <w:t xml:space="preserve">  </w:t>
      </w:r>
      <w:r>
        <w:rPr>
          <w:rFonts w:hint="eastAsia"/>
        </w:rPr>
        <w:t>纳滤和</w:t>
      </w:r>
      <w:r>
        <w:t>反渗透水处理装置</w:t>
      </w:r>
      <w:r>
        <w:rPr>
          <w:rFonts w:hint="eastAsia"/>
        </w:rPr>
        <w:t>的耐压性能应符合设计使用要求，在未装填膜元件情况下，系统试验压力为设计压力的</w:t>
      </w:r>
      <w:r>
        <w:rPr>
          <w:rFonts w:hint="eastAsia"/>
        </w:rPr>
        <w:t>1.25</w:t>
      </w:r>
      <w:r>
        <w:rPr>
          <w:rFonts w:hint="eastAsia"/>
        </w:rPr>
        <w:t>倍，保压</w:t>
      </w:r>
      <w:r>
        <w:rPr>
          <w:rFonts w:hint="eastAsia"/>
        </w:rPr>
        <w:t>30min</w:t>
      </w:r>
      <w:r>
        <w:rPr>
          <w:rFonts w:hint="eastAsia"/>
        </w:rPr>
        <w:t>，检验系统各连接处有无渗漏和异常变形。</w:t>
      </w:r>
    </w:p>
    <w:p w:rsidR="00157954" w:rsidRDefault="00683058">
      <w:pPr>
        <w:ind w:firstLineChars="0" w:firstLine="0"/>
      </w:pPr>
      <w:r>
        <w:rPr>
          <w:rFonts w:hint="eastAsia"/>
        </w:rPr>
        <w:t>9.9.5</w:t>
      </w:r>
      <w:r>
        <w:t>5</w:t>
      </w:r>
      <w:r>
        <w:rPr>
          <w:rFonts w:hint="eastAsia"/>
        </w:rPr>
        <w:t xml:space="preserve">  </w:t>
      </w:r>
      <w:r>
        <w:rPr>
          <w:rFonts w:hint="eastAsia"/>
        </w:rPr>
        <w:t>防腐性能应符合使用介质的防腐要求。</w:t>
      </w:r>
    </w:p>
    <w:p w:rsidR="00157954" w:rsidRDefault="00683058">
      <w:pPr>
        <w:ind w:firstLineChars="0" w:firstLine="0"/>
      </w:pPr>
      <w:r>
        <w:rPr>
          <w:rFonts w:hint="eastAsia"/>
        </w:rPr>
        <w:t>9.9.5</w:t>
      </w:r>
      <w:r>
        <w:t>6</w:t>
      </w:r>
      <w:r>
        <w:rPr>
          <w:rFonts w:hint="eastAsia"/>
        </w:rPr>
        <w:t xml:space="preserve">  </w:t>
      </w:r>
      <w:r>
        <w:rPr>
          <w:rFonts w:hint="eastAsia"/>
        </w:rPr>
        <w:t>自控系统应控制可靠，并具备安全保护功能。</w:t>
      </w:r>
    </w:p>
    <w:p w:rsidR="00157954" w:rsidRDefault="00683058">
      <w:pPr>
        <w:pStyle w:val="3"/>
        <w:spacing w:before="156" w:after="156"/>
        <w:rPr>
          <w:rFonts w:cs="Times New Roman"/>
          <w:szCs w:val="28"/>
        </w:rPr>
      </w:pPr>
      <w:bookmarkStart w:id="194" w:name="_Toc8890833"/>
      <w:bookmarkStart w:id="195" w:name="_Toc21866447"/>
      <w:bookmarkStart w:id="196" w:name="_Toc8889547"/>
      <w:bookmarkStart w:id="197" w:name="_Toc8888843"/>
      <w:bookmarkStart w:id="198" w:name="_Toc30177682"/>
      <w:bookmarkStart w:id="199" w:name="_Toc8890294"/>
      <w:r>
        <w:rPr>
          <w:rFonts w:cs="Times New Roman"/>
          <w:szCs w:val="28"/>
        </w:rPr>
        <w:t>9.10</w:t>
      </w:r>
      <w:r>
        <w:rPr>
          <w:rFonts w:cs="Times New Roman" w:hint="eastAsia"/>
          <w:szCs w:val="28"/>
        </w:rPr>
        <w:t xml:space="preserve"> </w:t>
      </w:r>
      <w:r>
        <w:rPr>
          <w:rFonts w:cs="Times New Roman"/>
          <w:szCs w:val="28"/>
        </w:rPr>
        <w:t>消毒</w:t>
      </w:r>
      <w:bookmarkEnd w:id="194"/>
      <w:bookmarkEnd w:id="195"/>
      <w:bookmarkEnd w:id="196"/>
      <w:bookmarkEnd w:id="197"/>
      <w:bookmarkEnd w:id="198"/>
      <w:bookmarkEnd w:id="199"/>
    </w:p>
    <w:p w:rsidR="00157954" w:rsidRDefault="00683058">
      <w:pPr>
        <w:ind w:firstLineChars="0" w:firstLine="0"/>
      </w:pPr>
      <w:r>
        <w:t xml:space="preserve">9.10.1  </w:t>
      </w:r>
      <w:r>
        <w:rPr>
          <w:rFonts w:hint="eastAsia"/>
        </w:rPr>
        <w:t>生活饮用水必须消毒。</w:t>
      </w:r>
    </w:p>
    <w:p w:rsidR="00157954" w:rsidRDefault="00683058">
      <w:pPr>
        <w:ind w:firstLineChars="0" w:firstLine="0"/>
        <w:rPr>
          <w:rFonts w:cs="Times New Roman"/>
          <w:szCs w:val="28"/>
        </w:rPr>
      </w:pPr>
      <w:r>
        <w:t xml:space="preserve">9.10.2  </w:t>
      </w:r>
      <w:r>
        <w:rPr>
          <w:rFonts w:hint="eastAsia"/>
        </w:rPr>
        <w:t>消毒</w:t>
      </w:r>
      <w:r>
        <w:t>工艺的选择应依据处理水量、原水水质、出水水质、消毒剂来源、消毒剂运输与储存的安全要求、消毒副产物形成的可能、净水处理工艺灯，通过技术经济比较确定。</w:t>
      </w:r>
      <w:r>
        <w:rPr>
          <w:rFonts w:hint="eastAsia"/>
        </w:rPr>
        <w:t>消毒工艺可</w:t>
      </w:r>
      <w:r>
        <w:t>选择化学消毒、物理消毒以及化学与物理组合消毒。</w:t>
      </w:r>
      <w:r>
        <w:rPr>
          <w:rFonts w:hint="eastAsia"/>
        </w:rPr>
        <w:t>常用的</w:t>
      </w:r>
      <w:r>
        <w:t>化学消毒工艺包括氯消毒、氯胺消毒、二氧化氯消毒</w:t>
      </w:r>
      <w:r>
        <w:rPr>
          <w:rFonts w:hint="eastAsia"/>
        </w:rPr>
        <w:t>等</w:t>
      </w:r>
      <w:r>
        <w:t>，物理消毒工艺为紫外线消毒</w:t>
      </w:r>
      <w:r>
        <w:rPr>
          <w:rFonts w:cs="Times New Roman"/>
          <w:szCs w:val="28"/>
        </w:rPr>
        <w:t>。</w:t>
      </w:r>
      <w:r>
        <w:rPr>
          <w:rFonts w:cs="Times New Roman" w:hint="eastAsia"/>
          <w:szCs w:val="28"/>
        </w:rPr>
        <w:t>偏远地区</w:t>
      </w:r>
      <w:r>
        <w:rPr>
          <w:rFonts w:cs="Times New Roman"/>
          <w:szCs w:val="28"/>
        </w:rPr>
        <w:t>集中式供水装置可采用漂白粉、漂白精等稳定型消毒剂，或是采用现场制备二氧化氯、次氯酸钠消毒剂的设备</w:t>
      </w:r>
      <w:r>
        <w:rPr>
          <w:rFonts w:cs="Times New Roman" w:hint="eastAsia"/>
          <w:szCs w:val="28"/>
        </w:rPr>
        <w:t>。</w:t>
      </w:r>
      <w:r>
        <w:rPr>
          <w:rFonts w:cs="Times New Roman"/>
          <w:szCs w:val="28"/>
        </w:rPr>
        <w:t>当采用紫外线</w:t>
      </w:r>
      <w:r>
        <w:rPr>
          <w:rFonts w:cs="Times New Roman" w:hint="eastAsia"/>
          <w:szCs w:val="28"/>
        </w:rPr>
        <w:t>消毒作为</w:t>
      </w:r>
      <w:r>
        <w:rPr>
          <w:rFonts w:cs="Times New Roman"/>
          <w:szCs w:val="28"/>
        </w:rPr>
        <w:t>主消毒工艺时</w:t>
      </w:r>
      <w:r>
        <w:rPr>
          <w:rFonts w:cs="Times New Roman" w:hint="eastAsia"/>
          <w:szCs w:val="28"/>
        </w:rPr>
        <w:t>，</w:t>
      </w:r>
      <w:r>
        <w:rPr>
          <w:rFonts w:cs="Times New Roman"/>
          <w:szCs w:val="28"/>
        </w:rPr>
        <w:t>后续应设置化学</w:t>
      </w:r>
      <w:r>
        <w:rPr>
          <w:rFonts w:cs="Times New Roman"/>
          <w:szCs w:val="28"/>
        </w:rPr>
        <w:lastRenderedPageBreak/>
        <w:t>消毒设施。</w:t>
      </w:r>
    </w:p>
    <w:p w:rsidR="00157954" w:rsidRDefault="00683058">
      <w:pPr>
        <w:ind w:firstLineChars="0" w:firstLine="0"/>
      </w:pPr>
      <w:r>
        <w:t xml:space="preserve">9.10.3  </w:t>
      </w:r>
      <w:r>
        <w:rPr>
          <w:rFonts w:hint="eastAsia"/>
        </w:rPr>
        <w:t>消毒剂投加点</w:t>
      </w:r>
      <w:r>
        <w:t>应根据原水水质、工艺流程</w:t>
      </w:r>
      <w:r>
        <w:rPr>
          <w:rFonts w:hint="eastAsia"/>
        </w:rPr>
        <w:t>和</w:t>
      </w:r>
      <w:r>
        <w:t>消毒方法等确定，宜</w:t>
      </w:r>
      <w:proofErr w:type="gramStart"/>
      <w:r>
        <w:t>在滤后</w:t>
      </w:r>
      <w:proofErr w:type="gramEnd"/>
      <w:r>
        <w:t>单独投加。</w:t>
      </w:r>
      <w:r>
        <w:rPr>
          <w:rFonts w:hint="eastAsia"/>
        </w:rPr>
        <w:t>当原水中</w:t>
      </w:r>
      <w:r>
        <w:t>有机物和藻类较多时，也可在混凝沉淀前</w:t>
      </w:r>
      <w:proofErr w:type="gramStart"/>
      <w:r>
        <w:t>和滤后</w:t>
      </w:r>
      <w:r>
        <w:rPr>
          <w:rFonts w:hint="eastAsia"/>
        </w:rPr>
        <w:t>同时</w:t>
      </w:r>
      <w:proofErr w:type="gramEnd"/>
      <w:r>
        <w:t>投加。</w:t>
      </w:r>
    </w:p>
    <w:p w:rsidR="00157954" w:rsidRDefault="00683058">
      <w:pPr>
        <w:ind w:firstLineChars="0" w:firstLine="0"/>
      </w:pPr>
      <w:r>
        <w:t xml:space="preserve">9.10.4  </w:t>
      </w:r>
      <w:r>
        <w:rPr>
          <w:rFonts w:hint="eastAsia"/>
        </w:rPr>
        <w:t>消毒剂的设计投加量宜通过试验或根据相似条件水厂的运行经验按最大用量确定。</w:t>
      </w:r>
    </w:p>
    <w:p w:rsidR="00157954" w:rsidRDefault="00683058">
      <w:pPr>
        <w:ind w:firstLineChars="0" w:firstLine="0"/>
      </w:pPr>
      <w:r>
        <w:rPr>
          <w:rFonts w:hint="eastAsia"/>
        </w:rPr>
        <w:t xml:space="preserve">9.10.5  </w:t>
      </w:r>
      <w:r>
        <w:rPr>
          <w:rFonts w:hint="eastAsia"/>
        </w:rPr>
        <w:t>消毒剂投</w:t>
      </w:r>
      <w:proofErr w:type="gramStart"/>
      <w:r>
        <w:rPr>
          <w:rFonts w:hint="eastAsia"/>
        </w:rPr>
        <w:t>加系统</w:t>
      </w:r>
      <w:proofErr w:type="gramEnd"/>
      <w:r>
        <w:rPr>
          <w:rFonts w:hint="eastAsia"/>
        </w:rPr>
        <w:t>应有控制投加量的措施和指示瞬时投加量的计量装置，应考虑投加设备的备用，有条件时宜采用自动控制投加系统。</w:t>
      </w:r>
    </w:p>
    <w:p w:rsidR="00157954" w:rsidRDefault="00683058">
      <w:pPr>
        <w:ind w:firstLineChars="0" w:firstLine="0"/>
        <w:rPr>
          <w:rFonts w:cs="Times New Roman"/>
          <w:szCs w:val="28"/>
        </w:rPr>
      </w:pPr>
      <w:r>
        <w:rPr>
          <w:rFonts w:hint="eastAsia"/>
        </w:rPr>
        <w:t xml:space="preserve">9.10.6  </w:t>
      </w:r>
      <w:r>
        <w:rPr>
          <w:rFonts w:hint="eastAsia"/>
        </w:rPr>
        <w:t>氯气及</w:t>
      </w:r>
      <w:r>
        <w:t>游离</w:t>
      </w:r>
      <w:r>
        <w:rPr>
          <w:rFonts w:hint="eastAsia"/>
        </w:rPr>
        <w:t>氯</w:t>
      </w:r>
      <w:r>
        <w:t>制</w:t>
      </w:r>
      <w:r>
        <w:rPr>
          <w:rFonts w:hint="eastAsia"/>
        </w:rPr>
        <w:t>剂（游离</w:t>
      </w:r>
      <w:r>
        <w:t>氯）</w:t>
      </w:r>
      <w:r>
        <w:rPr>
          <w:rFonts w:hint="eastAsia"/>
        </w:rPr>
        <w:t>消毒</w:t>
      </w:r>
      <w:r>
        <w:t>时，出厂水游离余氯含量</w:t>
      </w:r>
      <w:r>
        <w:rPr>
          <w:rFonts w:hint="eastAsia"/>
        </w:rPr>
        <w:t>不应</w:t>
      </w:r>
      <w:r>
        <w:t>低于</w:t>
      </w:r>
      <w:r>
        <w:t>0.3</w:t>
      </w:r>
      <w:r>
        <w:rPr>
          <w:rFonts w:hint="eastAsia"/>
        </w:rPr>
        <w:t>m</w:t>
      </w:r>
      <w:r>
        <w:t>g/L</w:t>
      </w:r>
      <w:r>
        <w:t>，</w:t>
      </w:r>
      <w:r>
        <w:rPr>
          <w:rFonts w:hint="eastAsia"/>
        </w:rPr>
        <w:t>管网</w:t>
      </w:r>
      <w:r>
        <w:t>末梢</w:t>
      </w:r>
      <w:r>
        <w:rPr>
          <w:rFonts w:hint="eastAsia"/>
        </w:rPr>
        <w:t>不应</w:t>
      </w:r>
      <w:r>
        <w:t>低于</w:t>
      </w:r>
      <w:r>
        <w:rPr>
          <w:rFonts w:hint="eastAsia"/>
        </w:rPr>
        <w:t>0.05mg/L</w:t>
      </w:r>
      <w:r>
        <w:rPr>
          <w:rFonts w:hint="eastAsia"/>
        </w:rPr>
        <w:t>；氯胺</w:t>
      </w:r>
      <w:r>
        <w:t>消毒时，</w:t>
      </w:r>
      <w:r>
        <w:rPr>
          <w:rFonts w:hint="eastAsia"/>
        </w:rPr>
        <w:t>出厂水</w:t>
      </w:r>
      <w:proofErr w:type="gramStart"/>
      <w:r>
        <w:t>一</w:t>
      </w:r>
      <w:proofErr w:type="gramEnd"/>
      <w:r>
        <w:t>氯胺（</w:t>
      </w:r>
      <w:r>
        <w:rPr>
          <w:rFonts w:cs="Times New Roman"/>
          <w:szCs w:val="28"/>
        </w:rPr>
        <w:t>总氯</w:t>
      </w:r>
      <w:r>
        <w:rPr>
          <w:rFonts w:cs="Times New Roman" w:hint="eastAsia"/>
          <w:szCs w:val="28"/>
        </w:rPr>
        <w:t>）不应</w:t>
      </w:r>
      <w:r>
        <w:rPr>
          <w:rFonts w:cs="Times New Roman"/>
          <w:szCs w:val="28"/>
        </w:rPr>
        <w:t>低于</w:t>
      </w:r>
      <w:r>
        <w:rPr>
          <w:rFonts w:cs="Times New Roman"/>
          <w:szCs w:val="28"/>
        </w:rPr>
        <w:t>0.5mg/L</w:t>
      </w:r>
      <w:r>
        <w:rPr>
          <w:rFonts w:cs="Times New Roman" w:hint="eastAsia"/>
          <w:szCs w:val="28"/>
        </w:rPr>
        <w:t>，</w:t>
      </w:r>
      <w:r>
        <w:rPr>
          <w:rFonts w:cs="Times New Roman"/>
          <w:szCs w:val="28"/>
        </w:rPr>
        <w:t>管网末端</w:t>
      </w:r>
      <w:r>
        <w:rPr>
          <w:rFonts w:cs="Times New Roman" w:hint="eastAsia"/>
          <w:szCs w:val="28"/>
        </w:rPr>
        <w:t>不应</w:t>
      </w:r>
      <w:r>
        <w:rPr>
          <w:rFonts w:cs="Times New Roman"/>
          <w:szCs w:val="28"/>
        </w:rPr>
        <w:t>低于</w:t>
      </w:r>
      <w:r>
        <w:rPr>
          <w:rFonts w:cs="Times New Roman"/>
          <w:szCs w:val="28"/>
        </w:rPr>
        <w:t>0.05mg/L</w:t>
      </w:r>
      <w:r>
        <w:rPr>
          <w:rFonts w:cs="Times New Roman" w:hint="eastAsia"/>
          <w:szCs w:val="28"/>
        </w:rPr>
        <w:t>；二氧化氯</w:t>
      </w:r>
      <w:r>
        <w:rPr>
          <w:rFonts w:cs="Times New Roman"/>
          <w:szCs w:val="28"/>
        </w:rPr>
        <w:t>消毒时，</w:t>
      </w:r>
      <w:r>
        <w:rPr>
          <w:rFonts w:hint="eastAsia"/>
        </w:rPr>
        <w:t>二氧化氯</w:t>
      </w:r>
      <w:r>
        <w:rPr>
          <w:rFonts w:cs="Times New Roman" w:hint="eastAsia"/>
          <w:szCs w:val="28"/>
        </w:rPr>
        <w:t>不应</w:t>
      </w:r>
      <w:r>
        <w:rPr>
          <w:rFonts w:cs="Times New Roman"/>
          <w:szCs w:val="28"/>
        </w:rPr>
        <w:t>低于</w:t>
      </w:r>
      <w:r>
        <w:rPr>
          <w:rFonts w:cs="Times New Roman"/>
          <w:szCs w:val="28"/>
        </w:rPr>
        <w:t>0.1mg/L</w:t>
      </w:r>
      <w:r>
        <w:rPr>
          <w:rFonts w:cs="Times New Roman" w:hint="eastAsia"/>
          <w:szCs w:val="28"/>
        </w:rPr>
        <w:t>，</w:t>
      </w:r>
      <w:r>
        <w:rPr>
          <w:rFonts w:cs="Times New Roman"/>
          <w:szCs w:val="28"/>
        </w:rPr>
        <w:t>管网末端</w:t>
      </w:r>
      <w:r>
        <w:rPr>
          <w:rFonts w:cs="Times New Roman" w:hint="eastAsia"/>
          <w:szCs w:val="28"/>
        </w:rPr>
        <w:t>不应</w:t>
      </w:r>
      <w:r>
        <w:rPr>
          <w:rFonts w:cs="Times New Roman"/>
          <w:szCs w:val="28"/>
        </w:rPr>
        <w:t>低于</w:t>
      </w:r>
      <w:r>
        <w:rPr>
          <w:rFonts w:cs="Times New Roman"/>
          <w:szCs w:val="28"/>
        </w:rPr>
        <w:t>0.02mg/L</w:t>
      </w:r>
      <w:r>
        <w:rPr>
          <w:rFonts w:cs="Times New Roman" w:hint="eastAsia"/>
          <w:szCs w:val="28"/>
        </w:rPr>
        <w:t>。</w:t>
      </w:r>
    </w:p>
    <w:p w:rsidR="00157954" w:rsidRDefault="00683058">
      <w:pPr>
        <w:ind w:firstLine="560"/>
        <w:rPr>
          <w:rFonts w:cs="Times New Roman"/>
          <w:szCs w:val="28"/>
        </w:rPr>
      </w:pPr>
      <w:r>
        <w:rPr>
          <w:rFonts w:cs="Times New Roman" w:hint="eastAsia"/>
          <w:szCs w:val="28"/>
        </w:rPr>
        <w:t>消毒剂</w:t>
      </w:r>
      <w:r>
        <w:rPr>
          <w:rFonts w:cs="Times New Roman"/>
          <w:szCs w:val="28"/>
        </w:rPr>
        <w:t>与水的接触时间应符合下列</w:t>
      </w:r>
      <w:r>
        <w:rPr>
          <w:rFonts w:cs="Times New Roman" w:hint="eastAsia"/>
          <w:szCs w:val="28"/>
        </w:rPr>
        <w:t>规定：</w:t>
      </w:r>
    </w:p>
    <w:p w:rsidR="00157954" w:rsidRDefault="00683058">
      <w:pPr>
        <w:ind w:firstLine="560"/>
        <w:rPr>
          <w:rFonts w:cs="Times New Roman"/>
          <w:szCs w:val="28"/>
        </w:rPr>
      </w:pPr>
      <w:r>
        <w:rPr>
          <w:rFonts w:cs="Times New Roman"/>
          <w:szCs w:val="28"/>
        </w:rPr>
        <w:t xml:space="preserve">1 </w:t>
      </w:r>
      <w:r>
        <w:rPr>
          <w:rFonts w:cs="Times New Roman"/>
          <w:szCs w:val="28"/>
        </w:rPr>
        <w:t>采用游离氯消毒时，</w:t>
      </w:r>
      <w:r>
        <w:rPr>
          <w:rFonts w:cs="Times New Roman" w:hint="eastAsia"/>
          <w:szCs w:val="28"/>
        </w:rPr>
        <w:t>不应</w:t>
      </w:r>
      <w:r>
        <w:rPr>
          <w:rFonts w:cs="Times New Roman"/>
          <w:szCs w:val="28"/>
        </w:rPr>
        <w:t>小于</w:t>
      </w:r>
      <w:r>
        <w:rPr>
          <w:rFonts w:cs="Times New Roman"/>
          <w:szCs w:val="28"/>
        </w:rPr>
        <w:t>30min</w:t>
      </w:r>
      <w:r>
        <w:rPr>
          <w:rFonts w:cs="Times New Roman"/>
          <w:szCs w:val="28"/>
        </w:rPr>
        <w:t>；</w:t>
      </w:r>
    </w:p>
    <w:p w:rsidR="00157954" w:rsidRDefault="00683058">
      <w:pPr>
        <w:ind w:firstLine="560"/>
        <w:rPr>
          <w:rFonts w:cs="Times New Roman"/>
          <w:szCs w:val="28"/>
        </w:rPr>
      </w:pPr>
      <w:r>
        <w:rPr>
          <w:rFonts w:cs="Times New Roman"/>
          <w:szCs w:val="28"/>
        </w:rPr>
        <w:t xml:space="preserve">2 </w:t>
      </w:r>
      <w:r>
        <w:rPr>
          <w:rFonts w:cs="Times New Roman"/>
          <w:szCs w:val="28"/>
        </w:rPr>
        <w:t>采用</w:t>
      </w:r>
      <w:r>
        <w:rPr>
          <w:rFonts w:cs="Times New Roman" w:hint="eastAsia"/>
          <w:szCs w:val="28"/>
        </w:rPr>
        <w:t>氯胺</w:t>
      </w:r>
      <w:r>
        <w:rPr>
          <w:rFonts w:cs="Times New Roman"/>
          <w:szCs w:val="28"/>
        </w:rPr>
        <w:t>消毒时，</w:t>
      </w:r>
      <w:r>
        <w:rPr>
          <w:rFonts w:cs="Times New Roman" w:hint="eastAsia"/>
          <w:szCs w:val="28"/>
        </w:rPr>
        <w:t>不应</w:t>
      </w:r>
      <w:r>
        <w:rPr>
          <w:rFonts w:cs="Times New Roman"/>
          <w:szCs w:val="28"/>
        </w:rPr>
        <w:t>小于</w:t>
      </w:r>
      <w:r>
        <w:rPr>
          <w:rFonts w:cs="Times New Roman"/>
          <w:szCs w:val="28"/>
        </w:rPr>
        <w:t>120min</w:t>
      </w:r>
      <w:r>
        <w:rPr>
          <w:rFonts w:cs="Times New Roman"/>
          <w:szCs w:val="28"/>
        </w:rPr>
        <w:t>；</w:t>
      </w:r>
    </w:p>
    <w:p w:rsidR="00157954" w:rsidRDefault="00683058">
      <w:pPr>
        <w:ind w:firstLine="560"/>
        <w:rPr>
          <w:rFonts w:cs="Times New Roman"/>
          <w:szCs w:val="28"/>
        </w:rPr>
      </w:pPr>
      <w:r>
        <w:rPr>
          <w:rFonts w:cs="Times New Roman"/>
          <w:szCs w:val="28"/>
        </w:rPr>
        <w:t xml:space="preserve">3 </w:t>
      </w:r>
      <w:r>
        <w:rPr>
          <w:rFonts w:cs="Times New Roman" w:hint="eastAsia"/>
          <w:szCs w:val="28"/>
        </w:rPr>
        <w:t>采用</w:t>
      </w:r>
      <w:r>
        <w:rPr>
          <w:rFonts w:cs="Times New Roman"/>
          <w:szCs w:val="28"/>
        </w:rPr>
        <w:t>二氧化氯消毒时，不应小于</w:t>
      </w:r>
      <w:r>
        <w:rPr>
          <w:rFonts w:cs="Times New Roman" w:hint="eastAsia"/>
          <w:szCs w:val="28"/>
        </w:rPr>
        <w:t>30</w:t>
      </w:r>
      <w:r>
        <w:rPr>
          <w:rFonts w:cs="Times New Roman"/>
          <w:szCs w:val="28"/>
        </w:rPr>
        <w:t>min</w:t>
      </w:r>
      <w:r>
        <w:rPr>
          <w:rFonts w:cs="Times New Roman"/>
          <w:szCs w:val="28"/>
        </w:rPr>
        <w:t>。</w:t>
      </w:r>
    </w:p>
    <w:p w:rsidR="00157954" w:rsidRDefault="00683058">
      <w:pPr>
        <w:ind w:firstLineChars="0" w:firstLine="0"/>
      </w:pPr>
      <w:r>
        <w:t xml:space="preserve">9.10.7  </w:t>
      </w:r>
      <w:r>
        <w:rPr>
          <w:rFonts w:hint="eastAsia"/>
        </w:rPr>
        <w:t>消毒</w:t>
      </w:r>
      <w:r>
        <w:t>系统中所有与化学物质接触的设备</w:t>
      </w:r>
      <w:r>
        <w:rPr>
          <w:rFonts w:hint="eastAsia"/>
        </w:rPr>
        <w:t>与</w:t>
      </w:r>
      <w:r>
        <w:t>器材</w:t>
      </w:r>
      <w:r>
        <w:rPr>
          <w:rFonts w:hint="eastAsia"/>
        </w:rPr>
        <w:t>均</w:t>
      </w:r>
      <w:r>
        <w:t>应有良好的密封性和耐腐蚀性。</w:t>
      </w:r>
      <w:r>
        <w:rPr>
          <w:rFonts w:hint="eastAsia"/>
        </w:rPr>
        <w:t>向</w:t>
      </w:r>
      <w:r>
        <w:t>水中投加消毒剂的管道及配件</w:t>
      </w:r>
      <w:r>
        <w:rPr>
          <w:rFonts w:hint="eastAsia"/>
        </w:rPr>
        <w:t>应</w:t>
      </w:r>
      <w:r>
        <w:t>耐腐蚀，宜用无毒塑料管材。</w:t>
      </w:r>
    </w:p>
    <w:p w:rsidR="00157954" w:rsidRDefault="00683058">
      <w:pPr>
        <w:ind w:firstLineChars="0" w:firstLine="0"/>
        <w:rPr>
          <w:rFonts w:cs="Times New Roman"/>
          <w:szCs w:val="28"/>
        </w:rPr>
      </w:pPr>
      <w:r>
        <w:rPr>
          <w:rFonts w:hint="eastAsia"/>
        </w:rPr>
        <w:t xml:space="preserve">9.10.8  </w:t>
      </w:r>
      <w:r>
        <w:rPr>
          <w:rFonts w:cs="Times New Roman" w:hint="eastAsia"/>
          <w:szCs w:val="28"/>
        </w:rPr>
        <w:t>消毒剂储存</w:t>
      </w:r>
      <w:r>
        <w:rPr>
          <w:rFonts w:cs="Times New Roman"/>
          <w:szCs w:val="28"/>
        </w:rPr>
        <w:t>、制备和</w:t>
      </w:r>
      <w:proofErr w:type="gramStart"/>
      <w:r>
        <w:rPr>
          <w:rFonts w:cs="Times New Roman" w:hint="eastAsia"/>
          <w:szCs w:val="28"/>
        </w:rPr>
        <w:t>投加</w:t>
      </w:r>
      <w:r>
        <w:rPr>
          <w:rFonts w:cs="Times New Roman"/>
          <w:szCs w:val="28"/>
        </w:rPr>
        <w:t>间</w:t>
      </w:r>
      <w:r>
        <w:rPr>
          <w:rFonts w:cs="Times New Roman" w:hint="eastAsia"/>
          <w:szCs w:val="28"/>
        </w:rPr>
        <w:t>均</w:t>
      </w:r>
      <w:proofErr w:type="gramEnd"/>
      <w:r>
        <w:rPr>
          <w:rFonts w:cs="Times New Roman"/>
          <w:szCs w:val="28"/>
        </w:rPr>
        <w:t>应有保持良好通风的设备</w:t>
      </w:r>
      <w:r>
        <w:rPr>
          <w:rFonts w:cs="Times New Roman" w:hint="eastAsia"/>
          <w:szCs w:val="28"/>
        </w:rPr>
        <w:t>，</w:t>
      </w:r>
      <w:r>
        <w:rPr>
          <w:rFonts w:cs="Times New Roman"/>
          <w:szCs w:val="28"/>
        </w:rPr>
        <w:t>每小时换气</w:t>
      </w:r>
      <w:r>
        <w:rPr>
          <w:rFonts w:cs="Times New Roman" w:hint="eastAsia"/>
          <w:szCs w:val="28"/>
        </w:rPr>
        <w:t>宜</w:t>
      </w:r>
      <w:r>
        <w:rPr>
          <w:rFonts w:cs="Times New Roman"/>
          <w:szCs w:val="28"/>
        </w:rPr>
        <w:t>为</w:t>
      </w:r>
      <w:r>
        <w:rPr>
          <w:rFonts w:cs="Times New Roman" w:hint="eastAsia"/>
          <w:szCs w:val="28"/>
        </w:rPr>
        <w:t>8</w:t>
      </w:r>
      <w:r>
        <w:rPr>
          <w:rFonts w:cs="Times New Roman"/>
          <w:szCs w:val="28"/>
        </w:rPr>
        <w:t>~12</w:t>
      </w:r>
      <w:r>
        <w:rPr>
          <w:rFonts w:cs="Times New Roman" w:hint="eastAsia"/>
          <w:szCs w:val="28"/>
        </w:rPr>
        <w:t>次，</w:t>
      </w:r>
      <w:r>
        <w:rPr>
          <w:rFonts w:cs="Times New Roman"/>
          <w:szCs w:val="28"/>
        </w:rPr>
        <w:t>保持良好干燥状态</w:t>
      </w:r>
      <w:r>
        <w:rPr>
          <w:rFonts w:cs="Times New Roman" w:hint="eastAsia"/>
          <w:szCs w:val="28"/>
        </w:rPr>
        <w:t>。</w:t>
      </w:r>
      <w:r>
        <w:rPr>
          <w:rFonts w:cs="Times New Roman"/>
          <w:szCs w:val="28"/>
        </w:rPr>
        <w:t>应设</w:t>
      </w:r>
      <w:r>
        <w:rPr>
          <w:rFonts w:cs="Times New Roman" w:hint="eastAsia"/>
          <w:szCs w:val="28"/>
        </w:rPr>
        <w:t>有</w:t>
      </w:r>
      <w:r>
        <w:rPr>
          <w:rFonts w:cs="Times New Roman"/>
          <w:szCs w:val="28"/>
        </w:rPr>
        <w:t>室内照明和通风设备的室外开关</w:t>
      </w:r>
      <w:r>
        <w:rPr>
          <w:rFonts w:cs="Times New Roman" w:hint="eastAsia"/>
          <w:szCs w:val="28"/>
        </w:rPr>
        <w:t>，</w:t>
      </w:r>
      <w:r>
        <w:t>应有相应有效的安全设施</w:t>
      </w:r>
      <w:r>
        <w:rPr>
          <w:rFonts w:hint="eastAsia"/>
        </w:rPr>
        <w:t>，</w:t>
      </w:r>
      <w:r>
        <w:rPr>
          <w:rFonts w:cs="Times New Roman"/>
          <w:szCs w:val="28"/>
        </w:rPr>
        <w:t>以及</w:t>
      </w:r>
      <w:r>
        <w:rPr>
          <w:rFonts w:cs="Times New Roman" w:hint="eastAsia"/>
          <w:szCs w:val="28"/>
        </w:rPr>
        <w:t>放置</w:t>
      </w:r>
      <w:r>
        <w:rPr>
          <w:rFonts w:cs="Times New Roman"/>
          <w:szCs w:val="28"/>
        </w:rPr>
        <w:t>防毒</w:t>
      </w:r>
      <w:r>
        <w:rPr>
          <w:rFonts w:cs="Times New Roman" w:hint="eastAsia"/>
          <w:szCs w:val="28"/>
        </w:rPr>
        <w:t>护具</w:t>
      </w:r>
      <w:r>
        <w:rPr>
          <w:rFonts w:cs="Times New Roman"/>
          <w:szCs w:val="28"/>
        </w:rPr>
        <w:t>、抢救设施和抢修工具箱</w:t>
      </w:r>
      <w:r>
        <w:rPr>
          <w:rFonts w:cs="Times New Roman" w:hint="eastAsia"/>
          <w:szCs w:val="28"/>
        </w:rPr>
        <w:t>等。</w:t>
      </w:r>
    </w:p>
    <w:p w:rsidR="00157954" w:rsidRDefault="00683058">
      <w:pPr>
        <w:ind w:firstLineChars="0" w:firstLine="0"/>
      </w:pPr>
      <w:r>
        <w:rPr>
          <w:rFonts w:hint="eastAsia"/>
        </w:rPr>
        <w:t>9.10.</w:t>
      </w:r>
      <w:r>
        <w:t>9</w:t>
      </w:r>
      <w:r>
        <w:rPr>
          <w:rFonts w:hint="eastAsia"/>
        </w:rPr>
        <w:t xml:space="preserve">  </w:t>
      </w:r>
      <w:r>
        <w:rPr>
          <w:rFonts w:hint="eastAsia"/>
        </w:rPr>
        <w:t>消毒剂</w:t>
      </w:r>
      <w:r>
        <w:rPr>
          <w:rFonts w:cs="Times New Roman" w:hint="eastAsia"/>
          <w:szCs w:val="28"/>
        </w:rPr>
        <w:t>储存</w:t>
      </w:r>
      <w:r>
        <w:rPr>
          <w:rFonts w:cs="Times New Roman"/>
          <w:szCs w:val="28"/>
        </w:rPr>
        <w:t>、制备和</w:t>
      </w:r>
      <w:proofErr w:type="gramStart"/>
      <w:r>
        <w:rPr>
          <w:rFonts w:cs="Times New Roman" w:hint="eastAsia"/>
          <w:szCs w:val="28"/>
        </w:rPr>
        <w:t>投加</w:t>
      </w:r>
      <w:r>
        <w:rPr>
          <w:rFonts w:cs="Times New Roman"/>
          <w:szCs w:val="28"/>
        </w:rPr>
        <w:t>间</w:t>
      </w:r>
      <w:r>
        <w:t>的</w:t>
      </w:r>
      <w:proofErr w:type="gramEnd"/>
      <w:r>
        <w:t>室内采暖应采用散热器等无明火方式，散热器不应临近储存和</w:t>
      </w:r>
      <w:r>
        <w:rPr>
          <w:rFonts w:hint="eastAsia"/>
        </w:rPr>
        <w:t>投加</w:t>
      </w:r>
      <w:r>
        <w:t>设备布置</w:t>
      </w:r>
      <w:r>
        <w:rPr>
          <w:rFonts w:hint="eastAsia"/>
        </w:rPr>
        <w:t>。</w:t>
      </w:r>
    </w:p>
    <w:p w:rsidR="00157954" w:rsidRDefault="00683058">
      <w:pPr>
        <w:ind w:firstLineChars="0" w:firstLine="0"/>
      </w:pPr>
      <w:r>
        <w:t xml:space="preserve">9.10.10  </w:t>
      </w:r>
      <w:r>
        <w:rPr>
          <w:rFonts w:hint="eastAsia"/>
        </w:rPr>
        <w:t>成品</w:t>
      </w:r>
      <w:r>
        <w:t>购买消毒剂仓库的贮备量应按当地供应、运输等条</w:t>
      </w:r>
      <w:r>
        <w:lastRenderedPageBreak/>
        <w:t>件确定，宜按最大用量的</w:t>
      </w:r>
      <w:r>
        <w:t>15</w:t>
      </w:r>
      <w:r>
        <w:rPr>
          <w:rFonts w:hint="eastAsia"/>
        </w:rPr>
        <w:t>~</w:t>
      </w:r>
      <w:r>
        <w:t>30d</w:t>
      </w:r>
      <w:r>
        <w:t>计算。</w:t>
      </w:r>
    </w:p>
    <w:p w:rsidR="00157954" w:rsidRDefault="00683058">
      <w:pPr>
        <w:ind w:firstLineChars="0" w:firstLine="0"/>
      </w:pPr>
      <w:r>
        <w:rPr>
          <w:rFonts w:hint="eastAsia"/>
        </w:rPr>
        <w:t>9.10.</w:t>
      </w:r>
      <w:r>
        <w:t>11</w:t>
      </w:r>
      <w:r>
        <w:rPr>
          <w:rFonts w:hint="eastAsia"/>
        </w:rPr>
        <w:t xml:space="preserve">  </w:t>
      </w:r>
      <w:r>
        <w:rPr>
          <w:rFonts w:hint="eastAsia"/>
        </w:rPr>
        <w:t>液氯</w:t>
      </w:r>
      <w:r>
        <w:t>消毒或</w:t>
      </w:r>
      <w:r>
        <w:rPr>
          <w:rFonts w:hint="eastAsia"/>
        </w:rPr>
        <w:t>液氯</w:t>
      </w:r>
      <w:r>
        <w:t>与液</w:t>
      </w:r>
      <w:r>
        <w:rPr>
          <w:rFonts w:hint="eastAsia"/>
        </w:rPr>
        <w:t>氨</w:t>
      </w:r>
      <w:r>
        <w:t>的氯胺消毒系统设计应包括液氯（</w:t>
      </w:r>
      <w:r>
        <w:rPr>
          <w:rFonts w:hint="eastAsia"/>
        </w:rPr>
        <w:t>液</w:t>
      </w:r>
      <w:r>
        <w:t>氨）</w:t>
      </w:r>
      <w:r>
        <w:rPr>
          <w:rFonts w:hint="eastAsia"/>
        </w:rPr>
        <w:t>瓶储存</w:t>
      </w:r>
      <w:r>
        <w:t>、气化、投加和安全等方面。</w:t>
      </w:r>
      <w:r>
        <w:rPr>
          <w:rFonts w:hint="eastAsia"/>
        </w:rPr>
        <w:t>系统设计应符合现行国家标准《氯气安全规程》</w:t>
      </w:r>
      <w:r>
        <w:rPr>
          <w:rFonts w:hint="eastAsia"/>
        </w:rPr>
        <w:t>GB 11984</w:t>
      </w:r>
      <w:r>
        <w:rPr>
          <w:rFonts w:hint="eastAsia"/>
        </w:rPr>
        <w:t>的有关规定。</w:t>
      </w:r>
    </w:p>
    <w:p w:rsidR="00157954" w:rsidRDefault="00683058">
      <w:pPr>
        <w:ind w:firstLineChars="0" w:firstLine="0"/>
        <w:rPr>
          <w:rFonts w:cs="Times New Roman"/>
          <w:szCs w:val="28"/>
        </w:rPr>
      </w:pPr>
      <w:r>
        <w:rPr>
          <w:rFonts w:cs="Times New Roman" w:hint="eastAsia"/>
          <w:szCs w:val="28"/>
        </w:rPr>
        <w:t>9.10.</w:t>
      </w:r>
      <w:r>
        <w:rPr>
          <w:rFonts w:cs="Times New Roman"/>
          <w:szCs w:val="28"/>
        </w:rPr>
        <w:t>12</w:t>
      </w:r>
      <w:r>
        <w:rPr>
          <w:rFonts w:cs="Times New Roman" w:hint="eastAsia"/>
          <w:szCs w:val="28"/>
        </w:rPr>
        <w:t xml:space="preserve">  </w:t>
      </w:r>
      <w:proofErr w:type="gramStart"/>
      <w:r>
        <w:rPr>
          <w:rFonts w:cs="Times New Roman" w:hint="eastAsia"/>
          <w:szCs w:val="28"/>
        </w:rPr>
        <w:t>氯瓶</w:t>
      </w:r>
      <w:r>
        <w:rPr>
          <w:rFonts w:cs="Times New Roman"/>
          <w:szCs w:val="28"/>
        </w:rPr>
        <w:t>和氨瓶</w:t>
      </w:r>
      <w:proofErr w:type="gramEnd"/>
      <w:r>
        <w:rPr>
          <w:rFonts w:cs="Times New Roman"/>
          <w:szCs w:val="28"/>
        </w:rPr>
        <w:t>应分别存放</w:t>
      </w:r>
      <w:r>
        <w:rPr>
          <w:rFonts w:cs="Times New Roman" w:hint="eastAsia"/>
          <w:szCs w:val="28"/>
        </w:rPr>
        <w:t>在单独</w:t>
      </w:r>
      <w:r>
        <w:rPr>
          <w:rFonts w:cs="Times New Roman"/>
          <w:szCs w:val="28"/>
        </w:rPr>
        <w:t>的仓库内，且应与加氯间和</w:t>
      </w:r>
      <w:proofErr w:type="gramStart"/>
      <w:r>
        <w:rPr>
          <w:rFonts w:cs="Times New Roman"/>
          <w:szCs w:val="28"/>
        </w:rPr>
        <w:t>加氨间毗</w:t>
      </w:r>
      <w:r>
        <w:rPr>
          <w:rFonts w:cs="Times New Roman" w:hint="eastAsia"/>
          <w:szCs w:val="28"/>
        </w:rPr>
        <w:t>连</w:t>
      </w:r>
      <w:proofErr w:type="gramEnd"/>
      <w:r>
        <w:rPr>
          <w:rFonts w:cs="Times New Roman"/>
          <w:szCs w:val="28"/>
        </w:rPr>
        <w:t>。</w:t>
      </w:r>
    </w:p>
    <w:p w:rsidR="00157954" w:rsidRDefault="00683058">
      <w:pPr>
        <w:ind w:firstLineChars="0" w:firstLine="0"/>
        <w:rPr>
          <w:rFonts w:cs="Times New Roman"/>
          <w:szCs w:val="28"/>
        </w:rPr>
      </w:pPr>
      <w:r>
        <w:rPr>
          <w:rFonts w:cs="Times New Roman" w:hint="eastAsia"/>
          <w:szCs w:val="28"/>
        </w:rPr>
        <w:t>9</w:t>
      </w:r>
      <w:r>
        <w:rPr>
          <w:rFonts w:cs="Times New Roman"/>
          <w:szCs w:val="28"/>
        </w:rPr>
        <w:t xml:space="preserve">.10.13  </w:t>
      </w:r>
      <w:r>
        <w:rPr>
          <w:rFonts w:hint="eastAsia"/>
        </w:rPr>
        <w:t>加氯间</w:t>
      </w:r>
      <w:r>
        <w:t>和氯库、</w:t>
      </w:r>
      <w:proofErr w:type="gramStart"/>
      <w:r>
        <w:t>加氨间和</w:t>
      </w:r>
      <w:proofErr w:type="gramEnd"/>
      <w:r>
        <w:t>氨库应设置在水厂最小频率风向的上风口，并应与值班室、居住区</w:t>
      </w:r>
      <w:r>
        <w:rPr>
          <w:rFonts w:hint="eastAsia"/>
        </w:rPr>
        <w:t>、</w:t>
      </w:r>
      <w:r>
        <w:t>公共建筑、集会场所等保持一定安全距离。</w:t>
      </w:r>
    </w:p>
    <w:p w:rsidR="00157954" w:rsidRDefault="00683058">
      <w:pPr>
        <w:ind w:firstLineChars="0" w:firstLine="0"/>
      </w:pPr>
      <w:r>
        <w:t xml:space="preserve">9.10.14  </w:t>
      </w:r>
      <w:r>
        <w:t>漂白粉消毒应</w:t>
      </w:r>
      <w:proofErr w:type="gramStart"/>
      <w:r>
        <w:t>设溶药</w:t>
      </w:r>
      <w:proofErr w:type="gramEnd"/>
      <w:r>
        <w:t>池和溶液池。</w:t>
      </w:r>
      <w:proofErr w:type="gramStart"/>
      <w:r>
        <w:t>溶液池宜设</w:t>
      </w:r>
      <w:proofErr w:type="gramEnd"/>
      <w:r>
        <w:t>2</w:t>
      </w:r>
      <w:r>
        <w:t>个，池底应设大于</w:t>
      </w:r>
      <w:r>
        <w:t>2%</w:t>
      </w:r>
      <w:r>
        <w:t>的坡度，并坡向排渣管，排渣管管</w:t>
      </w:r>
      <w:proofErr w:type="gramStart"/>
      <w:r>
        <w:t>径</w:t>
      </w:r>
      <w:proofErr w:type="gramEnd"/>
      <w:r>
        <w:t>不宜小于</w:t>
      </w:r>
      <w:r>
        <w:t>50mm</w:t>
      </w:r>
      <w:r>
        <w:t>，池底应设</w:t>
      </w:r>
      <w:r>
        <w:t>15%</w:t>
      </w:r>
      <w:r>
        <w:t>的容积</w:t>
      </w:r>
      <w:proofErr w:type="gramStart"/>
      <w:r>
        <w:t>作为贮渣部分</w:t>
      </w:r>
      <w:proofErr w:type="gramEnd"/>
      <w:r>
        <w:t>；顶部超高应大于</w:t>
      </w:r>
      <w:r>
        <w:t>0.15m</w:t>
      </w:r>
      <w:r>
        <w:t>，内壁应作防腐处理。</w:t>
      </w:r>
    </w:p>
    <w:p w:rsidR="00157954" w:rsidRDefault="00683058">
      <w:pPr>
        <w:ind w:firstLineChars="0" w:firstLine="0"/>
        <w:rPr>
          <w:rFonts w:cs="Times New Roman"/>
          <w:szCs w:val="28"/>
        </w:rPr>
      </w:pPr>
      <w:r>
        <w:t xml:space="preserve">9.10.15  </w:t>
      </w:r>
      <w:r>
        <w:t>漂白粉溶液池的有效容积宜按一天所需投加的上清液体积计算，上清液浓度应以</w:t>
      </w:r>
      <w:r>
        <w:t>1%</w:t>
      </w:r>
      <w:r>
        <w:rPr>
          <w:rFonts w:hint="eastAsia"/>
        </w:rPr>
        <w:t>~</w:t>
      </w:r>
      <w:r>
        <w:t>2%</w:t>
      </w:r>
      <w:r>
        <w:t>为宜（每升水加</w:t>
      </w:r>
      <w:r>
        <w:t>10</w:t>
      </w:r>
      <w:r>
        <w:rPr>
          <w:rFonts w:hint="eastAsia"/>
        </w:rPr>
        <w:t>~</w:t>
      </w:r>
      <w:r>
        <w:t>20g</w:t>
      </w:r>
      <w:r>
        <w:t>漂白</w:t>
      </w:r>
      <w:r>
        <w:rPr>
          <w:rFonts w:cs="Times New Roman"/>
          <w:szCs w:val="28"/>
        </w:rPr>
        <w:t>粉）。</w:t>
      </w:r>
    </w:p>
    <w:p w:rsidR="00157954" w:rsidRDefault="00683058">
      <w:pPr>
        <w:ind w:firstLineChars="0" w:firstLine="0"/>
        <w:rPr>
          <w:rFonts w:cs="Times New Roman"/>
          <w:szCs w:val="28"/>
        </w:rPr>
      </w:pPr>
      <w:r>
        <w:rPr>
          <w:rFonts w:cs="Times New Roman" w:hint="eastAsia"/>
          <w:szCs w:val="28"/>
        </w:rPr>
        <w:t>9.10.1</w:t>
      </w:r>
      <w:r>
        <w:rPr>
          <w:rFonts w:cs="Times New Roman"/>
          <w:szCs w:val="28"/>
        </w:rPr>
        <w:t>6</w:t>
      </w:r>
      <w:r>
        <w:rPr>
          <w:rFonts w:cs="Times New Roman" w:hint="eastAsia"/>
          <w:szCs w:val="28"/>
        </w:rPr>
        <w:t xml:space="preserve">  </w:t>
      </w:r>
      <w:r>
        <w:rPr>
          <w:rFonts w:cs="Times New Roman" w:hint="eastAsia"/>
          <w:szCs w:val="28"/>
        </w:rPr>
        <w:t>二氧化氯</w:t>
      </w:r>
      <w:r>
        <w:rPr>
          <w:rFonts w:cs="Times New Roman"/>
          <w:szCs w:val="28"/>
        </w:rPr>
        <w:t>应采用化学法现场制备后投加</w:t>
      </w:r>
      <w:r>
        <w:rPr>
          <w:rFonts w:cs="Times New Roman" w:hint="eastAsia"/>
          <w:szCs w:val="28"/>
        </w:rPr>
        <w:t>。</w:t>
      </w:r>
      <w:r>
        <w:rPr>
          <w:rFonts w:cs="Times New Roman"/>
          <w:szCs w:val="28"/>
        </w:rPr>
        <w:t>二氧化氯</w:t>
      </w:r>
      <w:r>
        <w:rPr>
          <w:rFonts w:cs="Times New Roman" w:hint="eastAsia"/>
          <w:szCs w:val="28"/>
        </w:rPr>
        <w:t>制备</w:t>
      </w:r>
      <w:r>
        <w:rPr>
          <w:rFonts w:cs="Times New Roman"/>
          <w:szCs w:val="28"/>
        </w:rPr>
        <w:t>宜采用盐酸还原法</w:t>
      </w:r>
      <w:r>
        <w:rPr>
          <w:rFonts w:cs="Times New Roman" w:hint="eastAsia"/>
          <w:szCs w:val="28"/>
        </w:rPr>
        <w:t>。</w:t>
      </w:r>
    </w:p>
    <w:p w:rsidR="00157954" w:rsidRDefault="00683058">
      <w:pPr>
        <w:ind w:firstLineChars="0" w:firstLine="0"/>
        <w:rPr>
          <w:rFonts w:cs="Times New Roman"/>
          <w:szCs w:val="28"/>
        </w:rPr>
      </w:pPr>
      <w:r>
        <w:rPr>
          <w:rFonts w:cs="Times New Roman" w:hint="eastAsia"/>
          <w:szCs w:val="28"/>
        </w:rPr>
        <w:t>9.10.1</w:t>
      </w:r>
      <w:r>
        <w:rPr>
          <w:rFonts w:cs="Times New Roman"/>
          <w:szCs w:val="28"/>
        </w:rPr>
        <w:t>7</w:t>
      </w:r>
      <w:r>
        <w:rPr>
          <w:rFonts w:cs="Times New Roman" w:hint="eastAsia"/>
          <w:szCs w:val="28"/>
        </w:rPr>
        <w:t xml:space="preserve">  </w:t>
      </w:r>
      <w:r>
        <w:t>采用二氧化氯消毒时，出水</w:t>
      </w:r>
      <w:r>
        <w:rPr>
          <w:rFonts w:hint="eastAsia"/>
        </w:rPr>
        <w:t>中</w:t>
      </w:r>
      <w:r>
        <w:t>亚</w:t>
      </w:r>
      <w:r>
        <w:rPr>
          <w:rFonts w:cs="Times New Roman"/>
          <w:szCs w:val="28"/>
        </w:rPr>
        <w:t>氯酸盐不应超过</w:t>
      </w:r>
      <w:r>
        <w:rPr>
          <w:rFonts w:cs="Times New Roman"/>
          <w:szCs w:val="28"/>
        </w:rPr>
        <w:t>0.7mg/L</w:t>
      </w:r>
      <w:r>
        <w:rPr>
          <w:rFonts w:cs="Times New Roman"/>
          <w:szCs w:val="28"/>
        </w:rPr>
        <w:t>、氯酸盐不应超过</w:t>
      </w:r>
      <w:r>
        <w:rPr>
          <w:rFonts w:cs="Times New Roman"/>
          <w:szCs w:val="28"/>
        </w:rPr>
        <w:t>0.7mg/L</w:t>
      </w:r>
      <w:r>
        <w:rPr>
          <w:rFonts w:cs="Times New Roman"/>
          <w:szCs w:val="28"/>
        </w:rPr>
        <w:t>。</w:t>
      </w:r>
    </w:p>
    <w:p w:rsidR="00157954" w:rsidRDefault="00683058">
      <w:pPr>
        <w:ind w:firstLineChars="0" w:firstLine="0"/>
        <w:rPr>
          <w:rFonts w:cs="Times New Roman"/>
          <w:szCs w:val="28"/>
        </w:rPr>
      </w:pPr>
      <w:r>
        <w:rPr>
          <w:rFonts w:cs="Times New Roman" w:hint="eastAsia"/>
          <w:szCs w:val="28"/>
        </w:rPr>
        <w:t>9.10.1</w:t>
      </w:r>
      <w:r>
        <w:rPr>
          <w:rFonts w:cs="Times New Roman"/>
          <w:szCs w:val="28"/>
        </w:rPr>
        <w:t>8</w:t>
      </w:r>
      <w:r>
        <w:rPr>
          <w:rFonts w:cs="Times New Roman" w:hint="eastAsia"/>
          <w:szCs w:val="28"/>
        </w:rPr>
        <w:t xml:space="preserve">  </w:t>
      </w:r>
      <w:r>
        <w:rPr>
          <w:rFonts w:cs="Times New Roman" w:hint="eastAsia"/>
          <w:szCs w:val="28"/>
        </w:rPr>
        <w:t>制备</w:t>
      </w:r>
      <w:r>
        <w:rPr>
          <w:rFonts w:cs="Times New Roman"/>
          <w:szCs w:val="28"/>
        </w:rPr>
        <w:t>二氧化氯的原材料氯酸钠、亚氯酸钠和盐酸等严谨相互接触，</w:t>
      </w:r>
      <w:r>
        <w:rPr>
          <w:rFonts w:cs="Times New Roman" w:hint="eastAsia"/>
          <w:szCs w:val="28"/>
        </w:rPr>
        <w:t>如</w:t>
      </w:r>
      <w:r>
        <w:rPr>
          <w:rFonts w:cs="Times New Roman"/>
          <w:szCs w:val="28"/>
        </w:rPr>
        <w:t>室内储存，必须分别储存在分类的库房</w:t>
      </w:r>
      <w:r>
        <w:rPr>
          <w:rFonts w:cs="Times New Roman" w:hint="eastAsia"/>
          <w:szCs w:val="28"/>
        </w:rPr>
        <w:t>内</w:t>
      </w:r>
      <w:r>
        <w:rPr>
          <w:rFonts w:cs="Times New Roman"/>
          <w:szCs w:val="28"/>
        </w:rPr>
        <w:t>，各个房间应相互隔开，室内应互不连通</w:t>
      </w:r>
      <w:r>
        <w:rPr>
          <w:rFonts w:cs="Times New Roman" w:hint="eastAsia"/>
          <w:szCs w:val="28"/>
        </w:rPr>
        <w:t>。氯酸钠</w:t>
      </w:r>
      <w:r>
        <w:rPr>
          <w:rFonts w:cs="Times New Roman"/>
          <w:szCs w:val="28"/>
        </w:rPr>
        <w:t>、亚氯酸钠室内库房应按</w:t>
      </w:r>
      <w:r>
        <w:rPr>
          <w:rFonts w:cs="Times New Roman" w:hint="eastAsia"/>
          <w:szCs w:val="28"/>
        </w:rPr>
        <w:t>防爆</w:t>
      </w:r>
      <w:r>
        <w:rPr>
          <w:rFonts w:cs="Times New Roman"/>
          <w:szCs w:val="28"/>
        </w:rPr>
        <w:t>建筑要求进行设计。</w:t>
      </w:r>
    </w:p>
    <w:p w:rsidR="00157954" w:rsidRDefault="00683058">
      <w:pPr>
        <w:ind w:firstLineChars="0" w:firstLine="0"/>
        <w:rPr>
          <w:rFonts w:cs="Times New Roman"/>
          <w:szCs w:val="28"/>
        </w:rPr>
      </w:pPr>
      <w:r>
        <w:rPr>
          <w:rFonts w:cs="Times New Roman" w:hint="eastAsia"/>
          <w:szCs w:val="28"/>
        </w:rPr>
        <w:t xml:space="preserve">9.10.19  </w:t>
      </w:r>
      <w:r>
        <w:rPr>
          <w:rFonts w:cs="Times New Roman" w:hint="eastAsia"/>
          <w:szCs w:val="28"/>
        </w:rPr>
        <w:t>采用二氧化氯发生器现场制备时，发生器应符合</w:t>
      </w:r>
      <w:proofErr w:type="gramStart"/>
      <w:r>
        <w:rPr>
          <w:rFonts w:cs="Times New Roman" w:hint="eastAsia"/>
          <w:szCs w:val="28"/>
        </w:rPr>
        <w:t>现行行业</w:t>
      </w:r>
      <w:proofErr w:type="gramEnd"/>
      <w:r>
        <w:rPr>
          <w:rFonts w:cs="Times New Roman" w:hint="eastAsia"/>
          <w:szCs w:val="28"/>
        </w:rPr>
        <w:t>标准《环境保护产品技术要求</w:t>
      </w:r>
      <w:r>
        <w:rPr>
          <w:rFonts w:cs="Times New Roman"/>
          <w:szCs w:val="28"/>
        </w:rPr>
        <w:t xml:space="preserve"> </w:t>
      </w:r>
      <w:r>
        <w:rPr>
          <w:rFonts w:cs="Times New Roman" w:hint="eastAsia"/>
          <w:szCs w:val="28"/>
        </w:rPr>
        <w:t>化学法二氧化氯消毒剂发生器》</w:t>
      </w:r>
      <w:r>
        <w:rPr>
          <w:rFonts w:cs="Times New Roman"/>
          <w:szCs w:val="28"/>
        </w:rPr>
        <w:t>HJ</w:t>
      </w:r>
      <w:r>
        <w:rPr>
          <w:rFonts w:cs="Times New Roman" w:hint="eastAsia"/>
          <w:szCs w:val="28"/>
        </w:rPr>
        <w:t>／</w:t>
      </w:r>
      <w:r>
        <w:rPr>
          <w:rFonts w:cs="Times New Roman"/>
          <w:szCs w:val="28"/>
        </w:rPr>
        <w:t>T 272</w:t>
      </w:r>
      <w:r>
        <w:rPr>
          <w:rFonts w:cs="Times New Roman" w:hint="eastAsia"/>
          <w:szCs w:val="28"/>
        </w:rPr>
        <w:t>的有关规定。</w:t>
      </w:r>
    </w:p>
    <w:p w:rsidR="00157954" w:rsidRDefault="00683058">
      <w:pPr>
        <w:ind w:firstLineChars="0" w:firstLine="0"/>
      </w:pPr>
      <w:r>
        <w:rPr>
          <w:rFonts w:cs="Times New Roman" w:hint="eastAsia"/>
          <w:szCs w:val="28"/>
        </w:rPr>
        <w:t>9.10.</w:t>
      </w:r>
      <w:r>
        <w:rPr>
          <w:rFonts w:cs="Times New Roman"/>
          <w:szCs w:val="28"/>
        </w:rPr>
        <w:t>20</w:t>
      </w:r>
      <w:r>
        <w:rPr>
          <w:rFonts w:cs="Times New Roman" w:hint="eastAsia"/>
          <w:szCs w:val="28"/>
        </w:rPr>
        <w:t xml:space="preserve">  </w:t>
      </w:r>
      <w:r>
        <w:rPr>
          <w:rFonts w:cs="Times New Roman" w:hint="eastAsia"/>
          <w:szCs w:val="28"/>
        </w:rPr>
        <w:t>采用</w:t>
      </w:r>
      <w:proofErr w:type="gramStart"/>
      <w:r>
        <w:rPr>
          <w:rFonts w:cs="Times New Roman"/>
          <w:szCs w:val="28"/>
        </w:rPr>
        <w:t>次氯</w:t>
      </w:r>
      <w:r>
        <w:rPr>
          <w:rFonts w:cs="Times New Roman" w:hint="eastAsia"/>
          <w:szCs w:val="28"/>
        </w:rPr>
        <w:t>酸</w:t>
      </w:r>
      <w:r>
        <w:rPr>
          <w:rFonts w:cs="Times New Roman"/>
          <w:szCs w:val="28"/>
        </w:rPr>
        <w:t>钠氯消毒</w:t>
      </w:r>
      <w:proofErr w:type="gramEnd"/>
      <w:r>
        <w:rPr>
          <w:rFonts w:cs="Times New Roman"/>
          <w:szCs w:val="28"/>
        </w:rPr>
        <w:t>时，</w:t>
      </w:r>
      <w:r>
        <w:rPr>
          <w:rFonts w:cs="Times New Roman" w:hint="eastAsia"/>
          <w:szCs w:val="28"/>
        </w:rPr>
        <w:t>根据</w:t>
      </w:r>
      <w:r>
        <w:t>消毒剂来源</w:t>
      </w:r>
      <w:r>
        <w:rPr>
          <w:rFonts w:hint="eastAsia"/>
        </w:rPr>
        <w:t>和</w:t>
      </w:r>
      <w:r>
        <w:t>消毒剂运输</w:t>
      </w:r>
      <w:r>
        <w:rPr>
          <w:rFonts w:hint="eastAsia"/>
        </w:rPr>
        <w:t>条件</w:t>
      </w:r>
      <w:r>
        <w:t>的不同，可采用商品次氯酸钠溶液或采用次氯酸钠发生器通</w:t>
      </w:r>
      <w:r>
        <w:lastRenderedPageBreak/>
        <w:t>过电解食用</w:t>
      </w:r>
      <w:proofErr w:type="gramStart"/>
      <w:r>
        <w:t>盐现场</w:t>
      </w:r>
      <w:proofErr w:type="gramEnd"/>
      <w:r>
        <w:rPr>
          <w:rFonts w:hint="eastAsia"/>
        </w:rPr>
        <w:t>制备</w:t>
      </w:r>
      <w:r>
        <w:t>。</w:t>
      </w:r>
    </w:p>
    <w:p w:rsidR="00157954" w:rsidRDefault="00683058">
      <w:pPr>
        <w:ind w:firstLineChars="0" w:firstLine="0"/>
      </w:pPr>
      <w:r>
        <w:rPr>
          <w:rFonts w:hint="eastAsia"/>
        </w:rPr>
        <w:t>9.10.2</w:t>
      </w:r>
      <w:r>
        <w:t>1</w:t>
      </w:r>
      <w:r>
        <w:rPr>
          <w:rFonts w:hint="eastAsia"/>
        </w:rPr>
        <w:t xml:space="preserve">  </w:t>
      </w:r>
      <w:r>
        <w:rPr>
          <w:rFonts w:hint="eastAsia"/>
        </w:rPr>
        <w:t>商品</w:t>
      </w:r>
      <w:r>
        <w:t>次氯</w:t>
      </w:r>
      <w:r>
        <w:rPr>
          <w:rFonts w:hint="eastAsia"/>
        </w:rPr>
        <w:t>酸</w:t>
      </w:r>
      <w:r>
        <w:t>钠溶液原液浓度约</w:t>
      </w:r>
      <w:r>
        <w:rPr>
          <w:rFonts w:hint="eastAsia"/>
        </w:rPr>
        <w:t>10</w:t>
      </w:r>
      <w:r>
        <w:t>%</w:t>
      </w:r>
      <w:r>
        <w:t>（</w:t>
      </w:r>
      <w:r>
        <w:rPr>
          <w:rFonts w:hint="eastAsia"/>
        </w:rPr>
        <w:t>有效氯</w:t>
      </w:r>
      <w:r>
        <w:t>）</w:t>
      </w:r>
      <w:r>
        <w:rPr>
          <w:rFonts w:hint="eastAsia"/>
        </w:rPr>
        <w:t>时</w:t>
      </w:r>
      <w:r>
        <w:t>，储存浓度宜按</w:t>
      </w:r>
      <w:r>
        <w:t>5%</w:t>
      </w:r>
      <w:r>
        <w:t>（</w:t>
      </w:r>
      <w:r>
        <w:rPr>
          <w:rFonts w:hint="eastAsia"/>
        </w:rPr>
        <w:t>有效氯</w:t>
      </w:r>
      <w:r>
        <w:t>）</w:t>
      </w:r>
      <w:r>
        <w:rPr>
          <w:rFonts w:hint="eastAsia"/>
        </w:rPr>
        <w:t>考虑</w:t>
      </w:r>
      <w:r>
        <w:t>。</w:t>
      </w:r>
    </w:p>
    <w:p w:rsidR="00157954" w:rsidRDefault="00683058">
      <w:pPr>
        <w:ind w:firstLineChars="0" w:firstLine="0"/>
      </w:pPr>
      <w:r>
        <w:rPr>
          <w:rFonts w:hint="eastAsia"/>
        </w:rPr>
        <w:t xml:space="preserve">9.10.22  </w:t>
      </w:r>
      <w:r>
        <w:rPr>
          <w:rFonts w:hint="eastAsia"/>
        </w:rPr>
        <w:t>次氯酸钠</w:t>
      </w:r>
      <w:r>
        <w:t>可在室</w:t>
      </w:r>
      <w:r>
        <w:rPr>
          <w:rFonts w:hint="eastAsia"/>
        </w:rPr>
        <w:t>内</w:t>
      </w:r>
      <w:r>
        <w:t>或室外储存，气温较高地区</w:t>
      </w:r>
      <w:proofErr w:type="gramStart"/>
      <w:r>
        <w:t>宜设置</w:t>
      </w:r>
      <w:proofErr w:type="gramEnd"/>
      <w:r>
        <w:t>在室内或室外地下。</w:t>
      </w:r>
    </w:p>
    <w:p w:rsidR="00157954" w:rsidRDefault="00683058">
      <w:pPr>
        <w:ind w:firstLineChars="0" w:firstLine="0"/>
      </w:pPr>
      <w:r>
        <w:rPr>
          <w:rFonts w:hint="eastAsia"/>
        </w:rPr>
        <w:t xml:space="preserve">9.10.23  </w:t>
      </w:r>
      <w:r>
        <w:rPr>
          <w:rFonts w:hint="eastAsia"/>
        </w:rPr>
        <w:t>次氯酸</w:t>
      </w:r>
      <w:proofErr w:type="gramStart"/>
      <w:r>
        <w:t>钠</w:t>
      </w:r>
      <w:r>
        <w:rPr>
          <w:rFonts w:hint="eastAsia"/>
        </w:rPr>
        <w:t>现场</w:t>
      </w:r>
      <w:proofErr w:type="gramEnd"/>
      <w:r>
        <w:t>发生投</w:t>
      </w:r>
      <w:proofErr w:type="gramStart"/>
      <w:r>
        <w:t>加系统</w:t>
      </w:r>
      <w:proofErr w:type="gramEnd"/>
      <w:r>
        <w:t>的设计应采用包括盐水调配、盐水储存、次氯酸钠发生、投加</w:t>
      </w:r>
      <w:r>
        <w:rPr>
          <w:rFonts w:hint="eastAsia"/>
        </w:rPr>
        <w:t>、</w:t>
      </w:r>
      <w:r>
        <w:t>储存、风机等的成套设备，并应有相应有效的各种安全设施。</w:t>
      </w:r>
    </w:p>
    <w:p w:rsidR="00157954" w:rsidRDefault="00683058">
      <w:pPr>
        <w:ind w:firstLineChars="0" w:firstLine="0"/>
        <w:rPr>
          <w:rFonts w:cs="Times New Roman"/>
          <w:szCs w:val="28"/>
        </w:rPr>
      </w:pPr>
      <w:r>
        <w:rPr>
          <w:rFonts w:hint="eastAsia"/>
        </w:rPr>
        <w:t xml:space="preserve">9.10.24  </w:t>
      </w:r>
      <w:r>
        <w:rPr>
          <w:rFonts w:hint="eastAsia"/>
        </w:rPr>
        <w:t>采用次氯酸钠发生器现场制备时，产品质量应符合现行国家标准《次氯酸钠发生器安全与卫生标准》</w:t>
      </w:r>
      <w:r>
        <w:t>GB28233</w:t>
      </w:r>
      <w:r>
        <w:rPr>
          <w:rFonts w:cs="Times New Roman" w:hint="eastAsia"/>
          <w:szCs w:val="28"/>
        </w:rPr>
        <w:t>的有关规定。</w:t>
      </w:r>
    </w:p>
    <w:p w:rsidR="00157954" w:rsidRDefault="00683058">
      <w:pPr>
        <w:ind w:firstLineChars="0" w:firstLine="0"/>
        <w:rPr>
          <w:rFonts w:cs="Times New Roman"/>
          <w:szCs w:val="28"/>
        </w:rPr>
      </w:pPr>
      <w:r>
        <w:rPr>
          <w:rFonts w:cs="Times New Roman"/>
          <w:szCs w:val="28"/>
        </w:rPr>
        <w:t xml:space="preserve">9.10.25  </w:t>
      </w:r>
      <w:r>
        <w:rPr>
          <w:rFonts w:cs="Times New Roman" w:hint="eastAsia"/>
          <w:szCs w:val="28"/>
        </w:rPr>
        <w:t>次氯酸钠</w:t>
      </w:r>
      <w:r>
        <w:rPr>
          <w:rFonts w:cs="Times New Roman"/>
          <w:szCs w:val="28"/>
        </w:rPr>
        <w:t>发生器上部应设密封罩收集电解产生的氢气，罩顶应设专用高位通风管直接伸</w:t>
      </w:r>
      <w:r>
        <w:rPr>
          <w:rFonts w:cs="Times New Roman" w:hint="eastAsia"/>
          <w:szCs w:val="28"/>
        </w:rPr>
        <w:t>至</w:t>
      </w:r>
      <w:r>
        <w:rPr>
          <w:rFonts w:cs="Times New Roman"/>
          <w:szCs w:val="28"/>
        </w:rPr>
        <w:t>户外，且出风管口应远离火种</w:t>
      </w:r>
      <w:r>
        <w:rPr>
          <w:rFonts w:cs="Times New Roman" w:hint="eastAsia"/>
          <w:szCs w:val="28"/>
        </w:rPr>
        <w:t>、</w:t>
      </w:r>
      <w:r>
        <w:rPr>
          <w:rFonts w:cs="Times New Roman"/>
          <w:szCs w:val="28"/>
        </w:rPr>
        <w:t>不受雷击。次氯酸钠</w:t>
      </w:r>
      <w:r>
        <w:rPr>
          <w:rFonts w:cs="Times New Roman" w:hint="eastAsia"/>
          <w:szCs w:val="28"/>
        </w:rPr>
        <w:t>发生</w:t>
      </w:r>
      <w:r>
        <w:rPr>
          <w:rFonts w:cs="Times New Roman"/>
          <w:szCs w:val="28"/>
        </w:rPr>
        <w:t>器所在建筑的屋顶不得有吊顶、梁顶无通气孔的下翻梁。</w:t>
      </w:r>
      <w:r>
        <w:rPr>
          <w:rFonts w:cs="Times New Roman" w:hint="eastAsia"/>
          <w:szCs w:val="28"/>
        </w:rPr>
        <w:t>次氯酸</w:t>
      </w:r>
      <w:r>
        <w:rPr>
          <w:rFonts w:cs="Times New Roman"/>
          <w:szCs w:val="28"/>
        </w:rPr>
        <w:t>钠发生器及制</w:t>
      </w:r>
      <w:r>
        <w:rPr>
          <w:rFonts w:cs="Times New Roman" w:hint="eastAsia"/>
          <w:szCs w:val="28"/>
        </w:rPr>
        <w:t>成</w:t>
      </w:r>
      <w:r>
        <w:rPr>
          <w:rFonts w:cs="Times New Roman"/>
          <w:szCs w:val="28"/>
        </w:rPr>
        <w:t>液</w:t>
      </w:r>
      <w:r>
        <w:rPr>
          <w:rFonts w:cs="Times New Roman" w:hint="eastAsia"/>
          <w:szCs w:val="28"/>
        </w:rPr>
        <w:t>储存</w:t>
      </w:r>
      <w:r>
        <w:rPr>
          <w:rFonts w:cs="Times New Roman"/>
          <w:szCs w:val="28"/>
        </w:rPr>
        <w:t>设施的所在房间应</w:t>
      </w:r>
      <w:r>
        <w:rPr>
          <w:rFonts w:cs="Times New Roman" w:hint="eastAsia"/>
          <w:szCs w:val="28"/>
        </w:rPr>
        <w:t>设置</w:t>
      </w:r>
      <w:r>
        <w:rPr>
          <w:rFonts w:cs="Times New Roman"/>
          <w:szCs w:val="28"/>
        </w:rPr>
        <w:t>高位通风的通风设备</w:t>
      </w:r>
      <w:r>
        <w:rPr>
          <w:rFonts w:cs="Times New Roman" w:hint="eastAsia"/>
          <w:szCs w:val="28"/>
        </w:rPr>
        <w:t>。</w:t>
      </w:r>
    </w:p>
    <w:p w:rsidR="00157954" w:rsidRDefault="00683058">
      <w:pPr>
        <w:ind w:firstLineChars="0" w:firstLine="0"/>
      </w:pPr>
      <w:r>
        <w:rPr>
          <w:rFonts w:cs="Times New Roman" w:hint="eastAsia"/>
          <w:szCs w:val="28"/>
        </w:rPr>
        <w:t xml:space="preserve">9.10.26  </w:t>
      </w:r>
      <w:r>
        <w:rPr>
          <w:rFonts w:cs="Times New Roman" w:hint="eastAsia"/>
          <w:szCs w:val="28"/>
        </w:rPr>
        <w:t>紫外线消毒</w:t>
      </w:r>
      <w:r>
        <w:rPr>
          <w:rFonts w:cs="Times New Roman"/>
          <w:szCs w:val="28"/>
        </w:rPr>
        <w:t>作为主要消毒工艺</w:t>
      </w:r>
      <w:r>
        <w:rPr>
          <w:rFonts w:cs="Times New Roman" w:hint="eastAsia"/>
          <w:szCs w:val="28"/>
        </w:rPr>
        <w:t>时</w:t>
      </w:r>
      <w:r>
        <w:rPr>
          <w:rFonts w:cs="Times New Roman"/>
          <w:szCs w:val="28"/>
        </w:rPr>
        <w:t>，</w:t>
      </w:r>
      <w:r>
        <w:rPr>
          <w:rFonts w:cs="Times New Roman" w:hint="eastAsia"/>
          <w:szCs w:val="28"/>
        </w:rPr>
        <w:t>应</w:t>
      </w:r>
      <w:r>
        <w:rPr>
          <w:rFonts w:cs="Times New Roman"/>
          <w:szCs w:val="28"/>
        </w:rPr>
        <w:t>采用管式消毒设备，紫外线有效剂量不应小于</w:t>
      </w:r>
      <w:r>
        <w:rPr>
          <w:rFonts w:cs="Times New Roman" w:hint="eastAsia"/>
          <w:szCs w:val="28"/>
        </w:rPr>
        <w:t>40mJ/cm</w:t>
      </w:r>
      <w:r>
        <w:rPr>
          <w:rFonts w:cs="Times New Roman"/>
          <w:szCs w:val="28"/>
          <w:vertAlign w:val="superscript"/>
        </w:rPr>
        <w:t>2</w:t>
      </w:r>
      <w:r>
        <w:rPr>
          <w:rFonts w:cs="Times New Roman" w:hint="eastAsia"/>
          <w:szCs w:val="28"/>
        </w:rPr>
        <w:t>。管式</w:t>
      </w:r>
      <w:r>
        <w:rPr>
          <w:rFonts w:cs="Times New Roman"/>
          <w:szCs w:val="28"/>
        </w:rPr>
        <w:t>消毒设备间的布置需满足紫外</w:t>
      </w:r>
      <w:r>
        <w:rPr>
          <w:rFonts w:cs="Times New Roman" w:hint="eastAsia"/>
          <w:szCs w:val="28"/>
        </w:rPr>
        <w:t>供货</w:t>
      </w:r>
      <w:proofErr w:type="gramStart"/>
      <w:r>
        <w:rPr>
          <w:rFonts w:cs="Times New Roman" w:hint="eastAsia"/>
          <w:szCs w:val="28"/>
        </w:rPr>
        <w:t>商</w:t>
      </w:r>
      <w:r>
        <w:rPr>
          <w:rFonts w:cs="Times New Roman"/>
          <w:szCs w:val="28"/>
        </w:rPr>
        <w:t>设备</w:t>
      </w:r>
      <w:proofErr w:type="gramEnd"/>
      <w:r>
        <w:rPr>
          <w:rFonts w:cs="Times New Roman"/>
          <w:szCs w:val="28"/>
        </w:rPr>
        <w:t>安装</w:t>
      </w:r>
      <w:r>
        <w:rPr>
          <w:rFonts w:cs="Times New Roman" w:hint="eastAsia"/>
          <w:szCs w:val="28"/>
        </w:rPr>
        <w:t>检修</w:t>
      </w:r>
      <w:r>
        <w:rPr>
          <w:rFonts w:cs="Times New Roman"/>
          <w:szCs w:val="28"/>
        </w:rPr>
        <w:t>要求</w:t>
      </w:r>
      <w:r>
        <w:t>。</w:t>
      </w:r>
    </w:p>
    <w:p w:rsidR="00157954" w:rsidRDefault="00683058">
      <w:pPr>
        <w:pStyle w:val="3"/>
        <w:spacing w:before="156" w:after="156"/>
        <w:rPr>
          <w:rFonts w:cs="Times New Roman"/>
          <w:szCs w:val="28"/>
        </w:rPr>
      </w:pPr>
      <w:bookmarkStart w:id="200" w:name="_Toc8888842"/>
      <w:bookmarkStart w:id="201" w:name="_Toc8890293"/>
      <w:bookmarkStart w:id="202" w:name="_Toc8890832"/>
      <w:bookmarkStart w:id="203" w:name="_Toc21866448"/>
      <w:bookmarkStart w:id="204" w:name="_Toc8889546"/>
      <w:bookmarkStart w:id="205" w:name="_Toc30177683"/>
      <w:r>
        <w:rPr>
          <w:rFonts w:cs="Times New Roman"/>
          <w:szCs w:val="28"/>
        </w:rPr>
        <w:t>9.</w:t>
      </w:r>
      <w:r>
        <w:rPr>
          <w:rFonts w:cs="Times New Roman" w:hint="eastAsia"/>
          <w:szCs w:val="28"/>
        </w:rPr>
        <w:t xml:space="preserve">11 </w:t>
      </w:r>
      <w:r>
        <w:rPr>
          <w:rFonts w:cs="Times New Roman" w:hint="eastAsia"/>
          <w:szCs w:val="28"/>
        </w:rPr>
        <w:t>一体化净水装置</w:t>
      </w:r>
      <w:bookmarkEnd w:id="200"/>
      <w:bookmarkEnd w:id="201"/>
      <w:bookmarkEnd w:id="202"/>
      <w:bookmarkEnd w:id="203"/>
      <w:bookmarkEnd w:id="204"/>
      <w:bookmarkEnd w:id="205"/>
    </w:p>
    <w:p w:rsidR="00157954" w:rsidRDefault="00683058">
      <w:pPr>
        <w:ind w:firstLineChars="0" w:firstLine="0"/>
      </w:pPr>
      <w:r>
        <w:rPr>
          <w:rFonts w:hint="eastAsia"/>
        </w:rPr>
        <w:t xml:space="preserve">9.11.1  </w:t>
      </w:r>
      <w:r>
        <w:rPr>
          <w:rFonts w:hint="eastAsia"/>
        </w:rPr>
        <w:t>一体化净水装置布置</w:t>
      </w:r>
      <w:r>
        <w:t>原则：</w:t>
      </w:r>
    </w:p>
    <w:p w:rsidR="00157954" w:rsidRDefault="00683058">
      <w:pPr>
        <w:ind w:firstLine="560"/>
      </w:pPr>
      <w:r>
        <w:rPr>
          <w:rFonts w:hint="eastAsia"/>
        </w:rPr>
        <w:t>1</w:t>
      </w:r>
      <w:r>
        <w:t xml:space="preserve"> </w:t>
      </w:r>
      <w:r>
        <w:rPr>
          <w:rFonts w:hint="eastAsia"/>
        </w:rPr>
        <w:t>利用地形条件原则，厂站尽量选择在路边，方便施工、取水和日常运行管理。合理确定供水线路，优化建筑物布置，节约土地资源。</w:t>
      </w:r>
    </w:p>
    <w:p w:rsidR="00157954" w:rsidRDefault="00683058">
      <w:pPr>
        <w:ind w:firstLine="560"/>
      </w:pPr>
      <w:r>
        <w:rPr>
          <w:rFonts w:hint="eastAsia"/>
        </w:rPr>
        <w:t>2</w:t>
      </w:r>
      <w:r>
        <w:t xml:space="preserve"> </w:t>
      </w:r>
      <w:r>
        <w:rPr>
          <w:rFonts w:hint="eastAsia"/>
        </w:rPr>
        <w:t>节约投资原则，应考虑尽可能与现有设施相结合，节省投资。</w:t>
      </w:r>
    </w:p>
    <w:p w:rsidR="00157954" w:rsidRDefault="00683058">
      <w:pPr>
        <w:ind w:firstLine="560"/>
      </w:pPr>
      <w:r>
        <w:rPr>
          <w:rFonts w:hint="eastAsia"/>
        </w:rPr>
        <w:t>3</w:t>
      </w:r>
      <w:r>
        <w:t xml:space="preserve"> </w:t>
      </w:r>
      <w:r>
        <w:rPr>
          <w:rFonts w:hint="eastAsia"/>
        </w:rPr>
        <w:t>运行经济原则，合理确定水源取水方式，线路走向及建筑物布置，降低运行费用。</w:t>
      </w:r>
    </w:p>
    <w:p w:rsidR="00157954" w:rsidRDefault="00683058">
      <w:pPr>
        <w:ind w:firstLineChars="0" w:firstLine="0"/>
      </w:pPr>
      <w:r>
        <w:rPr>
          <w:rFonts w:hint="eastAsia"/>
        </w:rPr>
        <w:lastRenderedPageBreak/>
        <w:t>9.11.</w:t>
      </w:r>
      <w:r>
        <w:t>2</w:t>
      </w:r>
      <w:r>
        <w:rPr>
          <w:rFonts w:hint="eastAsia"/>
        </w:rPr>
        <w:t xml:space="preserve">  </w:t>
      </w:r>
      <w:r>
        <w:rPr>
          <w:rFonts w:hint="eastAsia"/>
        </w:rPr>
        <w:t>一体化净水装置可采用重力式或压力式，其净水工艺的选择，应根据原水水质、设计规模、出水要求，场地条件、运行方式，通过技术经济比较后确定，并应符合下列规定：</w:t>
      </w:r>
    </w:p>
    <w:p w:rsidR="00157954" w:rsidRDefault="00683058">
      <w:pPr>
        <w:ind w:firstLine="560"/>
        <w:rPr>
          <w:rFonts w:cs="Times New Roman"/>
          <w:szCs w:val="28"/>
        </w:rPr>
      </w:pPr>
      <w:r>
        <w:rPr>
          <w:rFonts w:cs="Times New Roman"/>
          <w:szCs w:val="28"/>
        </w:rPr>
        <w:t>1</w:t>
      </w:r>
      <w:r>
        <w:rPr>
          <w:rFonts w:cs="Times New Roman"/>
          <w:szCs w:val="28"/>
        </w:rPr>
        <w:t>原水浊度长期不超过</w:t>
      </w:r>
      <w:r>
        <w:rPr>
          <w:rFonts w:cs="Times New Roman"/>
          <w:szCs w:val="28"/>
        </w:rPr>
        <w:t>20NTU</w:t>
      </w:r>
      <w:r>
        <w:rPr>
          <w:rFonts w:cs="Times New Roman"/>
          <w:szCs w:val="28"/>
        </w:rPr>
        <w:t>、</w:t>
      </w:r>
      <w:proofErr w:type="gramStart"/>
      <w:r>
        <w:rPr>
          <w:rFonts w:cs="Times New Roman"/>
          <w:szCs w:val="28"/>
        </w:rPr>
        <w:t>瞬时不</w:t>
      </w:r>
      <w:proofErr w:type="gramEnd"/>
      <w:r>
        <w:rPr>
          <w:rFonts w:cs="Times New Roman"/>
          <w:szCs w:val="28"/>
        </w:rPr>
        <w:t>超过</w:t>
      </w:r>
      <w:r>
        <w:rPr>
          <w:rFonts w:cs="Times New Roman"/>
          <w:szCs w:val="28"/>
        </w:rPr>
        <w:t>60NTU</w:t>
      </w:r>
      <w:r>
        <w:rPr>
          <w:rFonts w:cs="Times New Roman"/>
          <w:szCs w:val="28"/>
        </w:rPr>
        <w:t>的地表水净化，可选择接触过滤工艺的净水装置；</w:t>
      </w:r>
    </w:p>
    <w:p w:rsidR="00157954" w:rsidRDefault="00683058">
      <w:pPr>
        <w:ind w:firstLine="560"/>
        <w:rPr>
          <w:rFonts w:cs="Times New Roman"/>
          <w:szCs w:val="28"/>
        </w:rPr>
      </w:pPr>
      <w:r>
        <w:rPr>
          <w:rFonts w:cs="Times New Roman"/>
          <w:szCs w:val="28"/>
        </w:rPr>
        <w:t>2</w:t>
      </w:r>
      <w:r>
        <w:rPr>
          <w:rFonts w:cs="Times New Roman"/>
          <w:szCs w:val="28"/>
        </w:rPr>
        <w:t>原水浊度长期不超过</w:t>
      </w:r>
      <w:r>
        <w:rPr>
          <w:rFonts w:cs="Times New Roman"/>
          <w:szCs w:val="28"/>
        </w:rPr>
        <w:t>500NTU</w:t>
      </w:r>
      <w:r>
        <w:rPr>
          <w:rFonts w:cs="Times New Roman"/>
          <w:szCs w:val="28"/>
        </w:rPr>
        <w:t>、</w:t>
      </w:r>
      <w:proofErr w:type="gramStart"/>
      <w:r>
        <w:rPr>
          <w:rFonts w:cs="Times New Roman"/>
          <w:szCs w:val="28"/>
        </w:rPr>
        <w:t>瞬时不</w:t>
      </w:r>
      <w:proofErr w:type="gramEnd"/>
      <w:r>
        <w:rPr>
          <w:rFonts w:cs="Times New Roman"/>
          <w:szCs w:val="28"/>
        </w:rPr>
        <w:t>超过</w:t>
      </w:r>
      <w:r>
        <w:rPr>
          <w:rFonts w:cs="Times New Roman"/>
          <w:szCs w:val="28"/>
        </w:rPr>
        <w:t>1000NTU</w:t>
      </w:r>
      <w:r>
        <w:rPr>
          <w:rFonts w:cs="Times New Roman"/>
          <w:szCs w:val="28"/>
        </w:rPr>
        <w:t>的地表水净化，可选择絮凝、沉淀、过滤工艺的</w:t>
      </w:r>
      <w:r>
        <w:rPr>
          <w:rFonts w:cs="Times New Roman" w:hint="eastAsia"/>
          <w:szCs w:val="28"/>
        </w:rPr>
        <w:t>一</w:t>
      </w:r>
      <w:r>
        <w:rPr>
          <w:rFonts w:cs="Times New Roman"/>
          <w:szCs w:val="28"/>
        </w:rPr>
        <w:t>体化净水装置；原水浊度长期超过</w:t>
      </w:r>
      <w:r>
        <w:rPr>
          <w:rFonts w:cs="Times New Roman"/>
          <w:szCs w:val="28"/>
        </w:rPr>
        <w:t>500NTU</w:t>
      </w:r>
      <w:r>
        <w:rPr>
          <w:rFonts w:cs="Times New Roman"/>
          <w:szCs w:val="28"/>
        </w:rPr>
        <w:t>、瞬时超过</w:t>
      </w:r>
      <w:r>
        <w:rPr>
          <w:rFonts w:cs="Times New Roman"/>
          <w:szCs w:val="28"/>
        </w:rPr>
        <w:t>5000NTU</w:t>
      </w:r>
      <w:r>
        <w:rPr>
          <w:rFonts w:cs="Times New Roman"/>
          <w:szCs w:val="28"/>
        </w:rPr>
        <w:t>的地表水处理，可在上述处理工艺前增设</w:t>
      </w:r>
      <w:proofErr w:type="gramStart"/>
      <w:r>
        <w:rPr>
          <w:rFonts w:cs="Times New Roman"/>
          <w:szCs w:val="28"/>
        </w:rPr>
        <w:t>预沉池</w:t>
      </w:r>
      <w:proofErr w:type="gramEnd"/>
      <w:r>
        <w:rPr>
          <w:rFonts w:cs="Times New Roman"/>
          <w:szCs w:val="28"/>
        </w:rPr>
        <w:t>。</w:t>
      </w:r>
    </w:p>
    <w:p w:rsidR="00157954" w:rsidRDefault="00683058">
      <w:pPr>
        <w:ind w:firstLineChars="0" w:firstLine="0"/>
        <w:rPr>
          <w:rFonts w:cs="Times New Roman"/>
          <w:szCs w:val="28"/>
        </w:rPr>
      </w:pPr>
      <w:r>
        <w:rPr>
          <w:rFonts w:cs="Times New Roman" w:hint="eastAsia"/>
          <w:szCs w:val="28"/>
        </w:rPr>
        <w:t>9.11.</w:t>
      </w:r>
      <w:r>
        <w:rPr>
          <w:rFonts w:cs="Times New Roman"/>
          <w:szCs w:val="28"/>
        </w:rPr>
        <w:t>3</w:t>
      </w:r>
      <w:r>
        <w:rPr>
          <w:rFonts w:cs="Times New Roman" w:hint="eastAsia"/>
          <w:szCs w:val="28"/>
        </w:rPr>
        <w:t xml:space="preserve">  </w:t>
      </w:r>
      <w:r>
        <w:rPr>
          <w:rFonts w:cs="Times New Roman" w:hint="eastAsia"/>
          <w:szCs w:val="28"/>
        </w:rPr>
        <w:t>当给水规模较大时，可采用多个一体化净水装置并联运行。</w:t>
      </w:r>
    </w:p>
    <w:p w:rsidR="00157954" w:rsidRDefault="00683058">
      <w:pPr>
        <w:ind w:firstLineChars="0" w:firstLine="0"/>
        <w:rPr>
          <w:rFonts w:cs="Times New Roman"/>
          <w:szCs w:val="28"/>
        </w:rPr>
      </w:pPr>
      <w:r>
        <w:rPr>
          <w:rFonts w:cs="Times New Roman" w:hint="eastAsia"/>
          <w:szCs w:val="28"/>
        </w:rPr>
        <w:t>9.11.</w:t>
      </w:r>
      <w:r>
        <w:rPr>
          <w:rFonts w:cs="Times New Roman"/>
          <w:szCs w:val="28"/>
        </w:rPr>
        <w:t>4</w:t>
      </w:r>
      <w:r>
        <w:rPr>
          <w:rFonts w:cs="Times New Roman" w:hint="eastAsia"/>
          <w:szCs w:val="28"/>
        </w:rPr>
        <w:t xml:space="preserve">  </w:t>
      </w:r>
      <w:r>
        <w:rPr>
          <w:rFonts w:hint="eastAsia"/>
        </w:rPr>
        <w:t>一体化净水装置</w:t>
      </w:r>
      <w:r>
        <w:rPr>
          <w:rFonts w:cs="Times New Roman" w:hint="eastAsia"/>
          <w:szCs w:val="28"/>
        </w:rPr>
        <w:t>的设计参数</w:t>
      </w:r>
      <w:r>
        <w:rPr>
          <w:rFonts w:cs="Times New Roman"/>
          <w:szCs w:val="28"/>
        </w:rPr>
        <w:t>应符合本</w:t>
      </w:r>
      <w:r w:rsidR="00E812B8">
        <w:rPr>
          <w:rFonts w:cs="Times New Roman"/>
          <w:szCs w:val="28"/>
        </w:rPr>
        <w:t>标准</w:t>
      </w:r>
      <w:r>
        <w:rPr>
          <w:rFonts w:cs="Times New Roman"/>
          <w:szCs w:val="28"/>
        </w:rPr>
        <w:t>第</w:t>
      </w:r>
      <w:r>
        <w:rPr>
          <w:rFonts w:cs="Times New Roman"/>
          <w:szCs w:val="28"/>
        </w:rPr>
        <w:t>9.</w:t>
      </w:r>
      <w:r>
        <w:rPr>
          <w:rFonts w:cs="Times New Roman" w:hint="eastAsia"/>
          <w:szCs w:val="28"/>
        </w:rPr>
        <w:t>1~</w:t>
      </w:r>
      <w:r>
        <w:rPr>
          <w:rFonts w:cs="Times New Roman"/>
          <w:szCs w:val="28"/>
        </w:rPr>
        <w:t>9.</w:t>
      </w:r>
      <w:r>
        <w:rPr>
          <w:rFonts w:cs="Times New Roman" w:hint="eastAsia"/>
          <w:szCs w:val="28"/>
        </w:rPr>
        <w:t>10</w:t>
      </w:r>
      <w:r>
        <w:rPr>
          <w:rFonts w:cs="Times New Roman"/>
          <w:szCs w:val="28"/>
        </w:rPr>
        <w:t>条的规定。</w:t>
      </w:r>
    </w:p>
    <w:p w:rsidR="00157954" w:rsidRDefault="00683058">
      <w:pPr>
        <w:ind w:firstLineChars="0" w:firstLine="0"/>
      </w:pPr>
      <w:r>
        <w:rPr>
          <w:rFonts w:hint="eastAsia"/>
        </w:rPr>
        <w:t>9.11.</w:t>
      </w:r>
      <w:r>
        <w:t>5</w:t>
      </w:r>
      <w:r>
        <w:rPr>
          <w:rFonts w:hint="eastAsia"/>
        </w:rPr>
        <w:t xml:space="preserve">  </w:t>
      </w:r>
      <w:r>
        <w:rPr>
          <w:rFonts w:hint="eastAsia"/>
        </w:rPr>
        <w:t>一体化净水装置的设计生产能力应按最高日供水量加自用水量确定。</w:t>
      </w:r>
    </w:p>
    <w:p w:rsidR="00157954" w:rsidRDefault="00683058">
      <w:pPr>
        <w:ind w:firstLineChars="0" w:firstLine="0"/>
      </w:pPr>
      <w:r>
        <w:rPr>
          <w:rFonts w:hint="eastAsia"/>
        </w:rPr>
        <w:t>9.11.</w:t>
      </w:r>
      <w:r>
        <w:t>6</w:t>
      </w:r>
      <w:r>
        <w:rPr>
          <w:rFonts w:hint="eastAsia"/>
        </w:rPr>
        <w:t xml:space="preserve">  </w:t>
      </w:r>
      <w:r>
        <w:rPr>
          <w:rFonts w:hint="eastAsia"/>
        </w:rPr>
        <w:t>一体化净水装置应根据工程规模、工艺组合流程、运行管理的要求设置生产控制、运行管理与安全运行所需要的检测仪表和控制装置。</w:t>
      </w:r>
    </w:p>
    <w:p w:rsidR="00157954" w:rsidRDefault="00683058">
      <w:pPr>
        <w:ind w:firstLineChars="0" w:firstLine="0"/>
      </w:pPr>
      <w:r>
        <w:rPr>
          <w:rFonts w:hint="eastAsia"/>
        </w:rPr>
        <w:t>9.11.</w:t>
      </w:r>
      <w:r>
        <w:t>7</w:t>
      </w:r>
      <w:r>
        <w:rPr>
          <w:rFonts w:hint="eastAsia"/>
        </w:rPr>
        <w:t xml:space="preserve">  </w:t>
      </w:r>
      <w:r>
        <w:rPr>
          <w:rFonts w:hint="eastAsia"/>
        </w:rPr>
        <w:t>一体化净水装置的控制方式可根据业主的需求，选择手动控制、半自动控制或自动控制。</w:t>
      </w:r>
    </w:p>
    <w:p w:rsidR="00157954" w:rsidRDefault="00683058">
      <w:pPr>
        <w:ind w:firstLineChars="0" w:firstLine="0"/>
      </w:pPr>
      <w:r>
        <w:rPr>
          <w:rFonts w:hint="eastAsia"/>
        </w:rPr>
        <w:t>9.11.</w:t>
      </w:r>
      <w:r>
        <w:t>8</w:t>
      </w:r>
      <w:r>
        <w:rPr>
          <w:rFonts w:hint="eastAsia"/>
        </w:rPr>
        <w:t xml:space="preserve">  </w:t>
      </w:r>
      <w:r>
        <w:rPr>
          <w:rFonts w:hint="eastAsia"/>
        </w:rPr>
        <w:t>压力式一体化净水装置应符合国家压力容器的相关规定。</w:t>
      </w:r>
    </w:p>
    <w:p w:rsidR="00157954" w:rsidRDefault="00683058">
      <w:pPr>
        <w:ind w:firstLineChars="0" w:firstLine="0"/>
      </w:pPr>
      <w:r>
        <w:rPr>
          <w:rFonts w:hint="eastAsia"/>
        </w:rPr>
        <w:t>9.11.</w:t>
      </w:r>
      <w:r>
        <w:t>9</w:t>
      </w:r>
      <w:r>
        <w:rPr>
          <w:rFonts w:hint="eastAsia"/>
        </w:rPr>
        <w:t xml:space="preserve">  </w:t>
      </w:r>
      <w:r>
        <w:rPr>
          <w:rFonts w:hint="eastAsia"/>
        </w:rPr>
        <w:t>一体化净水装置应设置方便人员操作、维护、检修的构造措施。</w:t>
      </w:r>
    </w:p>
    <w:p w:rsidR="00157954" w:rsidRDefault="00683058">
      <w:pPr>
        <w:ind w:firstLineChars="0" w:firstLine="0"/>
      </w:pPr>
      <w:r>
        <w:rPr>
          <w:rFonts w:hint="eastAsia"/>
        </w:rPr>
        <w:t>9.11.</w:t>
      </w:r>
      <w:r>
        <w:t>10</w:t>
      </w:r>
      <w:r>
        <w:rPr>
          <w:rFonts w:hint="eastAsia"/>
        </w:rPr>
        <w:t xml:space="preserve">  </w:t>
      </w:r>
      <w:r>
        <w:rPr>
          <w:rFonts w:hint="eastAsia"/>
        </w:rPr>
        <w:t>在炎热地区，宜在一体化净水装置上搭建遮阳篷；在寒冷地区，应采取防冻措施。</w:t>
      </w:r>
    </w:p>
    <w:p w:rsidR="00157954" w:rsidRDefault="00683058">
      <w:pPr>
        <w:ind w:firstLineChars="0" w:firstLine="0"/>
      </w:pPr>
      <w:r>
        <w:rPr>
          <w:rFonts w:hint="eastAsia"/>
        </w:rPr>
        <w:t>9.11.1</w:t>
      </w:r>
      <w:r>
        <w:t>1</w:t>
      </w:r>
      <w:r>
        <w:rPr>
          <w:rFonts w:hint="eastAsia"/>
        </w:rPr>
        <w:t xml:space="preserve">  </w:t>
      </w:r>
      <w:r>
        <w:rPr>
          <w:rFonts w:hint="eastAsia"/>
        </w:rPr>
        <w:t>一体化净水装置</w:t>
      </w:r>
      <w:r>
        <w:t>应具有良好的防腐性能，且防腐材料不得影响水质，其合理设计使用年限不应低于</w:t>
      </w:r>
      <w:r>
        <w:t>15</w:t>
      </w:r>
      <w:r>
        <w:t>年。</w:t>
      </w:r>
    </w:p>
    <w:p w:rsidR="00157954" w:rsidRDefault="00683058">
      <w:pPr>
        <w:ind w:firstLineChars="0" w:firstLine="0"/>
      </w:pPr>
      <w:r>
        <w:rPr>
          <w:rFonts w:hint="eastAsia"/>
        </w:rPr>
        <w:t>9.11.1</w:t>
      </w:r>
      <w:r>
        <w:t>2</w:t>
      </w:r>
      <w:r>
        <w:rPr>
          <w:rFonts w:hint="eastAsia"/>
        </w:rPr>
        <w:t xml:space="preserve">  </w:t>
      </w:r>
      <w:r>
        <w:t>压力式净水装置应设排气阀、安全阀、排水阀及压力表，并应有更换或补充滤料的条件。</w:t>
      </w:r>
      <w:r>
        <w:rPr>
          <w:rFonts w:hint="eastAsia"/>
        </w:rPr>
        <w:t>压力</w:t>
      </w:r>
      <w:r>
        <w:t>装置</w:t>
      </w:r>
      <w:r>
        <w:rPr>
          <w:rFonts w:hint="eastAsia"/>
        </w:rPr>
        <w:t>试验压力为设计压力的</w:t>
      </w:r>
      <w:r>
        <w:rPr>
          <w:rFonts w:hint="eastAsia"/>
        </w:rPr>
        <w:lastRenderedPageBreak/>
        <w:t>1.</w:t>
      </w:r>
      <w:r>
        <w:t>5</w:t>
      </w:r>
      <w:r>
        <w:rPr>
          <w:rFonts w:hint="eastAsia"/>
        </w:rPr>
        <w:t>倍。</w:t>
      </w:r>
    </w:p>
    <w:p w:rsidR="00157954" w:rsidRDefault="00683058">
      <w:pPr>
        <w:ind w:firstLineChars="0" w:firstLine="0"/>
      </w:pPr>
      <w:r>
        <w:rPr>
          <w:rFonts w:hint="eastAsia"/>
        </w:rPr>
        <w:t>9.11.1</w:t>
      </w:r>
      <w:r>
        <w:t>3</w:t>
      </w:r>
      <w:r>
        <w:rPr>
          <w:rFonts w:hint="eastAsia"/>
        </w:rPr>
        <w:t xml:space="preserve">  </w:t>
      </w:r>
      <w:r>
        <w:rPr>
          <w:rFonts w:hint="eastAsia"/>
        </w:rPr>
        <w:t>钢制一体化净水装置的加工应符合</w:t>
      </w:r>
      <w:proofErr w:type="gramStart"/>
      <w:r>
        <w:rPr>
          <w:rFonts w:hint="eastAsia"/>
        </w:rPr>
        <w:t>现行行业</w:t>
      </w:r>
      <w:proofErr w:type="gramEnd"/>
      <w:r>
        <w:rPr>
          <w:rFonts w:hint="eastAsia"/>
        </w:rPr>
        <w:t>标准《水处理设备技术条件》</w:t>
      </w:r>
      <w:r>
        <w:rPr>
          <w:rFonts w:hint="eastAsia"/>
        </w:rPr>
        <w:t>JB/T</w:t>
      </w:r>
      <w:r>
        <w:t xml:space="preserve"> </w:t>
      </w:r>
      <w:r>
        <w:rPr>
          <w:rFonts w:hint="eastAsia"/>
        </w:rPr>
        <w:t>2932</w:t>
      </w:r>
      <w:r>
        <w:rPr>
          <w:rFonts w:hint="eastAsia"/>
        </w:rPr>
        <w:t>和《钢制焊接常压容器》</w:t>
      </w:r>
      <w:r>
        <w:rPr>
          <w:rFonts w:hint="eastAsia"/>
        </w:rPr>
        <w:t>NB/T</w:t>
      </w:r>
      <w:r>
        <w:t xml:space="preserve"> </w:t>
      </w:r>
      <w:r>
        <w:rPr>
          <w:rFonts w:hint="eastAsia"/>
        </w:rPr>
        <w:t>4700</w:t>
      </w:r>
      <w:r>
        <w:t>3</w:t>
      </w:r>
      <w:r>
        <w:rPr>
          <w:rFonts w:hint="eastAsia"/>
        </w:rPr>
        <w:t>.1</w:t>
      </w:r>
      <w:r>
        <w:rPr>
          <w:rFonts w:hint="eastAsia"/>
        </w:rPr>
        <w:t>的有关</w:t>
      </w:r>
      <w:r>
        <w:t>规定</w:t>
      </w:r>
      <w:r>
        <w:rPr>
          <w:rFonts w:hint="eastAsia"/>
        </w:rPr>
        <w:t>。</w:t>
      </w:r>
    </w:p>
    <w:p w:rsidR="00157954" w:rsidRDefault="00683058">
      <w:pPr>
        <w:ind w:firstLineChars="0" w:firstLine="0"/>
      </w:pPr>
      <w:r>
        <w:rPr>
          <w:rFonts w:hint="eastAsia"/>
        </w:rPr>
        <w:t>9.11.1</w:t>
      </w:r>
      <w:r>
        <w:t>4</w:t>
      </w:r>
      <w:r>
        <w:rPr>
          <w:rFonts w:hint="eastAsia"/>
        </w:rPr>
        <w:t xml:space="preserve">  </w:t>
      </w:r>
      <w:r>
        <w:rPr>
          <w:rFonts w:hint="eastAsia"/>
        </w:rPr>
        <w:t>钢制一体化净水装置的焊接接头基本型式和尺寸应符合现行国家标准《气焊、焊条电弧焊、气体保护焊和高能束焊的推荐坡口》</w:t>
      </w:r>
      <w:r>
        <w:rPr>
          <w:rFonts w:hint="eastAsia"/>
        </w:rPr>
        <w:t>GB/T</w:t>
      </w:r>
      <w:r>
        <w:t xml:space="preserve"> </w:t>
      </w:r>
      <w:r>
        <w:rPr>
          <w:rFonts w:hint="eastAsia"/>
        </w:rPr>
        <w:t>985.1</w:t>
      </w:r>
      <w:r>
        <w:rPr>
          <w:rFonts w:hint="eastAsia"/>
        </w:rPr>
        <w:t>和《埋弧焊的推荐坡口》</w:t>
      </w:r>
      <w:r>
        <w:rPr>
          <w:rFonts w:hint="eastAsia"/>
        </w:rPr>
        <w:t>GB/T 985.2</w:t>
      </w:r>
      <w:r>
        <w:rPr>
          <w:rFonts w:hint="eastAsia"/>
        </w:rPr>
        <w:t>的有关规定。</w:t>
      </w:r>
    </w:p>
    <w:p w:rsidR="00157954" w:rsidRDefault="00683058">
      <w:pPr>
        <w:ind w:firstLineChars="0" w:firstLine="0"/>
      </w:pPr>
      <w:r>
        <w:rPr>
          <w:rFonts w:hint="eastAsia"/>
        </w:rPr>
        <w:t>9.11.1</w:t>
      </w:r>
      <w:r>
        <w:t>5</w:t>
      </w:r>
      <w:r>
        <w:rPr>
          <w:rFonts w:hint="eastAsia"/>
        </w:rPr>
        <w:t xml:space="preserve">  </w:t>
      </w:r>
      <w:r>
        <w:rPr>
          <w:rFonts w:hint="eastAsia"/>
        </w:rPr>
        <w:t>钢制一体化净水装置涂装前装置应给予除锈处理，处理后的金属表面应符合现行国家标准《涂覆涂料前钢材表面处理</w:t>
      </w:r>
      <w:r>
        <w:t xml:space="preserve">  </w:t>
      </w:r>
      <w:r>
        <w:rPr>
          <w:rFonts w:hint="eastAsia"/>
        </w:rPr>
        <w:t>表面清洁度的目视评定</w:t>
      </w:r>
      <w:r>
        <w:t xml:space="preserve">  </w:t>
      </w:r>
      <w:r>
        <w:rPr>
          <w:rFonts w:hint="eastAsia"/>
        </w:rPr>
        <w:t>第</w:t>
      </w:r>
      <w:r>
        <w:t>1</w:t>
      </w:r>
      <w:r>
        <w:rPr>
          <w:rFonts w:hint="eastAsia"/>
        </w:rPr>
        <w:t>部分：未涂覆过的钢材表面和全面清除原有涂层后的钢材表面的锈蚀等级和处理等级》</w:t>
      </w:r>
      <w:r>
        <w:t>GB/T 8923.1</w:t>
      </w:r>
      <w:r>
        <w:rPr>
          <w:rFonts w:hint="eastAsia"/>
        </w:rPr>
        <w:t>中除锈等级</w:t>
      </w:r>
      <w:r>
        <w:t>St2</w:t>
      </w:r>
      <w:r>
        <w:rPr>
          <w:rFonts w:hint="eastAsia"/>
        </w:rPr>
        <w:t>级的规定。</w:t>
      </w:r>
    </w:p>
    <w:p w:rsidR="00157954" w:rsidRDefault="00683058">
      <w:pPr>
        <w:ind w:firstLineChars="0" w:firstLine="0"/>
      </w:pPr>
      <w:r>
        <w:rPr>
          <w:rFonts w:hint="eastAsia"/>
        </w:rPr>
        <w:t>9.11.1</w:t>
      </w:r>
      <w:r>
        <w:t>6</w:t>
      </w:r>
      <w:r>
        <w:rPr>
          <w:rFonts w:hint="eastAsia"/>
        </w:rPr>
        <w:t xml:space="preserve">  </w:t>
      </w:r>
      <w:r>
        <w:rPr>
          <w:rFonts w:hint="eastAsia"/>
        </w:rPr>
        <w:t>当相对湿度大于</w:t>
      </w:r>
      <w:r>
        <w:t>85%</w:t>
      </w:r>
      <w:r>
        <w:rPr>
          <w:rFonts w:hint="eastAsia"/>
        </w:rPr>
        <w:t>时，应停止钢制一体化净水装置的除锈及涂装作业；严禁在雨、雪、</w:t>
      </w:r>
      <w:proofErr w:type="gramStart"/>
      <w:r>
        <w:rPr>
          <w:rFonts w:hint="eastAsia"/>
        </w:rPr>
        <w:t>雾及风沙</w:t>
      </w:r>
      <w:proofErr w:type="gramEnd"/>
      <w:r>
        <w:rPr>
          <w:rFonts w:hint="eastAsia"/>
        </w:rPr>
        <w:t>等气候条件下露天进行除锈及涂装作业；涂装时环境温度宜为</w:t>
      </w:r>
      <w:r>
        <w:t>10</w:t>
      </w:r>
      <w:r>
        <w:rPr>
          <w:rFonts w:hint="eastAsia"/>
        </w:rPr>
        <w:t>～</w:t>
      </w:r>
      <w:r>
        <w:t>30</w:t>
      </w:r>
      <w:r>
        <w:rPr>
          <w:rFonts w:hint="eastAsia"/>
        </w:rPr>
        <w:t>℃。</w:t>
      </w:r>
    </w:p>
    <w:p w:rsidR="00157954" w:rsidRDefault="00683058">
      <w:pPr>
        <w:ind w:firstLineChars="0" w:firstLine="0"/>
      </w:pPr>
      <w:r>
        <w:rPr>
          <w:rFonts w:hint="eastAsia"/>
        </w:rPr>
        <w:t>9.11.1</w:t>
      </w:r>
      <w:r>
        <w:t>7</w:t>
      </w:r>
      <w:r>
        <w:rPr>
          <w:rFonts w:hint="eastAsia"/>
        </w:rPr>
        <w:t xml:space="preserve">  </w:t>
      </w:r>
      <w:r>
        <w:rPr>
          <w:rFonts w:hint="eastAsia"/>
        </w:rPr>
        <w:t>一体化净水装置现场</w:t>
      </w:r>
      <w:r>
        <w:t>安装</w:t>
      </w:r>
      <w:r>
        <w:rPr>
          <w:rFonts w:hint="eastAsia"/>
        </w:rPr>
        <w:t>基础宜为钢筋混凝土结构，基础表面平整度允许偏差不得大于±</w:t>
      </w:r>
      <w:r>
        <w:rPr>
          <w:rFonts w:hint="eastAsia"/>
        </w:rPr>
        <w:t>10mm</w:t>
      </w:r>
      <w:r>
        <w:rPr>
          <w:rFonts w:hint="eastAsia"/>
        </w:rPr>
        <w:t>。基础设计根据使用条件及地勘报告进行。</w:t>
      </w:r>
    </w:p>
    <w:p w:rsidR="00157954" w:rsidRDefault="00683058">
      <w:pPr>
        <w:ind w:firstLineChars="0" w:firstLine="0"/>
        <w:sectPr w:rsidR="00157954">
          <w:pgSz w:w="11906" w:h="16838"/>
          <w:pgMar w:top="1701" w:right="2013" w:bottom="1701" w:left="2013" w:header="851" w:footer="992" w:gutter="0"/>
          <w:cols w:space="425"/>
          <w:docGrid w:type="lines" w:linePitch="312"/>
        </w:sectPr>
      </w:pPr>
      <w:r>
        <w:rPr>
          <w:rFonts w:hint="eastAsia"/>
        </w:rPr>
        <w:t>9.11</w:t>
      </w:r>
      <w:r>
        <w:t xml:space="preserve">.18  </w:t>
      </w:r>
      <w:r>
        <w:rPr>
          <w:rFonts w:hint="eastAsia"/>
        </w:rPr>
        <w:t>一体化净水装置的连接管道安装应符合现行国家标准《给水排水管道工程施工及验收规范》</w:t>
      </w:r>
      <w:r>
        <w:rPr>
          <w:rFonts w:hint="eastAsia"/>
        </w:rPr>
        <w:t>GB 50268</w:t>
      </w:r>
      <w:r>
        <w:rPr>
          <w:rFonts w:hint="eastAsia"/>
        </w:rPr>
        <w:t>和《工业金属管道工程施工规范》</w:t>
      </w:r>
      <w:r>
        <w:rPr>
          <w:rFonts w:hint="eastAsia"/>
        </w:rPr>
        <w:t>GB 50235</w:t>
      </w:r>
      <w:r>
        <w:rPr>
          <w:rFonts w:hint="eastAsia"/>
        </w:rPr>
        <w:t>等规范的有关规定。</w:t>
      </w:r>
    </w:p>
    <w:p w:rsidR="00157954" w:rsidRDefault="00683058">
      <w:pPr>
        <w:pStyle w:val="1"/>
        <w:spacing w:before="312" w:after="312"/>
      </w:pPr>
      <w:bookmarkStart w:id="206" w:name="_Toc21866449"/>
      <w:bookmarkStart w:id="207" w:name="_Toc8890834"/>
      <w:bookmarkStart w:id="208" w:name="_Toc8888844"/>
      <w:bookmarkStart w:id="209" w:name="_Toc30177684"/>
      <w:bookmarkStart w:id="210" w:name="_Toc8889548"/>
      <w:bookmarkStart w:id="211" w:name="_Toc8890295"/>
      <w:r>
        <w:lastRenderedPageBreak/>
        <w:t>10</w:t>
      </w:r>
      <w:r>
        <w:rPr>
          <w:rFonts w:hint="eastAsia"/>
        </w:rPr>
        <w:t xml:space="preserve">  </w:t>
      </w:r>
      <w:r>
        <w:t>特殊水处理</w:t>
      </w:r>
      <w:bookmarkEnd w:id="206"/>
      <w:bookmarkEnd w:id="207"/>
      <w:bookmarkEnd w:id="208"/>
      <w:bookmarkEnd w:id="209"/>
      <w:bookmarkEnd w:id="210"/>
      <w:bookmarkEnd w:id="211"/>
    </w:p>
    <w:p w:rsidR="00157954" w:rsidRDefault="00683058">
      <w:pPr>
        <w:pStyle w:val="3"/>
        <w:spacing w:before="156" w:after="156"/>
        <w:rPr>
          <w:rFonts w:cs="Times New Roman"/>
          <w:szCs w:val="28"/>
        </w:rPr>
      </w:pPr>
      <w:bookmarkStart w:id="212" w:name="_Toc30177685"/>
      <w:bookmarkStart w:id="213" w:name="_Toc21866450"/>
      <w:bookmarkStart w:id="214" w:name="_Toc8888845"/>
      <w:bookmarkStart w:id="215" w:name="_Toc8889549"/>
      <w:bookmarkStart w:id="216" w:name="_Toc8890296"/>
      <w:bookmarkStart w:id="217" w:name="_Toc8890835"/>
      <w:r>
        <w:rPr>
          <w:rFonts w:cs="Times New Roman"/>
          <w:szCs w:val="28"/>
        </w:rPr>
        <w:t>10.1</w:t>
      </w:r>
      <w:r>
        <w:rPr>
          <w:rFonts w:cs="Times New Roman" w:hint="eastAsia"/>
          <w:szCs w:val="28"/>
        </w:rPr>
        <w:t xml:space="preserve"> </w:t>
      </w:r>
      <w:r>
        <w:rPr>
          <w:rFonts w:cs="Times New Roman"/>
          <w:szCs w:val="28"/>
        </w:rPr>
        <w:t>地下水除铁和除锰</w:t>
      </w:r>
      <w:bookmarkEnd w:id="212"/>
      <w:bookmarkEnd w:id="213"/>
      <w:bookmarkEnd w:id="214"/>
      <w:bookmarkEnd w:id="215"/>
      <w:bookmarkEnd w:id="216"/>
      <w:bookmarkEnd w:id="217"/>
    </w:p>
    <w:p w:rsidR="00157954" w:rsidRDefault="00683058">
      <w:pPr>
        <w:spacing w:beforeLines="50" w:before="156" w:afterLines="50" w:after="156"/>
        <w:ind w:firstLineChars="0" w:firstLine="0"/>
        <w:jc w:val="center"/>
        <w:rPr>
          <w:rFonts w:cs="Times New Roman"/>
          <w:b/>
          <w:szCs w:val="28"/>
        </w:rPr>
      </w:pPr>
      <w:r>
        <w:rPr>
          <w:rFonts w:cs="Times New Roman"/>
          <w:b/>
          <w:szCs w:val="28"/>
        </w:rPr>
        <w:t xml:space="preserve">I </w:t>
      </w:r>
      <w:r>
        <w:rPr>
          <w:rFonts w:cs="Times New Roman"/>
          <w:b/>
          <w:szCs w:val="28"/>
        </w:rPr>
        <w:t>一般</w:t>
      </w:r>
      <w:r>
        <w:rPr>
          <w:b/>
        </w:rPr>
        <w:t>规定</w:t>
      </w:r>
    </w:p>
    <w:p w:rsidR="00157954" w:rsidRDefault="00683058">
      <w:pPr>
        <w:ind w:firstLineChars="0" w:firstLine="0"/>
        <w:rPr>
          <w:rFonts w:cs="Times New Roman"/>
          <w:szCs w:val="28"/>
        </w:rPr>
      </w:pPr>
      <w:r>
        <w:t xml:space="preserve">10.1.1  </w:t>
      </w:r>
      <w:r>
        <w:t>当生活饮用水的地下水水源中铁、</w:t>
      </w:r>
      <w:r>
        <w:rPr>
          <w:rFonts w:hint="eastAsia"/>
        </w:rPr>
        <w:t>锰</w:t>
      </w:r>
      <w:r>
        <w:t>含量超过生活饮用水卫生标准规定时，</w:t>
      </w:r>
      <w:r>
        <w:rPr>
          <w:rFonts w:hint="eastAsia"/>
        </w:rPr>
        <w:t>或生产用水中铁、锰含量超过工业用水标准时，</w:t>
      </w:r>
      <w:r>
        <w:t>应进行除铁、</w:t>
      </w:r>
      <w:proofErr w:type="gramStart"/>
      <w:r>
        <w:rPr>
          <w:rFonts w:cs="Times New Roman"/>
          <w:szCs w:val="28"/>
        </w:rPr>
        <w:t>除</w:t>
      </w:r>
      <w:r>
        <w:rPr>
          <w:rFonts w:cs="Times New Roman" w:hint="eastAsia"/>
          <w:szCs w:val="28"/>
        </w:rPr>
        <w:t>锰</w:t>
      </w:r>
      <w:r>
        <w:rPr>
          <w:rFonts w:cs="Times New Roman"/>
          <w:szCs w:val="28"/>
        </w:rPr>
        <w:t>处理</w:t>
      </w:r>
      <w:proofErr w:type="gramEnd"/>
      <w:r>
        <w:rPr>
          <w:rFonts w:cs="Times New Roman"/>
          <w:szCs w:val="28"/>
        </w:rP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II</w:t>
      </w:r>
      <w:r>
        <w:rPr>
          <w:rFonts w:cs="Times New Roman"/>
          <w:b/>
          <w:szCs w:val="28"/>
        </w:rPr>
        <w:t xml:space="preserve"> </w:t>
      </w:r>
      <w:r>
        <w:rPr>
          <w:b/>
        </w:rPr>
        <w:t>工艺流程</w:t>
      </w:r>
      <w:r>
        <w:rPr>
          <w:rFonts w:cs="Times New Roman"/>
          <w:b/>
          <w:szCs w:val="28"/>
        </w:rPr>
        <w:t>的选择</w:t>
      </w:r>
    </w:p>
    <w:p w:rsidR="00157954" w:rsidRDefault="00683058">
      <w:pPr>
        <w:ind w:firstLineChars="0" w:firstLine="0"/>
        <w:rPr>
          <w:rFonts w:cs="Times New Roman"/>
          <w:szCs w:val="28"/>
        </w:rPr>
      </w:pPr>
      <w:r>
        <w:t xml:space="preserve">10.1.2  </w:t>
      </w:r>
      <w:r>
        <w:t>地下水除铁、</w:t>
      </w:r>
      <w:proofErr w:type="gramStart"/>
      <w:r>
        <w:t>除锰工艺流程</w:t>
      </w:r>
      <w:proofErr w:type="gramEnd"/>
      <w:r>
        <w:t>的选择，应根据原水水质、处理后水质要求以及相似条件水厂的运行经验，或除铁、</w:t>
      </w:r>
      <w:proofErr w:type="gramStart"/>
      <w:r>
        <w:t>除</w:t>
      </w:r>
      <w:r>
        <w:rPr>
          <w:rFonts w:hint="eastAsia"/>
        </w:rPr>
        <w:t>锰</w:t>
      </w:r>
      <w:r>
        <w:t>试</w:t>
      </w:r>
      <w:r>
        <w:rPr>
          <w:rFonts w:cs="Times New Roman"/>
          <w:szCs w:val="28"/>
        </w:rPr>
        <w:t>验</w:t>
      </w:r>
      <w:proofErr w:type="gramEnd"/>
      <w:r>
        <w:rPr>
          <w:rFonts w:cs="Times New Roman"/>
          <w:szCs w:val="28"/>
        </w:rPr>
        <w:t>，通过技术经济比较后确定。</w:t>
      </w:r>
    </w:p>
    <w:p w:rsidR="00157954" w:rsidRDefault="00683058">
      <w:pPr>
        <w:ind w:firstLineChars="0" w:firstLine="0"/>
      </w:pPr>
      <w:r>
        <w:t xml:space="preserve">10.1.3  </w:t>
      </w:r>
      <w:r>
        <w:rPr>
          <w:rFonts w:hint="eastAsia"/>
        </w:rPr>
        <w:t>当原水中仅二价铁超标时，工艺流程宜采用接触氧化法，工艺流程：</w:t>
      </w:r>
    </w:p>
    <w:p w:rsidR="00157954" w:rsidRDefault="00683058">
      <w:pPr>
        <w:ind w:firstLineChars="0" w:firstLine="0"/>
        <w:jc w:val="center"/>
        <w:rPr>
          <w:rFonts w:cs="Times New Roman"/>
          <w:szCs w:val="28"/>
        </w:rPr>
      </w:pPr>
      <w:r>
        <w:object w:dxaOrig="5438" w:dyaOrig="1053">
          <v:shape id="_x0000_i1034" type="#_x0000_t75" style="width:272pt;height:52pt" o:ole="">
            <v:imagedata r:id="rId42" o:title=""/>
          </v:shape>
          <o:OLEObject Type="Embed" ProgID="Visio.Drawing.11" ShapeID="_x0000_i1034" DrawAspect="Content" ObjectID="_1646044500" r:id="rId43"/>
        </w:object>
      </w:r>
    </w:p>
    <w:p w:rsidR="00157954" w:rsidRDefault="00683058">
      <w:pPr>
        <w:ind w:firstLineChars="0" w:firstLine="0"/>
      </w:pPr>
      <w:r>
        <w:t xml:space="preserve">10.1.4  </w:t>
      </w:r>
      <w:r>
        <w:t>地下水同时含铁、锰时，其工艺流程应根据下列条件确定：</w:t>
      </w:r>
    </w:p>
    <w:p w:rsidR="00157954" w:rsidRDefault="00683058">
      <w:pPr>
        <w:ind w:firstLine="560"/>
        <w:rPr>
          <w:rFonts w:cs="Times New Roman"/>
          <w:szCs w:val="28"/>
        </w:rPr>
      </w:pPr>
      <w:r>
        <w:rPr>
          <w:rFonts w:cs="Times New Roman"/>
          <w:szCs w:val="28"/>
        </w:rPr>
        <w:t>1</w:t>
      </w:r>
      <w:r>
        <w:rPr>
          <w:rFonts w:cs="Times New Roman" w:hint="eastAsia"/>
          <w:szCs w:val="28"/>
        </w:rPr>
        <w:t>当原水中二价铁小于</w:t>
      </w:r>
      <w:r>
        <w:rPr>
          <w:rFonts w:cs="Times New Roman" w:hint="eastAsia"/>
          <w:szCs w:val="28"/>
        </w:rPr>
        <w:t>5mg/L</w:t>
      </w:r>
      <w:r>
        <w:rPr>
          <w:rFonts w:cs="Times New Roman" w:hint="eastAsia"/>
          <w:szCs w:val="28"/>
        </w:rPr>
        <w:t>，二价锰小于</w:t>
      </w:r>
      <w:r>
        <w:rPr>
          <w:rFonts w:cs="Times New Roman" w:hint="eastAsia"/>
          <w:szCs w:val="28"/>
        </w:rPr>
        <w:t>0.5mg/L</w:t>
      </w:r>
      <w:r>
        <w:rPr>
          <w:rFonts w:cs="Times New Roman" w:hint="eastAsia"/>
          <w:szCs w:val="28"/>
        </w:rPr>
        <w:t>时，宜采用单级曝气单级过滤流程：</w:t>
      </w:r>
    </w:p>
    <w:p w:rsidR="00157954" w:rsidRDefault="00683058">
      <w:pPr>
        <w:ind w:firstLineChars="71" w:firstLine="199"/>
        <w:jc w:val="center"/>
        <w:rPr>
          <w:rFonts w:cs="Times New Roman"/>
          <w:szCs w:val="28"/>
        </w:rPr>
      </w:pPr>
      <w:r>
        <w:object w:dxaOrig="5137" w:dyaOrig="1053">
          <v:shape id="_x0000_i1035" type="#_x0000_t75" style="width:257pt;height:52pt" o:ole="">
            <v:imagedata r:id="rId44" o:title=""/>
          </v:shape>
          <o:OLEObject Type="Embed" ProgID="Visio.Drawing.11" ShapeID="_x0000_i1035" DrawAspect="Content" ObjectID="_1646044501" r:id="rId45"/>
        </w:object>
      </w:r>
    </w:p>
    <w:p w:rsidR="00157954" w:rsidRDefault="00683058">
      <w:pPr>
        <w:ind w:firstLine="560"/>
        <w:rPr>
          <w:rFonts w:cs="Times New Roman"/>
          <w:szCs w:val="28"/>
        </w:rPr>
      </w:pPr>
      <w:r>
        <w:t>2</w:t>
      </w:r>
      <w:r>
        <w:rPr>
          <w:rFonts w:hint="eastAsia"/>
        </w:rPr>
        <w:t>当原水中二价铁大于</w:t>
      </w:r>
      <w:r>
        <w:rPr>
          <w:rFonts w:hint="eastAsia"/>
        </w:rPr>
        <w:t>5mg/L</w:t>
      </w:r>
      <w:r>
        <w:rPr>
          <w:rFonts w:hint="eastAsia"/>
        </w:rPr>
        <w:t>，二价锰大于</w:t>
      </w:r>
      <w:r>
        <w:rPr>
          <w:rFonts w:hint="eastAsia"/>
        </w:rPr>
        <w:t>0.5mg/L</w:t>
      </w:r>
      <w:r>
        <w:rPr>
          <w:rFonts w:hint="eastAsia"/>
        </w:rPr>
        <w:t>时，可采用</w:t>
      </w:r>
      <w:r>
        <w:rPr>
          <w:rFonts w:cs="Times New Roman" w:hint="eastAsia"/>
          <w:szCs w:val="28"/>
        </w:rPr>
        <w:t>单级曝气单级过滤流程，除铁、</w:t>
      </w:r>
      <w:proofErr w:type="gramStart"/>
      <w:r>
        <w:rPr>
          <w:rFonts w:cs="Times New Roman" w:hint="eastAsia"/>
          <w:szCs w:val="28"/>
        </w:rPr>
        <w:t>除锰滤池</w:t>
      </w:r>
      <w:proofErr w:type="gramEnd"/>
      <w:r>
        <w:rPr>
          <w:rFonts w:cs="Times New Roman" w:hint="eastAsia"/>
          <w:szCs w:val="28"/>
        </w:rPr>
        <w:t>滤层应适当加厚，也可采用</w:t>
      </w:r>
      <w:r>
        <w:rPr>
          <w:rFonts w:hint="eastAsia"/>
        </w:rPr>
        <w:t>两级过滤流程。两级过滤流程工艺流程</w:t>
      </w:r>
      <w:r>
        <w:rPr>
          <w:rFonts w:cs="Times New Roman" w:hint="eastAsia"/>
          <w:szCs w:val="28"/>
        </w:rPr>
        <w:t>：</w:t>
      </w:r>
    </w:p>
    <w:p w:rsidR="00157954" w:rsidRDefault="00683058">
      <w:pPr>
        <w:ind w:firstLineChars="0" w:firstLine="0"/>
        <w:jc w:val="center"/>
        <w:rPr>
          <w:rFonts w:cs="Times New Roman"/>
          <w:szCs w:val="28"/>
        </w:rPr>
      </w:pPr>
      <w:r>
        <w:object w:dxaOrig="6254" w:dyaOrig="1053">
          <v:shape id="_x0000_i1036" type="#_x0000_t75" style="width:313pt;height:52pt" o:ole="">
            <v:imagedata r:id="rId46" o:title=""/>
          </v:shape>
          <o:OLEObject Type="Embed" ProgID="Visio.Drawing.11" ShapeID="_x0000_i1036" DrawAspect="Content" ObjectID="_1646044502" r:id="rId47"/>
        </w:object>
      </w:r>
    </w:p>
    <w:p w:rsidR="00157954" w:rsidRDefault="00683058">
      <w:pPr>
        <w:ind w:firstLine="560"/>
      </w:pPr>
      <w:r>
        <w:lastRenderedPageBreak/>
        <w:t>3</w:t>
      </w:r>
      <w:r>
        <w:rPr>
          <w:rFonts w:hint="eastAsia"/>
        </w:rPr>
        <w:t>当含铁锰水中伴生氨氮，且氨氮大于</w:t>
      </w:r>
      <w:r>
        <w:rPr>
          <w:rFonts w:hint="eastAsia"/>
        </w:rPr>
        <w:t>1mg/L</w:t>
      </w:r>
      <w:r>
        <w:rPr>
          <w:rFonts w:hint="eastAsia"/>
        </w:rPr>
        <w:t>时，宜</w:t>
      </w:r>
      <w:r>
        <w:t>采</w:t>
      </w:r>
      <w:r>
        <w:rPr>
          <w:rFonts w:hint="eastAsia"/>
        </w:rPr>
        <w:t>用</w:t>
      </w:r>
      <w:r>
        <w:t>两级曝气两级过滤流程</w:t>
      </w:r>
      <w:r>
        <w:rPr>
          <w:rFonts w:hint="eastAsia"/>
        </w:rPr>
        <w:t>：</w:t>
      </w:r>
    </w:p>
    <w:p w:rsidR="00157954" w:rsidRDefault="00683058">
      <w:pPr>
        <w:ind w:firstLineChars="0" w:firstLine="0"/>
        <w:jc w:val="center"/>
      </w:pPr>
      <w:r>
        <w:object w:dxaOrig="7007" w:dyaOrig="1053">
          <v:shape id="_x0000_i1037" type="#_x0000_t75" style="width:351pt;height:52pt" o:ole="">
            <v:imagedata r:id="rId48" o:title=""/>
          </v:shape>
          <o:OLEObject Type="Embed" ProgID="Visio.Drawing.11" ShapeID="_x0000_i1037" DrawAspect="Content" ObjectID="_1646044503" r:id="rId49"/>
        </w:object>
      </w:r>
    </w:p>
    <w:p w:rsidR="00157954" w:rsidRDefault="00683058">
      <w:pPr>
        <w:ind w:firstLine="560"/>
      </w:pPr>
      <w:r>
        <w:rPr>
          <w:rFonts w:hint="eastAsia"/>
        </w:rPr>
        <w:t>4</w:t>
      </w:r>
      <w:r>
        <w:t>当原水中溶解性硅酸盐浓度较高时，应通过试验确定处理工艺，必要时可采用如下流程</w:t>
      </w:r>
      <w:r>
        <w:rPr>
          <w:rFonts w:cs="Times New Roman" w:hint="eastAsia"/>
          <w:szCs w:val="28"/>
        </w:rPr>
        <w:t>：</w:t>
      </w:r>
    </w:p>
    <w:p w:rsidR="00157954" w:rsidRDefault="00683058">
      <w:pPr>
        <w:ind w:firstLineChars="0" w:firstLine="0"/>
        <w:jc w:val="center"/>
      </w:pPr>
      <w:r>
        <w:object w:dxaOrig="7007" w:dyaOrig="1053">
          <v:shape id="_x0000_i1038" type="#_x0000_t75" style="width:351pt;height:52pt" o:ole="">
            <v:imagedata r:id="rId48" o:title=""/>
          </v:shape>
          <o:OLEObject Type="Embed" ProgID="Visio.Drawing.11" ShapeID="_x0000_i1038" DrawAspect="Content" ObjectID="_1646044504" r:id="rId50"/>
        </w:object>
      </w:r>
    </w:p>
    <w:p w:rsidR="00157954" w:rsidRDefault="00683058">
      <w:pPr>
        <w:ind w:firstLine="560"/>
        <w:jc w:val="left"/>
        <w:rPr>
          <w:rFonts w:cs="Times New Roman"/>
          <w:szCs w:val="28"/>
        </w:rPr>
      </w:pPr>
      <w:r>
        <w:rPr>
          <w:rFonts w:hint="eastAsia"/>
        </w:rPr>
        <w:t>5</w:t>
      </w:r>
      <w:r>
        <w:t>当</w:t>
      </w:r>
      <w:r>
        <w:rPr>
          <w:rFonts w:hint="eastAsia"/>
        </w:rPr>
        <w:t>原水被有机物污染时，也可采用去除铁锰后再加活性炭吸附的工艺。</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b/>
        </w:rPr>
        <w:t>曝气</w:t>
      </w:r>
      <w:r>
        <w:rPr>
          <w:rFonts w:cs="Times New Roman"/>
          <w:b/>
          <w:szCs w:val="28"/>
        </w:rPr>
        <w:t>装置</w:t>
      </w:r>
    </w:p>
    <w:p w:rsidR="00157954" w:rsidRDefault="00683058">
      <w:pPr>
        <w:ind w:firstLineChars="0" w:firstLine="0"/>
      </w:pPr>
      <w:r>
        <w:t xml:space="preserve">10.1.5  </w:t>
      </w:r>
      <w:r>
        <w:t>曝气装置的选择应根据原水水质、曝气程度及除铁、</w:t>
      </w:r>
      <w:proofErr w:type="gramStart"/>
      <w:r>
        <w:rPr>
          <w:rFonts w:hint="eastAsia"/>
        </w:rPr>
        <w:t>除锰</w:t>
      </w:r>
      <w:r>
        <w:t>处理</w:t>
      </w:r>
      <w:proofErr w:type="gramEnd"/>
      <w:r>
        <w:t>工艺流程等选定。可采用跌水、淋水、喷水、射流曝气、</w:t>
      </w:r>
      <w:r>
        <w:rPr>
          <w:rFonts w:hint="eastAsia"/>
        </w:rPr>
        <w:t>压缩空气、叶轮式表面曝气</w:t>
      </w:r>
      <w:r>
        <w:t>、板条式曝气塔、接触式曝气塔、机械通风曝气塔等装置。</w:t>
      </w:r>
    </w:p>
    <w:p w:rsidR="00157954" w:rsidRDefault="00683058">
      <w:pPr>
        <w:ind w:firstLineChars="0" w:firstLine="0"/>
        <w:rPr>
          <w:rFonts w:cs="Times New Roman"/>
          <w:szCs w:val="28"/>
        </w:rPr>
      </w:pPr>
      <w:r>
        <w:t xml:space="preserve">10.1.6  </w:t>
      </w:r>
      <w:r>
        <w:t>当采用跌水曝气装置时，可采用</w:t>
      </w:r>
      <w:r>
        <w:t>1</w:t>
      </w:r>
      <w:r>
        <w:rPr>
          <w:rFonts w:hint="eastAsia"/>
        </w:rPr>
        <w:t>~</w:t>
      </w:r>
      <w:r>
        <w:t>3</w:t>
      </w:r>
      <w:r>
        <w:t>级跌水，每级跌水高度宜为</w:t>
      </w:r>
      <w:r>
        <w:t>0.5</w:t>
      </w:r>
      <w:r>
        <w:rPr>
          <w:rFonts w:hint="eastAsia"/>
        </w:rPr>
        <w:t>~</w:t>
      </w:r>
      <w:r>
        <w:t>1.0m</w:t>
      </w:r>
      <w:r>
        <w:t>；跌水</w:t>
      </w:r>
      <w:proofErr w:type="gramStart"/>
      <w:r>
        <w:rPr>
          <w:rFonts w:hint="eastAsia"/>
        </w:rPr>
        <w:t>堰</w:t>
      </w:r>
      <w:r>
        <w:t>单宽</w:t>
      </w:r>
      <w:proofErr w:type="gramEnd"/>
      <w:r>
        <w:t>流量宜为</w:t>
      </w:r>
      <w:r>
        <w:t>20</w:t>
      </w:r>
      <w:r>
        <w:rPr>
          <w:rFonts w:hint="eastAsia"/>
        </w:rPr>
        <w:t>~</w:t>
      </w:r>
      <w:r>
        <w:t>50m</w:t>
      </w:r>
      <w:r>
        <w:rPr>
          <w:vertAlign w:val="superscript"/>
        </w:rPr>
        <w:t>3</w:t>
      </w:r>
      <w:r>
        <w:t>/</w:t>
      </w:r>
      <w:r>
        <w:t>（</w:t>
      </w:r>
      <w:r>
        <w:t>h•</w:t>
      </w:r>
      <w:r>
        <w:rPr>
          <w:rFonts w:cs="Times New Roman"/>
          <w:szCs w:val="28"/>
        </w:rPr>
        <w:t>m</w:t>
      </w:r>
      <w:r>
        <w:rPr>
          <w:rFonts w:cs="Times New Roman"/>
          <w:szCs w:val="28"/>
        </w:rPr>
        <w:t>），曝气后水中</w:t>
      </w:r>
      <w:r>
        <w:rPr>
          <w:rFonts w:cs="Times New Roman" w:hint="eastAsia"/>
          <w:szCs w:val="28"/>
        </w:rPr>
        <w:t>溶</w:t>
      </w:r>
      <w:r>
        <w:rPr>
          <w:rFonts w:cs="Times New Roman"/>
          <w:szCs w:val="28"/>
        </w:rPr>
        <w:t>解氧应为</w:t>
      </w:r>
      <w:r>
        <w:rPr>
          <w:rFonts w:cs="Times New Roman"/>
          <w:szCs w:val="28"/>
        </w:rPr>
        <w:t>2~5mg/L</w:t>
      </w:r>
      <w:r>
        <w:rPr>
          <w:rFonts w:cs="Times New Roman" w:hint="eastAsia"/>
          <w:szCs w:val="28"/>
        </w:rPr>
        <w:t>。</w:t>
      </w:r>
    </w:p>
    <w:p w:rsidR="00157954" w:rsidRDefault="00683058">
      <w:pPr>
        <w:ind w:firstLineChars="0" w:firstLine="0"/>
      </w:pPr>
      <w:r>
        <w:t xml:space="preserve">10.1.7  </w:t>
      </w:r>
      <w:r>
        <w:t>当采用淋水（穿孔管或莲蓬头）曝气装置时，穿孔管上的小孔直径应为</w:t>
      </w:r>
      <w:r>
        <w:t>4</w:t>
      </w:r>
      <w:r>
        <w:rPr>
          <w:rFonts w:hint="eastAsia"/>
        </w:rPr>
        <w:t>~</w:t>
      </w:r>
      <w:r>
        <w:t>8mm</w:t>
      </w:r>
      <w:r>
        <w:t>，孔眼流速应为</w:t>
      </w:r>
      <w:r>
        <w:t>1.5~2.5m/s</w:t>
      </w:r>
      <w:r>
        <w:t>，</w:t>
      </w:r>
      <w:proofErr w:type="gramStart"/>
      <w:r>
        <w:t>穿孔管距池内</w:t>
      </w:r>
      <w:proofErr w:type="gramEnd"/>
      <w:r>
        <w:t>水面安装高度应为</w:t>
      </w:r>
      <w:r>
        <w:t>1.5</w:t>
      </w:r>
      <w:r>
        <w:rPr>
          <w:rFonts w:hint="eastAsia"/>
        </w:rPr>
        <w:t>~</w:t>
      </w:r>
      <w:r>
        <w:t>2.5m</w:t>
      </w:r>
      <w:r>
        <w:t>；当采用莲蓬头曝气装置时，每个莲蓬头服务面积应为</w:t>
      </w:r>
      <w:r>
        <w:t>1.0</w:t>
      </w:r>
      <w:r>
        <w:rPr>
          <w:rFonts w:hint="eastAsia"/>
        </w:rPr>
        <w:t>~</w:t>
      </w:r>
      <w:r>
        <w:t>1.5 m</w:t>
      </w:r>
      <w:r>
        <w:rPr>
          <w:vertAlign w:val="superscript"/>
        </w:rPr>
        <w:t>2</w:t>
      </w:r>
      <w:r>
        <w:t>。</w:t>
      </w:r>
    </w:p>
    <w:p w:rsidR="00157954" w:rsidRDefault="00683058">
      <w:pPr>
        <w:ind w:firstLineChars="0" w:firstLine="0"/>
      </w:pPr>
      <w:r>
        <w:t xml:space="preserve">10.1.8  </w:t>
      </w:r>
      <w:r>
        <w:t>当采用喷水曝气装置时，</w:t>
      </w:r>
      <w:r>
        <w:rPr>
          <w:rFonts w:hint="eastAsia"/>
        </w:rPr>
        <w:t>每</w:t>
      </w:r>
      <w:r>
        <w:rPr>
          <w:rFonts w:hint="eastAsia"/>
        </w:rPr>
        <w:t>10m</w:t>
      </w:r>
      <w:r>
        <w:rPr>
          <w:rFonts w:hint="eastAsia"/>
          <w:vertAlign w:val="superscript"/>
        </w:rPr>
        <w:t>2</w:t>
      </w:r>
      <w:r>
        <w:rPr>
          <w:rFonts w:hint="eastAsia"/>
        </w:rPr>
        <w:t>集水池面积上宜装设</w:t>
      </w:r>
      <w:r>
        <w:rPr>
          <w:rFonts w:hint="eastAsia"/>
        </w:rPr>
        <w:t>4~6</w:t>
      </w:r>
      <w:r>
        <w:rPr>
          <w:rFonts w:hint="eastAsia"/>
        </w:rPr>
        <w:t>个向上喷出的喷嘴，</w:t>
      </w:r>
      <w:r>
        <w:t>喷嘴处的工作压力宜采用</w:t>
      </w:r>
      <w:r>
        <w:t>7m</w:t>
      </w:r>
      <w:r>
        <w:t>水压。</w:t>
      </w:r>
    </w:p>
    <w:p w:rsidR="00157954" w:rsidRDefault="00683058">
      <w:pPr>
        <w:ind w:firstLineChars="0" w:firstLine="0"/>
      </w:pPr>
      <w:r>
        <w:t xml:space="preserve">10.1.9  </w:t>
      </w:r>
      <w:r>
        <w:t>采用射流曝气装置时，</w:t>
      </w:r>
      <w:r>
        <w:rPr>
          <w:rFonts w:hint="eastAsia"/>
        </w:rPr>
        <w:t>其构造应根据工作水的压力、需气量和出口压力等通过计算确定。工作水可采用全部、部分原水或其他压力水。</w:t>
      </w:r>
    </w:p>
    <w:p w:rsidR="00157954" w:rsidRDefault="00683058">
      <w:pPr>
        <w:ind w:firstLineChars="0" w:firstLine="0"/>
      </w:pPr>
      <w:r>
        <w:rPr>
          <w:rFonts w:hint="eastAsia"/>
        </w:rPr>
        <w:lastRenderedPageBreak/>
        <w:t xml:space="preserve">10.1.10  </w:t>
      </w:r>
      <w:r>
        <w:rPr>
          <w:rFonts w:hint="eastAsia"/>
        </w:rPr>
        <w:t>采用压缩空气曝气时，每立方米水的需气量（以</w:t>
      </w:r>
      <w:r>
        <w:rPr>
          <w:rFonts w:hint="eastAsia"/>
        </w:rPr>
        <w:t>L</w:t>
      </w:r>
      <w:r>
        <w:rPr>
          <w:rFonts w:hint="eastAsia"/>
        </w:rPr>
        <w:t>计），一般为原水二价铁含量（以</w:t>
      </w:r>
      <w:r>
        <w:rPr>
          <w:rFonts w:hint="eastAsia"/>
        </w:rPr>
        <w:t>mg/L</w:t>
      </w:r>
      <w:r>
        <w:rPr>
          <w:rFonts w:hint="eastAsia"/>
        </w:rPr>
        <w:t>计）的</w:t>
      </w:r>
      <w:r>
        <w:rPr>
          <w:rFonts w:hint="eastAsia"/>
        </w:rPr>
        <w:t>2~5</w:t>
      </w:r>
      <w:r>
        <w:rPr>
          <w:rFonts w:hint="eastAsia"/>
        </w:rPr>
        <w:t>倍。</w:t>
      </w:r>
    </w:p>
    <w:p w:rsidR="00157954" w:rsidRDefault="00683058">
      <w:pPr>
        <w:ind w:firstLineChars="0" w:firstLine="0"/>
      </w:pPr>
      <w:r>
        <w:t xml:space="preserve">10.1.11  </w:t>
      </w:r>
      <w:r>
        <w:t>当采用板条式曝气塔时，板条层数可采用</w:t>
      </w:r>
      <w:r>
        <w:t>4~6</w:t>
      </w:r>
      <w:r>
        <w:t>层，层间净距为</w:t>
      </w:r>
      <w:r>
        <w:t>400</w:t>
      </w:r>
      <w:r>
        <w:rPr>
          <w:rFonts w:hint="eastAsia"/>
        </w:rPr>
        <w:t>~</w:t>
      </w:r>
      <w:r>
        <w:t>600mm</w:t>
      </w:r>
      <w:r>
        <w:t>。</w:t>
      </w:r>
    </w:p>
    <w:p w:rsidR="00157954" w:rsidRDefault="00683058">
      <w:pPr>
        <w:ind w:firstLineChars="0" w:firstLine="0"/>
        <w:rPr>
          <w:rFonts w:cs="Times New Roman"/>
          <w:szCs w:val="28"/>
        </w:rPr>
      </w:pPr>
      <w:r>
        <w:t xml:space="preserve">10.1.12  </w:t>
      </w:r>
      <w:r>
        <w:t>当采用接触式曝气塔时，</w:t>
      </w:r>
      <w:r>
        <w:rPr>
          <w:rFonts w:hint="eastAsia"/>
        </w:rPr>
        <w:t>填料层层数可为</w:t>
      </w:r>
      <w:r>
        <w:rPr>
          <w:rFonts w:hint="eastAsia"/>
        </w:rPr>
        <w:t>1~3</w:t>
      </w:r>
      <w:r>
        <w:rPr>
          <w:rFonts w:hint="eastAsia"/>
        </w:rPr>
        <w:t>层，填料采用</w:t>
      </w:r>
      <w:r>
        <w:rPr>
          <w:rFonts w:hint="eastAsia"/>
        </w:rPr>
        <w:t>30~50mm</w:t>
      </w:r>
      <w:r>
        <w:rPr>
          <w:rFonts w:hint="eastAsia"/>
        </w:rPr>
        <w:t>粒径的焦炭块或矿渣，每层填料厚度为</w:t>
      </w:r>
      <w:r>
        <w:rPr>
          <w:rFonts w:hint="eastAsia"/>
        </w:rPr>
        <w:t>300~400mm</w:t>
      </w:r>
      <w:r>
        <w:rPr>
          <w:rFonts w:hint="eastAsia"/>
        </w:rPr>
        <w:t>，层间净距不宜小于</w:t>
      </w:r>
      <w:r>
        <w:rPr>
          <w:rFonts w:hint="eastAsia"/>
        </w:rPr>
        <w:t>600mm</w:t>
      </w:r>
      <w:r>
        <w:rPr>
          <w:rFonts w:cs="Times New Roman"/>
          <w:szCs w:val="28"/>
        </w:rPr>
        <w:t>。</w:t>
      </w:r>
      <w:r>
        <w:rPr>
          <w:rFonts w:cs="Times New Roman"/>
          <w:szCs w:val="28"/>
        </w:rPr>
        <w:t xml:space="preserve"> </w:t>
      </w:r>
    </w:p>
    <w:p w:rsidR="00157954" w:rsidRDefault="00683058">
      <w:pPr>
        <w:ind w:firstLineChars="0" w:firstLine="0"/>
      </w:pPr>
      <w:r>
        <w:t xml:space="preserve">10.1.13  </w:t>
      </w:r>
      <w:r>
        <w:rPr>
          <w:rFonts w:hint="eastAsia"/>
        </w:rPr>
        <w:t>淋水装置、喷水装置、板条式曝气塔和接触式曝气塔的淋水密度，可采用</w:t>
      </w:r>
      <w:r>
        <w:rPr>
          <w:rFonts w:hint="eastAsia"/>
        </w:rPr>
        <w:t>5~10m</w:t>
      </w:r>
      <w:r>
        <w:rPr>
          <w:rFonts w:hint="eastAsia"/>
          <w:vertAlign w:val="superscript"/>
        </w:rPr>
        <w:t>3</w:t>
      </w:r>
      <w:r>
        <w:rPr>
          <w:rFonts w:hint="eastAsia"/>
        </w:rPr>
        <w:t>/(h</w:t>
      </w:r>
      <w:r>
        <w:rPr>
          <w:rFonts w:hint="eastAsia"/>
        </w:rPr>
        <w:t>·</w:t>
      </w:r>
      <w:r>
        <w:rPr>
          <w:rFonts w:hint="eastAsia"/>
        </w:rPr>
        <w:t>m</w:t>
      </w:r>
      <w:r>
        <w:rPr>
          <w:rFonts w:hint="eastAsia"/>
          <w:vertAlign w:val="superscript"/>
        </w:rPr>
        <w:t>2</w:t>
      </w:r>
      <w:r>
        <w:rPr>
          <w:rFonts w:hint="eastAsia"/>
        </w:rPr>
        <w:t>)</w:t>
      </w:r>
      <w:r>
        <w:rPr>
          <w:rFonts w:hint="eastAsia"/>
        </w:rPr>
        <w:t>。淋水装置</w:t>
      </w:r>
      <w:r>
        <w:t>接触池</w:t>
      </w:r>
      <w:r>
        <w:rPr>
          <w:rFonts w:hint="eastAsia"/>
        </w:rPr>
        <w:t>容积，宜按</w:t>
      </w:r>
      <w:r>
        <w:rPr>
          <w:rFonts w:hint="eastAsia"/>
        </w:rPr>
        <w:t>30~40min</w:t>
      </w:r>
      <w:r>
        <w:rPr>
          <w:rFonts w:hint="eastAsia"/>
        </w:rPr>
        <w:t>处理水量计算。</w:t>
      </w:r>
      <w:r>
        <w:t>接触式曝气塔、机械通风曝气集水池</w:t>
      </w:r>
      <w:r>
        <w:rPr>
          <w:rFonts w:hint="eastAsia"/>
        </w:rPr>
        <w:t>容积，宜按</w:t>
      </w:r>
      <w:r>
        <w:rPr>
          <w:rFonts w:hint="eastAsia"/>
        </w:rPr>
        <w:t>15~20min</w:t>
      </w:r>
      <w:r>
        <w:rPr>
          <w:rFonts w:hint="eastAsia"/>
        </w:rPr>
        <w:t>处理水量计算</w:t>
      </w:r>
      <w:r>
        <w:t>。</w:t>
      </w:r>
    </w:p>
    <w:p w:rsidR="00157954" w:rsidRDefault="00683058">
      <w:pPr>
        <w:ind w:firstLineChars="0" w:firstLine="0"/>
      </w:pPr>
      <w:r>
        <w:t xml:space="preserve">10.1.14  </w:t>
      </w:r>
      <w:r>
        <w:rPr>
          <w:rFonts w:hint="eastAsia"/>
        </w:rPr>
        <w:t>采用叶轮表面曝气装置时，曝气池容积可按</w:t>
      </w:r>
      <w:r>
        <w:rPr>
          <w:rFonts w:hint="eastAsia"/>
        </w:rPr>
        <w:t>20~40min</w:t>
      </w:r>
      <w:r>
        <w:rPr>
          <w:rFonts w:hint="eastAsia"/>
        </w:rPr>
        <w:t>处理水量计算，叶轮直径与池长边或直径之比可为</w:t>
      </w:r>
      <w:r>
        <w:rPr>
          <w:rFonts w:hint="eastAsia"/>
        </w:rPr>
        <w:t>1</w:t>
      </w:r>
      <w:r>
        <w:t>：</w:t>
      </w:r>
      <w:r>
        <w:rPr>
          <w:rFonts w:hint="eastAsia"/>
        </w:rPr>
        <w:t>6~1</w:t>
      </w:r>
      <w:r>
        <w:t>：</w:t>
      </w:r>
      <w:r>
        <w:rPr>
          <w:rFonts w:hint="eastAsia"/>
        </w:rPr>
        <w:t>8</w:t>
      </w:r>
      <w:r>
        <w:rPr>
          <w:rFonts w:hint="eastAsia"/>
        </w:rPr>
        <w:t>，叶轮外缘线速度可为</w:t>
      </w:r>
      <w:r>
        <w:rPr>
          <w:rFonts w:hint="eastAsia"/>
        </w:rPr>
        <w:t>4~6m/s</w:t>
      </w:r>
      <w:r>
        <w:t>。</w:t>
      </w:r>
    </w:p>
    <w:p w:rsidR="00157954" w:rsidRDefault="00683058">
      <w:pPr>
        <w:ind w:firstLineChars="0" w:firstLine="0"/>
      </w:pPr>
      <w:r>
        <w:t xml:space="preserve">10.1.15  </w:t>
      </w:r>
      <w:r>
        <w:t>当跌水、淋水、喷水、板条式曝气塔、接触式曝气</w:t>
      </w:r>
      <w:proofErr w:type="gramStart"/>
      <w:r>
        <w:t>塔设置</w:t>
      </w:r>
      <w:proofErr w:type="gramEnd"/>
      <w:r>
        <w:t>在室内时，应采取通风措施。</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Ⅳ</w:t>
      </w:r>
      <w:r>
        <w:rPr>
          <w:rFonts w:cs="Times New Roman" w:hint="eastAsia"/>
          <w:b/>
          <w:szCs w:val="28"/>
        </w:rPr>
        <w:t xml:space="preserve"> </w:t>
      </w:r>
      <w:r>
        <w:rPr>
          <w:rFonts w:cs="Times New Roman"/>
          <w:b/>
          <w:szCs w:val="28"/>
        </w:rPr>
        <w:t>除铁、</w:t>
      </w:r>
      <w:proofErr w:type="gramStart"/>
      <w:r>
        <w:rPr>
          <w:rFonts w:cs="Times New Roman" w:hint="eastAsia"/>
          <w:b/>
          <w:szCs w:val="28"/>
        </w:rPr>
        <w:t>除锰</w:t>
      </w:r>
      <w:r>
        <w:rPr>
          <w:rFonts w:cs="Times New Roman"/>
          <w:b/>
          <w:szCs w:val="28"/>
        </w:rPr>
        <w:t>滤池</w:t>
      </w:r>
      <w:proofErr w:type="gramEnd"/>
    </w:p>
    <w:p w:rsidR="00157954" w:rsidRDefault="00683058">
      <w:pPr>
        <w:ind w:firstLineChars="0" w:firstLine="0"/>
      </w:pPr>
      <w:r>
        <w:rPr>
          <w:rFonts w:hint="eastAsia"/>
        </w:rPr>
        <w:t>10.1.16</w:t>
      </w:r>
      <w:r>
        <w:t xml:space="preserve">  </w:t>
      </w:r>
      <w:r>
        <w:rPr>
          <w:rFonts w:hint="eastAsia"/>
        </w:rPr>
        <w:t>除铁、</w:t>
      </w:r>
      <w:proofErr w:type="gramStart"/>
      <w:r>
        <w:rPr>
          <w:rFonts w:hint="eastAsia"/>
        </w:rPr>
        <w:t>除锰滤池</w:t>
      </w:r>
      <w:proofErr w:type="gramEnd"/>
      <w:r>
        <w:rPr>
          <w:rFonts w:hint="eastAsia"/>
        </w:rPr>
        <w:t>的滤料宜采用</w:t>
      </w:r>
      <w:proofErr w:type="gramStart"/>
      <w:r>
        <w:rPr>
          <w:rFonts w:hint="eastAsia"/>
        </w:rPr>
        <w:t>天然锰砂或</w:t>
      </w:r>
      <w:proofErr w:type="gramEnd"/>
      <w:r>
        <w:rPr>
          <w:rFonts w:hint="eastAsia"/>
        </w:rPr>
        <w:t>石英砂。</w:t>
      </w:r>
    </w:p>
    <w:p w:rsidR="00157954" w:rsidRDefault="00683058">
      <w:pPr>
        <w:ind w:firstLineChars="0" w:firstLine="0"/>
      </w:pPr>
      <w:r>
        <w:t xml:space="preserve">10.1.17  </w:t>
      </w:r>
      <w:r>
        <w:t>滤池的滤料宜采用天然石英砂或锰砂。滤料厚度宜为</w:t>
      </w:r>
      <w:r>
        <w:t>800~1200mm</w:t>
      </w:r>
      <w:r>
        <w:t>；滤速宜为</w:t>
      </w:r>
      <w:r>
        <w:t>5~7m/h</w:t>
      </w:r>
      <w:r>
        <w:t>。滤料粒径</w:t>
      </w:r>
      <w:proofErr w:type="gramStart"/>
      <w:r>
        <w:t>宜符合</w:t>
      </w:r>
      <w:proofErr w:type="gramEnd"/>
      <w:r>
        <w:t>下列规定</w:t>
      </w:r>
      <w:r>
        <w:rPr>
          <w:rFonts w:hint="eastAsia"/>
        </w:rPr>
        <w:t>：</w:t>
      </w:r>
    </w:p>
    <w:p w:rsidR="00157954" w:rsidRDefault="00683058">
      <w:pPr>
        <w:ind w:firstLine="560"/>
        <w:rPr>
          <w:rFonts w:cs="Times New Roman"/>
          <w:szCs w:val="28"/>
        </w:rPr>
      </w:pPr>
      <w:r>
        <w:rPr>
          <w:rFonts w:cs="Times New Roman"/>
          <w:szCs w:val="28"/>
        </w:rPr>
        <w:t xml:space="preserve">1 </w:t>
      </w:r>
      <w:r>
        <w:rPr>
          <w:rFonts w:cs="Times New Roman"/>
          <w:szCs w:val="28"/>
        </w:rPr>
        <w:t>石英砂宜为</w:t>
      </w:r>
      <w:r>
        <w:rPr>
          <w:rFonts w:cs="Times New Roman"/>
          <w:szCs w:val="28"/>
        </w:rPr>
        <w:t>d</w:t>
      </w:r>
      <w:r>
        <w:rPr>
          <w:rFonts w:cs="Times New Roman" w:hint="eastAsia"/>
          <w:szCs w:val="28"/>
          <w:vertAlign w:val="subscript"/>
        </w:rPr>
        <w:t>m</w:t>
      </w:r>
      <w:r>
        <w:rPr>
          <w:rFonts w:cs="Times New Roman"/>
          <w:szCs w:val="28"/>
          <w:vertAlign w:val="subscript"/>
        </w:rPr>
        <w:t>in</w:t>
      </w:r>
      <w:r>
        <w:rPr>
          <w:rFonts w:cs="Times New Roman"/>
          <w:szCs w:val="28"/>
        </w:rPr>
        <w:t>=0.5mm</w:t>
      </w:r>
      <w:r>
        <w:rPr>
          <w:rFonts w:cs="Times New Roman"/>
          <w:szCs w:val="28"/>
        </w:rPr>
        <w:t>，</w:t>
      </w:r>
      <w:r>
        <w:rPr>
          <w:rFonts w:cs="Times New Roman"/>
          <w:szCs w:val="28"/>
        </w:rPr>
        <w:t>d</w:t>
      </w:r>
      <w:r>
        <w:rPr>
          <w:rFonts w:cs="Times New Roman"/>
          <w:szCs w:val="28"/>
          <w:vertAlign w:val="subscript"/>
        </w:rPr>
        <w:t>max</w:t>
      </w:r>
      <w:r>
        <w:rPr>
          <w:rFonts w:cs="Times New Roman"/>
          <w:szCs w:val="28"/>
        </w:rPr>
        <w:t>=1.2mm</w:t>
      </w:r>
      <w:r>
        <w:rPr>
          <w:rFonts w:cs="Times New Roman"/>
          <w:szCs w:val="28"/>
        </w:rPr>
        <w:t>；</w:t>
      </w:r>
      <w:r>
        <w:rPr>
          <w:rFonts w:cs="Times New Roman"/>
          <w:szCs w:val="28"/>
        </w:rPr>
        <w:t xml:space="preserve"> </w:t>
      </w:r>
    </w:p>
    <w:p w:rsidR="00157954" w:rsidRDefault="00683058">
      <w:pPr>
        <w:ind w:firstLine="560"/>
        <w:rPr>
          <w:rFonts w:cs="Times New Roman"/>
          <w:szCs w:val="28"/>
        </w:rPr>
      </w:pPr>
      <w:r>
        <w:rPr>
          <w:rFonts w:cs="Times New Roman"/>
          <w:szCs w:val="28"/>
        </w:rPr>
        <w:t xml:space="preserve">2 </w:t>
      </w:r>
      <w:proofErr w:type="gramStart"/>
      <w:r>
        <w:rPr>
          <w:rFonts w:cs="Times New Roman"/>
          <w:szCs w:val="28"/>
        </w:rPr>
        <w:t>锰砂宜</w:t>
      </w:r>
      <w:proofErr w:type="gramEnd"/>
      <w:r>
        <w:rPr>
          <w:rFonts w:cs="Times New Roman"/>
          <w:szCs w:val="28"/>
        </w:rPr>
        <w:t>为</w:t>
      </w:r>
      <w:r>
        <w:rPr>
          <w:rFonts w:cs="Times New Roman"/>
          <w:szCs w:val="28"/>
        </w:rPr>
        <w:t>d</w:t>
      </w:r>
      <w:r>
        <w:rPr>
          <w:rFonts w:cs="Times New Roman" w:hint="eastAsia"/>
          <w:szCs w:val="28"/>
          <w:vertAlign w:val="subscript"/>
        </w:rPr>
        <w:t>m</w:t>
      </w:r>
      <w:r>
        <w:rPr>
          <w:rFonts w:cs="Times New Roman"/>
          <w:szCs w:val="28"/>
          <w:vertAlign w:val="subscript"/>
        </w:rPr>
        <w:t>in</w:t>
      </w:r>
      <w:r>
        <w:rPr>
          <w:rFonts w:cs="Times New Roman"/>
          <w:szCs w:val="28"/>
        </w:rPr>
        <w:t>=0.6mm</w:t>
      </w:r>
      <w:r>
        <w:rPr>
          <w:rFonts w:cs="Times New Roman"/>
          <w:szCs w:val="28"/>
        </w:rPr>
        <w:t>，</w:t>
      </w:r>
      <w:r>
        <w:rPr>
          <w:rFonts w:cs="Times New Roman"/>
          <w:szCs w:val="28"/>
        </w:rPr>
        <w:t>d</w:t>
      </w:r>
      <w:r>
        <w:rPr>
          <w:rFonts w:cs="Times New Roman"/>
          <w:szCs w:val="28"/>
          <w:vertAlign w:val="subscript"/>
        </w:rPr>
        <w:t>max</w:t>
      </w:r>
      <w:r>
        <w:rPr>
          <w:rFonts w:cs="Times New Roman"/>
          <w:szCs w:val="28"/>
        </w:rPr>
        <w:t xml:space="preserve"> =1.2~2.0mm</w:t>
      </w:r>
      <w:r>
        <w:rPr>
          <w:rFonts w:cs="Times New Roman" w:hint="eastAsia"/>
          <w:szCs w:val="28"/>
        </w:rPr>
        <w:t>。</w:t>
      </w:r>
    </w:p>
    <w:p w:rsidR="00157954" w:rsidRDefault="00683058">
      <w:pPr>
        <w:ind w:firstLineChars="0" w:firstLine="0"/>
      </w:pPr>
      <w:r>
        <w:t xml:space="preserve">10.1.18  </w:t>
      </w:r>
      <w:r>
        <w:t>除铁、</w:t>
      </w:r>
      <w:proofErr w:type="gramStart"/>
      <w:r>
        <w:t>除锰滤池</w:t>
      </w:r>
      <w:proofErr w:type="gramEnd"/>
      <w:r>
        <w:t>宜采用大阻力配水系统，其承托层组成可按本</w:t>
      </w:r>
      <w:r w:rsidR="00E812B8">
        <w:t>标准</w:t>
      </w:r>
      <w:r>
        <w:t>第</w:t>
      </w:r>
      <w:r>
        <w:t>9.6.6</w:t>
      </w:r>
      <w:r>
        <w:t>条选用。当</w:t>
      </w:r>
      <w:proofErr w:type="gramStart"/>
      <w:r>
        <w:t>采用</w:t>
      </w:r>
      <w:r>
        <w:rPr>
          <w:rFonts w:hint="eastAsia"/>
        </w:rPr>
        <w:t>锰砂</w:t>
      </w:r>
      <w:r>
        <w:t>滤料</w:t>
      </w:r>
      <w:proofErr w:type="gramEnd"/>
      <w:r>
        <w:t>时，承托层顶面两层应改为</w:t>
      </w:r>
      <w:r>
        <w:rPr>
          <w:rFonts w:hint="eastAsia"/>
        </w:rPr>
        <w:t>锰</w:t>
      </w:r>
      <w:r>
        <w:t>矿石。</w:t>
      </w:r>
    </w:p>
    <w:p w:rsidR="00157954" w:rsidRDefault="00683058">
      <w:pPr>
        <w:ind w:firstLineChars="0" w:firstLine="0"/>
      </w:pPr>
      <w:r>
        <w:t xml:space="preserve">10.1.19  </w:t>
      </w:r>
      <w:r>
        <w:t>除铁、</w:t>
      </w:r>
      <w:proofErr w:type="gramStart"/>
      <w:r>
        <w:t>除锰滤池</w:t>
      </w:r>
      <w:proofErr w:type="gramEnd"/>
      <w:r>
        <w:t>冲洗强度</w:t>
      </w:r>
      <w:r>
        <w:rPr>
          <w:rFonts w:hint="eastAsia"/>
        </w:rPr>
        <w:t>、膨胀率</w:t>
      </w:r>
      <w:r>
        <w:t>和冲洗时间可按表</w:t>
      </w:r>
      <w:r>
        <w:t>10.1.19</w:t>
      </w:r>
      <w:r>
        <w:t>采用。</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10.1.19</w:t>
      </w:r>
      <w:r>
        <w:rPr>
          <w:rFonts w:eastAsia="黑体" w:cs="Times New Roman"/>
          <w:b/>
          <w:szCs w:val="28"/>
        </w:rPr>
        <w:t>除铁、</w:t>
      </w:r>
      <w:proofErr w:type="gramStart"/>
      <w:r>
        <w:rPr>
          <w:rFonts w:eastAsia="黑体" w:cs="Times New Roman"/>
          <w:b/>
          <w:szCs w:val="28"/>
        </w:rPr>
        <w:t>除</w:t>
      </w:r>
      <w:r>
        <w:rPr>
          <w:rFonts w:eastAsia="黑体" w:cs="Times New Roman" w:hint="eastAsia"/>
          <w:b/>
          <w:szCs w:val="28"/>
        </w:rPr>
        <w:t>锰滤池</w:t>
      </w:r>
      <w:proofErr w:type="gramEnd"/>
      <w:r>
        <w:rPr>
          <w:rFonts w:eastAsia="黑体" w:cs="Times New Roman"/>
          <w:b/>
          <w:szCs w:val="28"/>
        </w:rPr>
        <w:t>冲洗强度、膨胀</w:t>
      </w:r>
      <w:r>
        <w:rPr>
          <w:rFonts w:eastAsia="黑体" w:cs="Times New Roman" w:hint="eastAsia"/>
          <w:b/>
          <w:szCs w:val="28"/>
        </w:rPr>
        <w:t>率</w:t>
      </w:r>
      <w:r>
        <w:rPr>
          <w:rFonts w:eastAsia="黑体" w:cs="Times New Roman"/>
          <w:b/>
          <w:szCs w:val="28"/>
        </w:rPr>
        <w:t>、冲洗时间</w:t>
      </w:r>
    </w:p>
    <w:tbl>
      <w:tblPr>
        <w:tblStyle w:val="ad"/>
        <w:tblW w:w="4640" w:type="pct"/>
        <w:jc w:val="center"/>
        <w:tblLook w:val="04A0" w:firstRow="1" w:lastRow="0" w:firstColumn="1" w:lastColumn="0" w:noHBand="0" w:noVBand="1"/>
      </w:tblPr>
      <w:tblGrid>
        <w:gridCol w:w="1242"/>
        <w:gridCol w:w="1103"/>
        <w:gridCol w:w="1350"/>
        <w:gridCol w:w="1128"/>
        <w:gridCol w:w="1103"/>
        <w:gridCol w:w="1377"/>
      </w:tblGrid>
      <w:tr w:rsidR="00157954">
        <w:trPr>
          <w:jc w:val="center"/>
        </w:trPr>
        <w:tc>
          <w:tcPr>
            <w:tcW w:w="850" w:type="pct"/>
            <w:vAlign w:val="center"/>
          </w:tcPr>
          <w:p w:rsidR="00157954" w:rsidRDefault="00683058">
            <w:pPr>
              <w:ind w:firstLineChars="0" w:firstLine="0"/>
              <w:jc w:val="center"/>
              <w:rPr>
                <w:rFonts w:cs="Times New Roman"/>
                <w:sz w:val="22"/>
              </w:rPr>
            </w:pPr>
            <w:r>
              <w:rPr>
                <w:rFonts w:cs="Times New Roman" w:hint="eastAsia"/>
                <w:sz w:val="22"/>
              </w:rPr>
              <w:lastRenderedPageBreak/>
              <w:t>滤料种类</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滤料粒径</w:t>
            </w:r>
            <w:r>
              <w:rPr>
                <w:rFonts w:cs="Times New Roman" w:hint="eastAsia"/>
                <w:sz w:val="22"/>
              </w:rPr>
              <w:t>(mm)</w:t>
            </w:r>
          </w:p>
        </w:tc>
        <w:tc>
          <w:tcPr>
            <w:tcW w:w="924" w:type="pct"/>
            <w:vAlign w:val="center"/>
          </w:tcPr>
          <w:p w:rsidR="00157954" w:rsidRDefault="00683058">
            <w:pPr>
              <w:ind w:firstLineChars="0" w:firstLine="0"/>
              <w:jc w:val="center"/>
              <w:rPr>
                <w:rFonts w:cs="Times New Roman"/>
                <w:sz w:val="22"/>
              </w:rPr>
            </w:pPr>
            <w:r>
              <w:rPr>
                <w:rFonts w:cs="Times New Roman" w:hint="eastAsia"/>
                <w:sz w:val="22"/>
              </w:rPr>
              <w:t>冲洗方式</w:t>
            </w:r>
          </w:p>
        </w:tc>
        <w:tc>
          <w:tcPr>
            <w:tcW w:w="772" w:type="pct"/>
            <w:vAlign w:val="center"/>
          </w:tcPr>
          <w:p w:rsidR="00157954" w:rsidRDefault="00683058">
            <w:pPr>
              <w:ind w:firstLineChars="0" w:firstLine="0"/>
              <w:jc w:val="center"/>
              <w:rPr>
                <w:rFonts w:cs="Times New Roman"/>
                <w:sz w:val="22"/>
              </w:rPr>
            </w:pPr>
            <w:r>
              <w:rPr>
                <w:rFonts w:cs="Times New Roman" w:hint="eastAsia"/>
                <w:sz w:val="22"/>
              </w:rPr>
              <w:t>冲洗强度</w:t>
            </w:r>
            <w:r>
              <w:rPr>
                <w:rFonts w:cs="Times New Roman" w:hint="eastAsia"/>
                <w:sz w:val="22"/>
              </w:rPr>
              <w:t>[L/s</w:t>
            </w:r>
            <w:r>
              <w:rPr>
                <w:rFonts w:cs="Times New Roman" w:hint="eastAsia"/>
                <w:sz w:val="22"/>
              </w:rPr>
              <w:t>·</w:t>
            </w:r>
            <w:r>
              <w:rPr>
                <w:rFonts w:cs="Times New Roman" w:hint="eastAsia"/>
                <w:sz w:val="22"/>
              </w:rPr>
              <w:t>m</w:t>
            </w:r>
            <w:r>
              <w:rPr>
                <w:rFonts w:cs="Times New Roman" w:hint="eastAsia"/>
                <w:sz w:val="22"/>
                <w:vertAlign w:val="superscript"/>
              </w:rPr>
              <w:t>2</w:t>
            </w:r>
            <w:r>
              <w:rPr>
                <w:rFonts w:cs="Times New Roman" w:hint="eastAsia"/>
                <w:sz w:val="22"/>
              </w:rPr>
              <w:t>]</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膨胀度（</w:t>
            </w:r>
            <w:r>
              <w:rPr>
                <w:rFonts w:cs="Times New Roman" w:hint="eastAsia"/>
                <w:sz w:val="22"/>
              </w:rPr>
              <w:t>%</w:t>
            </w:r>
            <w:r>
              <w:rPr>
                <w:rFonts w:cs="Times New Roman" w:hint="eastAsia"/>
                <w:sz w:val="22"/>
              </w:rPr>
              <w:t>）</w:t>
            </w:r>
          </w:p>
        </w:tc>
        <w:tc>
          <w:tcPr>
            <w:tcW w:w="943" w:type="pct"/>
            <w:vAlign w:val="center"/>
          </w:tcPr>
          <w:p w:rsidR="00157954" w:rsidRDefault="00683058">
            <w:pPr>
              <w:ind w:firstLineChars="0" w:firstLine="0"/>
              <w:jc w:val="center"/>
              <w:rPr>
                <w:rFonts w:cs="Times New Roman"/>
                <w:sz w:val="22"/>
              </w:rPr>
            </w:pPr>
            <w:r>
              <w:rPr>
                <w:rFonts w:cs="Times New Roman" w:hint="eastAsia"/>
                <w:sz w:val="22"/>
              </w:rPr>
              <w:t>冲洗时间（</w:t>
            </w:r>
            <w:r>
              <w:rPr>
                <w:rFonts w:cs="Times New Roman" w:hint="eastAsia"/>
                <w:sz w:val="22"/>
              </w:rPr>
              <w:t>min</w:t>
            </w:r>
            <w:r>
              <w:rPr>
                <w:rFonts w:cs="Times New Roman" w:hint="eastAsia"/>
                <w:sz w:val="22"/>
              </w:rPr>
              <w:t>）</w:t>
            </w:r>
          </w:p>
        </w:tc>
      </w:tr>
      <w:tr w:rsidR="00157954">
        <w:trPr>
          <w:jc w:val="center"/>
        </w:trPr>
        <w:tc>
          <w:tcPr>
            <w:tcW w:w="850" w:type="pct"/>
            <w:vAlign w:val="center"/>
          </w:tcPr>
          <w:p w:rsidR="00157954" w:rsidRDefault="00683058">
            <w:pPr>
              <w:ind w:firstLineChars="0" w:firstLine="0"/>
              <w:jc w:val="center"/>
              <w:rPr>
                <w:rFonts w:cs="Times New Roman"/>
                <w:sz w:val="22"/>
              </w:rPr>
            </w:pPr>
            <w:r>
              <w:rPr>
                <w:rFonts w:cs="Times New Roman" w:hint="eastAsia"/>
                <w:sz w:val="22"/>
              </w:rPr>
              <w:t>石英砂</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0.5~1.2</w:t>
            </w:r>
          </w:p>
        </w:tc>
        <w:tc>
          <w:tcPr>
            <w:tcW w:w="924" w:type="pct"/>
            <w:vAlign w:val="center"/>
          </w:tcPr>
          <w:p w:rsidR="00157954" w:rsidRDefault="00683058">
            <w:pPr>
              <w:ind w:firstLineChars="0" w:firstLine="0"/>
              <w:jc w:val="center"/>
              <w:rPr>
                <w:rFonts w:cs="Times New Roman"/>
                <w:sz w:val="22"/>
              </w:rPr>
            </w:pPr>
            <w:r>
              <w:rPr>
                <w:rFonts w:cs="Times New Roman" w:hint="eastAsia"/>
                <w:sz w:val="22"/>
              </w:rPr>
              <w:t>水冲洗</w:t>
            </w:r>
          </w:p>
        </w:tc>
        <w:tc>
          <w:tcPr>
            <w:tcW w:w="772" w:type="pct"/>
            <w:vAlign w:val="center"/>
          </w:tcPr>
          <w:p w:rsidR="00157954" w:rsidRDefault="00683058">
            <w:pPr>
              <w:ind w:firstLineChars="0" w:firstLine="0"/>
              <w:jc w:val="center"/>
              <w:rPr>
                <w:rFonts w:cs="Times New Roman"/>
                <w:sz w:val="22"/>
              </w:rPr>
            </w:pPr>
            <w:r>
              <w:rPr>
                <w:rFonts w:cs="Times New Roman" w:hint="eastAsia"/>
                <w:sz w:val="22"/>
              </w:rPr>
              <w:t>10~15</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30~40</w:t>
            </w:r>
          </w:p>
        </w:tc>
        <w:tc>
          <w:tcPr>
            <w:tcW w:w="943" w:type="pct"/>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7</w:t>
            </w:r>
          </w:p>
        </w:tc>
      </w:tr>
      <w:tr w:rsidR="00157954">
        <w:trPr>
          <w:jc w:val="center"/>
        </w:trPr>
        <w:tc>
          <w:tcPr>
            <w:tcW w:w="850" w:type="pct"/>
            <w:vAlign w:val="center"/>
          </w:tcPr>
          <w:p w:rsidR="00157954" w:rsidRDefault="00683058">
            <w:pPr>
              <w:ind w:firstLineChars="0" w:firstLine="0"/>
              <w:jc w:val="center"/>
              <w:rPr>
                <w:rFonts w:cs="Times New Roman"/>
                <w:sz w:val="22"/>
              </w:rPr>
            </w:pPr>
            <w:proofErr w:type="gramStart"/>
            <w:r>
              <w:rPr>
                <w:rFonts w:cs="Times New Roman" w:hint="eastAsia"/>
                <w:sz w:val="22"/>
              </w:rPr>
              <w:t>锰砂</w:t>
            </w:r>
            <w:proofErr w:type="gramEnd"/>
          </w:p>
        </w:tc>
        <w:tc>
          <w:tcPr>
            <w:tcW w:w="755" w:type="pct"/>
            <w:vAlign w:val="center"/>
          </w:tcPr>
          <w:p w:rsidR="00157954" w:rsidRDefault="00683058">
            <w:pPr>
              <w:ind w:firstLineChars="0" w:firstLine="0"/>
              <w:jc w:val="center"/>
              <w:rPr>
                <w:rFonts w:cs="Times New Roman"/>
                <w:sz w:val="22"/>
              </w:rPr>
            </w:pPr>
            <w:r>
              <w:rPr>
                <w:rFonts w:cs="Times New Roman" w:hint="eastAsia"/>
                <w:sz w:val="22"/>
              </w:rPr>
              <w:t>0.6~1.2</w:t>
            </w:r>
          </w:p>
        </w:tc>
        <w:tc>
          <w:tcPr>
            <w:tcW w:w="924" w:type="pct"/>
            <w:vAlign w:val="center"/>
          </w:tcPr>
          <w:p w:rsidR="00157954" w:rsidRDefault="00683058">
            <w:pPr>
              <w:ind w:firstLineChars="0" w:firstLine="0"/>
              <w:jc w:val="center"/>
            </w:pPr>
            <w:r>
              <w:rPr>
                <w:rFonts w:cs="Times New Roman" w:hint="eastAsia"/>
                <w:sz w:val="22"/>
              </w:rPr>
              <w:t>水冲洗</w:t>
            </w:r>
          </w:p>
        </w:tc>
        <w:tc>
          <w:tcPr>
            <w:tcW w:w="772" w:type="pct"/>
            <w:vAlign w:val="center"/>
          </w:tcPr>
          <w:p w:rsidR="00157954" w:rsidRDefault="00683058">
            <w:pPr>
              <w:ind w:firstLineChars="0" w:firstLine="0"/>
              <w:jc w:val="center"/>
              <w:rPr>
                <w:rFonts w:cs="Times New Roman"/>
                <w:sz w:val="22"/>
              </w:rPr>
            </w:pPr>
            <w:r>
              <w:rPr>
                <w:rFonts w:cs="Times New Roman" w:hint="eastAsia"/>
                <w:sz w:val="22"/>
              </w:rPr>
              <w:t>12~18</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30</w:t>
            </w:r>
          </w:p>
        </w:tc>
        <w:tc>
          <w:tcPr>
            <w:tcW w:w="943" w:type="pct"/>
            <w:vAlign w:val="center"/>
          </w:tcPr>
          <w:p w:rsidR="00157954" w:rsidRDefault="00683058">
            <w:pPr>
              <w:ind w:firstLineChars="0" w:firstLine="0"/>
              <w:jc w:val="center"/>
              <w:rPr>
                <w:rFonts w:cs="Times New Roman"/>
                <w:sz w:val="22"/>
              </w:rPr>
            </w:pPr>
            <w:r>
              <w:rPr>
                <w:rFonts w:cs="Times New Roman" w:hint="eastAsia"/>
                <w:sz w:val="22"/>
              </w:rPr>
              <w:t>10~15</w:t>
            </w:r>
          </w:p>
        </w:tc>
      </w:tr>
      <w:tr w:rsidR="00157954">
        <w:trPr>
          <w:jc w:val="center"/>
        </w:trPr>
        <w:tc>
          <w:tcPr>
            <w:tcW w:w="850" w:type="pct"/>
            <w:vAlign w:val="center"/>
          </w:tcPr>
          <w:p w:rsidR="00157954" w:rsidRDefault="00683058">
            <w:pPr>
              <w:ind w:firstLineChars="0" w:firstLine="0"/>
              <w:jc w:val="center"/>
              <w:rPr>
                <w:rFonts w:cs="Times New Roman"/>
                <w:sz w:val="22"/>
              </w:rPr>
            </w:pPr>
            <w:proofErr w:type="gramStart"/>
            <w:r>
              <w:rPr>
                <w:rFonts w:cs="Times New Roman" w:hint="eastAsia"/>
                <w:sz w:val="22"/>
              </w:rPr>
              <w:t>锰砂</w:t>
            </w:r>
            <w:proofErr w:type="gramEnd"/>
          </w:p>
        </w:tc>
        <w:tc>
          <w:tcPr>
            <w:tcW w:w="755" w:type="pct"/>
            <w:vAlign w:val="center"/>
          </w:tcPr>
          <w:p w:rsidR="00157954" w:rsidRDefault="00683058">
            <w:pPr>
              <w:ind w:firstLineChars="0" w:firstLine="0"/>
              <w:jc w:val="center"/>
              <w:rPr>
                <w:rFonts w:cs="Times New Roman"/>
                <w:sz w:val="22"/>
              </w:rPr>
            </w:pPr>
            <w:r>
              <w:rPr>
                <w:rFonts w:cs="Times New Roman" w:hint="eastAsia"/>
                <w:sz w:val="22"/>
              </w:rPr>
              <w:t>0.6~1.5</w:t>
            </w:r>
          </w:p>
        </w:tc>
        <w:tc>
          <w:tcPr>
            <w:tcW w:w="924" w:type="pct"/>
            <w:vAlign w:val="center"/>
          </w:tcPr>
          <w:p w:rsidR="00157954" w:rsidRDefault="00683058">
            <w:pPr>
              <w:ind w:firstLineChars="0" w:firstLine="0"/>
              <w:jc w:val="center"/>
            </w:pPr>
            <w:r>
              <w:rPr>
                <w:rFonts w:cs="Times New Roman" w:hint="eastAsia"/>
                <w:sz w:val="22"/>
              </w:rPr>
              <w:t>水冲洗</w:t>
            </w:r>
          </w:p>
        </w:tc>
        <w:tc>
          <w:tcPr>
            <w:tcW w:w="772" w:type="pct"/>
            <w:vAlign w:val="center"/>
          </w:tcPr>
          <w:p w:rsidR="00157954" w:rsidRDefault="00683058">
            <w:pPr>
              <w:ind w:firstLineChars="0" w:firstLine="0"/>
              <w:jc w:val="center"/>
              <w:rPr>
                <w:rFonts w:cs="Times New Roman"/>
                <w:sz w:val="22"/>
              </w:rPr>
            </w:pPr>
            <w:r>
              <w:rPr>
                <w:rFonts w:cs="Times New Roman" w:hint="eastAsia"/>
                <w:sz w:val="22"/>
              </w:rPr>
              <w:t>15~18</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25</w:t>
            </w:r>
          </w:p>
        </w:tc>
        <w:tc>
          <w:tcPr>
            <w:tcW w:w="943" w:type="pct"/>
            <w:vAlign w:val="center"/>
          </w:tcPr>
          <w:p w:rsidR="00157954" w:rsidRDefault="00683058">
            <w:pPr>
              <w:ind w:firstLineChars="0" w:firstLine="0"/>
              <w:jc w:val="center"/>
              <w:rPr>
                <w:rFonts w:cs="Times New Roman"/>
                <w:sz w:val="22"/>
              </w:rPr>
            </w:pPr>
            <w:r>
              <w:rPr>
                <w:rFonts w:cs="Times New Roman" w:hint="eastAsia"/>
                <w:sz w:val="22"/>
              </w:rPr>
              <w:t>10~15</w:t>
            </w:r>
          </w:p>
        </w:tc>
      </w:tr>
      <w:tr w:rsidR="00157954">
        <w:trPr>
          <w:jc w:val="center"/>
        </w:trPr>
        <w:tc>
          <w:tcPr>
            <w:tcW w:w="850" w:type="pct"/>
            <w:vAlign w:val="center"/>
          </w:tcPr>
          <w:p w:rsidR="00157954" w:rsidRDefault="00683058">
            <w:pPr>
              <w:ind w:firstLineChars="0" w:firstLine="0"/>
              <w:jc w:val="center"/>
              <w:rPr>
                <w:rFonts w:cs="Times New Roman"/>
                <w:sz w:val="22"/>
              </w:rPr>
            </w:pPr>
            <w:proofErr w:type="gramStart"/>
            <w:r>
              <w:rPr>
                <w:rFonts w:cs="Times New Roman" w:hint="eastAsia"/>
                <w:sz w:val="22"/>
              </w:rPr>
              <w:t>锰砂</w:t>
            </w:r>
            <w:proofErr w:type="gramEnd"/>
          </w:p>
        </w:tc>
        <w:tc>
          <w:tcPr>
            <w:tcW w:w="755" w:type="pct"/>
            <w:vAlign w:val="center"/>
          </w:tcPr>
          <w:p w:rsidR="00157954" w:rsidRDefault="00683058">
            <w:pPr>
              <w:ind w:firstLineChars="0" w:firstLine="0"/>
              <w:jc w:val="center"/>
              <w:rPr>
                <w:rFonts w:cs="Times New Roman"/>
                <w:sz w:val="22"/>
              </w:rPr>
            </w:pPr>
            <w:r>
              <w:rPr>
                <w:rFonts w:cs="Times New Roman" w:hint="eastAsia"/>
                <w:sz w:val="22"/>
              </w:rPr>
              <w:t>0.6~2.0</w:t>
            </w:r>
          </w:p>
        </w:tc>
        <w:tc>
          <w:tcPr>
            <w:tcW w:w="924" w:type="pct"/>
            <w:vAlign w:val="center"/>
          </w:tcPr>
          <w:p w:rsidR="00157954" w:rsidRDefault="00683058">
            <w:pPr>
              <w:ind w:firstLineChars="0" w:firstLine="0"/>
              <w:jc w:val="center"/>
            </w:pPr>
            <w:r>
              <w:rPr>
                <w:rFonts w:cs="Times New Roman" w:hint="eastAsia"/>
                <w:sz w:val="22"/>
              </w:rPr>
              <w:t>水冲洗</w:t>
            </w:r>
          </w:p>
        </w:tc>
        <w:tc>
          <w:tcPr>
            <w:tcW w:w="772" w:type="pct"/>
            <w:vAlign w:val="center"/>
          </w:tcPr>
          <w:p w:rsidR="00157954" w:rsidRDefault="00683058">
            <w:pPr>
              <w:ind w:firstLineChars="0" w:firstLine="0"/>
              <w:jc w:val="center"/>
              <w:rPr>
                <w:rFonts w:cs="Times New Roman"/>
                <w:sz w:val="22"/>
              </w:rPr>
            </w:pPr>
            <w:r>
              <w:rPr>
                <w:rFonts w:cs="Times New Roman" w:hint="eastAsia"/>
                <w:sz w:val="22"/>
              </w:rPr>
              <w:t>15~18</w:t>
            </w:r>
          </w:p>
        </w:tc>
        <w:tc>
          <w:tcPr>
            <w:tcW w:w="755" w:type="pct"/>
            <w:vAlign w:val="center"/>
          </w:tcPr>
          <w:p w:rsidR="00157954" w:rsidRDefault="00683058">
            <w:pPr>
              <w:ind w:firstLineChars="0" w:firstLine="0"/>
              <w:jc w:val="center"/>
              <w:rPr>
                <w:rFonts w:cs="Times New Roman"/>
                <w:sz w:val="22"/>
              </w:rPr>
            </w:pPr>
            <w:r>
              <w:rPr>
                <w:rFonts w:cs="Times New Roman" w:hint="eastAsia"/>
                <w:sz w:val="22"/>
              </w:rPr>
              <w:t>22</w:t>
            </w:r>
          </w:p>
        </w:tc>
        <w:tc>
          <w:tcPr>
            <w:tcW w:w="943" w:type="pct"/>
            <w:vAlign w:val="center"/>
          </w:tcPr>
          <w:p w:rsidR="00157954" w:rsidRDefault="00683058">
            <w:pPr>
              <w:ind w:firstLineChars="0" w:firstLine="0"/>
              <w:jc w:val="center"/>
              <w:rPr>
                <w:rFonts w:cs="Times New Roman"/>
                <w:sz w:val="22"/>
              </w:rPr>
            </w:pPr>
            <w:r>
              <w:rPr>
                <w:rFonts w:cs="Times New Roman" w:hint="eastAsia"/>
                <w:sz w:val="22"/>
              </w:rPr>
              <w:t>10~15</w:t>
            </w:r>
          </w:p>
        </w:tc>
      </w:tr>
    </w:tbl>
    <w:p w:rsidR="00157954" w:rsidRDefault="00683058">
      <w:pPr>
        <w:ind w:firstLine="440"/>
        <w:rPr>
          <w:rFonts w:cs="Times New Roman"/>
          <w:sz w:val="22"/>
        </w:rPr>
      </w:pPr>
      <w:bookmarkStart w:id="218" w:name="_Toc21866451"/>
      <w:bookmarkStart w:id="219" w:name="_Toc8888846"/>
      <w:bookmarkStart w:id="220" w:name="_Toc8890297"/>
      <w:bookmarkStart w:id="221" w:name="_Toc8890836"/>
      <w:bookmarkStart w:id="222" w:name="_Toc8889550"/>
      <w:r>
        <w:rPr>
          <w:rFonts w:cs="Times New Roman" w:hint="eastAsia"/>
          <w:sz w:val="22"/>
        </w:rPr>
        <w:t>注：表中</w:t>
      </w:r>
      <w:proofErr w:type="gramStart"/>
      <w:r>
        <w:rPr>
          <w:rFonts w:cs="Times New Roman" w:hint="eastAsia"/>
          <w:sz w:val="22"/>
        </w:rPr>
        <w:t>所列锰砂冲洗</w:t>
      </w:r>
      <w:proofErr w:type="gramEnd"/>
      <w:r>
        <w:rPr>
          <w:rFonts w:cs="Times New Roman" w:hint="eastAsia"/>
          <w:sz w:val="22"/>
        </w:rPr>
        <w:t>强度系按滤料相对密度（</w:t>
      </w:r>
      <w:r>
        <w:rPr>
          <w:rFonts w:cs="Times New Roman" w:hint="eastAsia"/>
          <w:sz w:val="22"/>
        </w:rPr>
        <w:t>g/cm</w:t>
      </w:r>
      <w:r>
        <w:rPr>
          <w:rFonts w:cs="Times New Roman" w:hint="eastAsia"/>
          <w:sz w:val="22"/>
          <w:vertAlign w:val="superscript"/>
        </w:rPr>
        <w:t>3</w:t>
      </w:r>
      <w:r>
        <w:rPr>
          <w:rFonts w:cs="Times New Roman" w:hint="eastAsia"/>
          <w:sz w:val="22"/>
        </w:rPr>
        <w:t>）在</w:t>
      </w:r>
      <w:r>
        <w:rPr>
          <w:rFonts w:cs="Times New Roman" w:hint="eastAsia"/>
          <w:sz w:val="22"/>
        </w:rPr>
        <w:t>3.4~3.6</w:t>
      </w:r>
      <w:r>
        <w:rPr>
          <w:rFonts w:cs="Times New Roman" w:hint="eastAsia"/>
          <w:sz w:val="22"/>
        </w:rPr>
        <w:t>之间，冲洗水温为</w:t>
      </w:r>
      <w:r>
        <w:rPr>
          <w:rFonts w:cs="Times New Roman" w:hint="eastAsia"/>
          <w:sz w:val="22"/>
        </w:rPr>
        <w:t>8</w:t>
      </w:r>
      <w:r>
        <w:rPr>
          <w:rFonts w:cs="Times New Roman" w:hint="eastAsia"/>
          <w:sz w:val="22"/>
        </w:rPr>
        <w:t>℃时的数据。</w:t>
      </w:r>
    </w:p>
    <w:p w:rsidR="00157954" w:rsidRDefault="00683058">
      <w:pPr>
        <w:pStyle w:val="3"/>
        <w:spacing w:before="156" w:after="156"/>
        <w:rPr>
          <w:rFonts w:cs="Times New Roman"/>
          <w:szCs w:val="28"/>
        </w:rPr>
      </w:pPr>
      <w:bookmarkStart w:id="223" w:name="_Toc30177686"/>
      <w:r>
        <w:rPr>
          <w:rFonts w:cs="Times New Roman"/>
          <w:szCs w:val="28"/>
        </w:rPr>
        <w:t>10.2</w:t>
      </w:r>
      <w:r>
        <w:rPr>
          <w:rFonts w:cs="Times New Roman" w:hint="eastAsia"/>
          <w:szCs w:val="28"/>
        </w:rPr>
        <w:t xml:space="preserve"> </w:t>
      </w:r>
      <w:r>
        <w:rPr>
          <w:rFonts w:cs="Times New Roman"/>
          <w:szCs w:val="28"/>
        </w:rPr>
        <w:t>除氟</w:t>
      </w:r>
      <w:bookmarkEnd w:id="218"/>
      <w:bookmarkEnd w:id="219"/>
      <w:bookmarkEnd w:id="220"/>
      <w:bookmarkEnd w:id="221"/>
      <w:bookmarkEnd w:id="222"/>
      <w:bookmarkEnd w:id="223"/>
    </w:p>
    <w:p w:rsidR="00157954" w:rsidRDefault="00683058">
      <w:pPr>
        <w:spacing w:beforeLines="50" w:before="156" w:afterLines="50" w:after="156"/>
        <w:ind w:firstLineChars="0" w:firstLine="0"/>
        <w:jc w:val="center"/>
        <w:rPr>
          <w:rFonts w:cs="Times New Roman"/>
          <w:b/>
          <w:szCs w:val="28"/>
        </w:rPr>
      </w:pPr>
      <w:r>
        <w:rPr>
          <w:rFonts w:cs="Times New Roman"/>
          <w:b/>
          <w:szCs w:val="28"/>
        </w:rPr>
        <w:t xml:space="preserve">I </w:t>
      </w:r>
      <w:r>
        <w:rPr>
          <w:rFonts w:cs="Times New Roman"/>
          <w:b/>
          <w:szCs w:val="28"/>
        </w:rPr>
        <w:t>一般规定</w:t>
      </w:r>
    </w:p>
    <w:p w:rsidR="00157954" w:rsidRDefault="00683058">
      <w:pPr>
        <w:ind w:firstLineChars="0" w:firstLine="0"/>
      </w:pPr>
      <w:r>
        <w:t xml:space="preserve">10.2.1  </w:t>
      </w:r>
      <w:r>
        <w:t>当原水中氟化物含量超过现行国家标准《生活饮用水卫生标准</w:t>
      </w:r>
      <w:r>
        <w:rPr>
          <w:rFonts w:hint="eastAsia"/>
        </w:rPr>
        <w:t>》</w:t>
      </w:r>
      <w:r>
        <w:t>GB5749</w:t>
      </w:r>
      <w:r>
        <w:t>的规定时，应进行除氟。</w:t>
      </w:r>
    </w:p>
    <w:p w:rsidR="00157954" w:rsidRDefault="00683058">
      <w:pPr>
        <w:ind w:firstLineChars="0" w:firstLine="0"/>
        <w:rPr>
          <w:rFonts w:cs="Times New Roman"/>
          <w:szCs w:val="28"/>
        </w:rPr>
      </w:pPr>
      <w:r>
        <w:t xml:space="preserve">10.2.2  </w:t>
      </w:r>
      <w:r>
        <w:t>除氟的方法应根据原水水质、设计规模、当地经济条件等，通过技术经济比较后确定。可采用活性氧化铝吸附法、</w:t>
      </w:r>
      <w:proofErr w:type="gramStart"/>
      <w:r>
        <w:rPr>
          <w:rFonts w:cs="Times New Roman"/>
          <w:szCs w:val="28"/>
        </w:rPr>
        <w:t>反渗透法及混凝</w:t>
      </w:r>
      <w:proofErr w:type="gramEnd"/>
      <w:r>
        <w:rPr>
          <w:rFonts w:cs="Times New Roman"/>
          <w:szCs w:val="28"/>
        </w:rPr>
        <w:t>沉淀法等。</w:t>
      </w:r>
    </w:p>
    <w:p w:rsidR="00157954" w:rsidRDefault="00683058">
      <w:pPr>
        <w:ind w:firstLineChars="0" w:firstLine="0"/>
      </w:pPr>
      <w:r>
        <w:t xml:space="preserve">10.2.3  </w:t>
      </w:r>
      <w:r>
        <w:t>除氟过程中产生的废水及泥渣应妥善处理，防止形成新污染源。</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II</w:t>
      </w:r>
      <w:r>
        <w:rPr>
          <w:rFonts w:cs="Times New Roman"/>
          <w:b/>
          <w:szCs w:val="28"/>
        </w:rPr>
        <w:t xml:space="preserve"> </w:t>
      </w:r>
      <w:r>
        <w:rPr>
          <w:rFonts w:cs="Times New Roman"/>
          <w:b/>
          <w:szCs w:val="28"/>
        </w:rPr>
        <w:t>活性氧化铝</w:t>
      </w:r>
      <w:r>
        <w:rPr>
          <w:b/>
        </w:rPr>
        <w:t>吸附</w:t>
      </w:r>
      <w:r>
        <w:rPr>
          <w:rFonts w:cs="Times New Roman"/>
          <w:b/>
          <w:szCs w:val="28"/>
        </w:rPr>
        <w:t>法</w:t>
      </w:r>
    </w:p>
    <w:p w:rsidR="00157954" w:rsidRDefault="00683058">
      <w:pPr>
        <w:ind w:firstLineChars="0" w:firstLine="0"/>
      </w:pPr>
      <w:r>
        <w:t xml:space="preserve">10.2.4  </w:t>
      </w:r>
      <w:r>
        <w:t>活性氧化铝吸附法宜用于含氟量小于</w:t>
      </w:r>
      <w:r>
        <w:t>10mg/L</w:t>
      </w:r>
      <w:r>
        <w:t>、悬浮物含量小于</w:t>
      </w:r>
      <w:r>
        <w:t>5mg/L</w:t>
      </w:r>
      <w:r>
        <w:t>的原水。</w:t>
      </w:r>
    </w:p>
    <w:p w:rsidR="00157954" w:rsidRDefault="00683058">
      <w:pPr>
        <w:ind w:firstLineChars="0" w:firstLine="0"/>
      </w:pPr>
      <w:r>
        <w:t xml:space="preserve">10.2.5  </w:t>
      </w:r>
      <w:r>
        <w:t>活性氧化铝的粒径应为</w:t>
      </w:r>
      <w:r>
        <w:t>0.5</w:t>
      </w:r>
      <w:r>
        <w:rPr>
          <w:rFonts w:hint="eastAsia"/>
        </w:rPr>
        <w:t>~</w:t>
      </w:r>
      <w:r>
        <w:t>1.5mm</w:t>
      </w:r>
      <w:r>
        <w:t>，最大粒径应小于</w:t>
      </w:r>
      <w:r>
        <w:t>2.5mm</w:t>
      </w:r>
      <w:r>
        <w:t>，并应有足够的机械强度。</w:t>
      </w:r>
    </w:p>
    <w:p w:rsidR="00157954" w:rsidRDefault="00683058">
      <w:pPr>
        <w:ind w:firstLineChars="0" w:firstLine="0"/>
      </w:pPr>
      <w:r>
        <w:t xml:space="preserve">10.2.6  </w:t>
      </w:r>
      <w:r>
        <w:t>活性氧化铝吸附法除氟可采用下列工艺流程</w:t>
      </w:r>
      <w:r>
        <w:rPr>
          <w:rFonts w:hint="eastAsia"/>
        </w:rPr>
        <w:t>：</w:t>
      </w:r>
    </w:p>
    <w:p w:rsidR="00157954" w:rsidRDefault="00683058">
      <w:pPr>
        <w:ind w:firstLineChars="0" w:firstLine="0"/>
        <w:jc w:val="center"/>
        <w:rPr>
          <w:rFonts w:cs="Times New Roman"/>
          <w:szCs w:val="28"/>
        </w:rPr>
      </w:pPr>
      <w:r>
        <w:object w:dxaOrig="4320" w:dyaOrig="1784">
          <v:shape id="_x0000_i1039" type="#_x0000_t75" style="width:3in;height:89pt" o:ole="">
            <v:imagedata r:id="rId51" o:title=""/>
          </v:shape>
          <o:OLEObject Type="Embed" ProgID="Visio.Drawing.11" ShapeID="_x0000_i1039" DrawAspect="Content" ObjectID="_1646044505" r:id="rId52"/>
        </w:object>
      </w:r>
    </w:p>
    <w:p w:rsidR="00157954" w:rsidRDefault="00683058">
      <w:pPr>
        <w:ind w:firstLineChars="0" w:firstLine="0"/>
      </w:pPr>
      <w:r>
        <w:t xml:space="preserve">10.2.7  </w:t>
      </w:r>
      <w:r>
        <w:t>原水进入吸附滤池前，</w:t>
      </w:r>
      <w:r>
        <w:t>pH</w:t>
      </w:r>
      <w:r>
        <w:t>值应调整至</w:t>
      </w:r>
      <w:r>
        <w:t>6.0</w:t>
      </w:r>
      <w:r>
        <w:rPr>
          <w:rFonts w:hint="eastAsia"/>
        </w:rPr>
        <w:t>~</w:t>
      </w:r>
      <w:r>
        <w:t>7.0</w:t>
      </w:r>
      <w:r>
        <w:t>，可投加硫</w:t>
      </w:r>
      <w:r>
        <w:lastRenderedPageBreak/>
        <w:t>酸、盐酸或二氧化碳气体。当原水浊度大于</w:t>
      </w:r>
      <w:r>
        <w:t>5NTU</w:t>
      </w:r>
      <w:r>
        <w:t>或</w:t>
      </w:r>
      <w:r>
        <w:rPr>
          <w:rFonts w:hint="eastAsia"/>
        </w:rPr>
        <w:t>含砂</w:t>
      </w:r>
      <w:r>
        <w:t>量较高时，应在吸附滤池前进行预处理。</w:t>
      </w:r>
    </w:p>
    <w:p w:rsidR="00157954" w:rsidRDefault="00683058">
      <w:pPr>
        <w:ind w:firstLineChars="0" w:firstLine="0"/>
      </w:pPr>
      <w:r>
        <w:t xml:space="preserve">10.2.8  </w:t>
      </w:r>
      <w:r>
        <w:t>当吸附滤池进水</w:t>
      </w:r>
      <w:r>
        <w:t>pH</w:t>
      </w:r>
      <w:r>
        <w:t>值小于</w:t>
      </w:r>
      <w:r>
        <w:t>7.0</w:t>
      </w:r>
      <w:r>
        <w:t>时，宜采用连续运行方式，其空床流速宜为</w:t>
      </w:r>
      <w:r>
        <w:t>6</w:t>
      </w:r>
      <w:r>
        <w:rPr>
          <w:rFonts w:hint="eastAsia"/>
        </w:rPr>
        <w:t>~</w:t>
      </w:r>
      <w:r>
        <w:t>8m/h</w:t>
      </w:r>
      <w:r>
        <w:t>。流向宜采用自上而下的形式。当吸附滤池进水</w:t>
      </w:r>
      <w:r>
        <w:t>pH</w:t>
      </w:r>
      <w:r>
        <w:t>值</w:t>
      </w:r>
      <w:r>
        <w:rPr>
          <w:rFonts w:hint="eastAsia"/>
        </w:rPr>
        <w:t>大</w:t>
      </w:r>
      <w:r>
        <w:t>于</w:t>
      </w:r>
      <w:r>
        <w:t>7.0</w:t>
      </w:r>
      <w:r>
        <w:t>时，宜采用</w:t>
      </w:r>
      <w:r>
        <w:rPr>
          <w:rFonts w:hint="eastAsia"/>
        </w:rPr>
        <w:t>间断</w:t>
      </w:r>
      <w:r>
        <w:t>运行方式，其空床流速宜为</w:t>
      </w:r>
      <w:r>
        <w:rPr>
          <w:rFonts w:hint="eastAsia"/>
        </w:rPr>
        <w:t>2~3</w:t>
      </w:r>
      <w:r>
        <w:t>m/h</w:t>
      </w:r>
      <w:r>
        <w:rPr>
          <w:rFonts w:hint="eastAsia"/>
        </w:rPr>
        <w:t>，连续运行时间</w:t>
      </w:r>
      <w:r>
        <w:rPr>
          <w:rFonts w:hint="eastAsia"/>
        </w:rPr>
        <w:t>4</w:t>
      </w:r>
      <w:r>
        <w:rPr>
          <w:rFonts w:ascii="宋体" w:hAnsi="宋体" w:hint="eastAsia"/>
        </w:rPr>
        <w:t>～</w:t>
      </w:r>
      <w:r>
        <w:rPr>
          <w:rFonts w:hint="eastAsia"/>
        </w:rPr>
        <w:t>6h</w:t>
      </w:r>
      <w:r>
        <w:rPr>
          <w:rFonts w:hint="eastAsia"/>
        </w:rPr>
        <w:t>，间断</w:t>
      </w:r>
      <w:r>
        <w:rPr>
          <w:rFonts w:hint="eastAsia"/>
        </w:rPr>
        <w:t>4</w:t>
      </w:r>
      <w:r>
        <w:rPr>
          <w:rFonts w:ascii="宋体" w:hAnsi="宋体" w:hint="eastAsia"/>
        </w:rPr>
        <w:t>～</w:t>
      </w:r>
      <w:r>
        <w:rPr>
          <w:rFonts w:hint="eastAsia"/>
        </w:rPr>
        <w:t>6h</w:t>
      </w:r>
      <w:r>
        <w:t>。</w:t>
      </w:r>
    </w:p>
    <w:p w:rsidR="00157954" w:rsidRDefault="00683058">
      <w:pPr>
        <w:ind w:firstLineChars="0" w:firstLine="0"/>
      </w:pPr>
      <w:r>
        <w:t xml:space="preserve">10.2.9  </w:t>
      </w:r>
      <w:r>
        <w:t>吸附滤池的活性氧化铝厚度可按下列规定选用：</w:t>
      </w:r>
      <w:r>
        <w:t xml:space="preserve"> </w:t>
      </w:r>
    </w:p>
    <w:p w:rsidR="00157954" w:rsidRDefault="00683058">
      <w:pPr>
        <w:ind w:firstLine="560"/>
        <w:rPr>
          <w:rFonts w:cs="Times New Roman"/>
          <w:szCs w:val="28"/>
        </w:rPr>
      </w:pPr>
      <w:r>
        <w:rPr>
          <w:rFonts w:cs="Times New Roman"/>
          <w:szCs w:val="28"/>
        </w:rPr>
        <w:t>1</w:t>
      </w:r>
      <w:r>
        <w:rPr>
          <w:rFonts w:cs="Times New Roman"/>
          <w:szCs w:val="28"/>
        </w:rPr>
        <w:t>当原水含氟量小于</w:t>
      </w:r>
      <w:r>
        <w:rPr>
          <w:rFonts w:cs="Times New Roman"/>
          <w:szCs w:val="28"/>
        </w:rPr>
        <w:t>4mg/L</w:t>
      </w:r>
      <w:r>
        <w:rPr>
          <w:rFonts w:cs="Times New Roman"/>
          <w:szCs w:val="28"/>
        </w:rPr>
        <w:t>时，厚度宜大于</w:t>
      </w:r>
      <w:r>
        <w:rPr>
          <w:rFonts w:cs="Times New Roman"/>
          <w:szCs w:val="28"/>
        </w:rPr>
        <w:t>1.5m</w:t>
      </w:r>
      <w:r>
        <w:rPr>
          <w:rFonts w:cs="Times New Roman"/>
          <w:szCs w:val="28"/>
        </w:rPr>
        <w:t>；</w:t>
      </w:r>
      <w:r>
        <w:rPr>
          <w:rFonts w:cs="Times New Roman"/>
          <w:szCs w:val="28"/>
        </w:rPr>
        <w:t xml:space="preserve"> 2</w:t>
      </w:r>
      <w:r>
        <w:rPr>
          <w:rFonts w:cs="Times New Roman"/>
          <w:szCs w:val="28"/>
        </w:rPr>
        <w:t>当原水含氟量大于</w:t>
      </w:r>
      <w:r>
        <w:rPr>
          <w:rFonts w:cs="Times New Roman" w:hint="eastAsia"/>
          <w:szCs w:val="28"/>
        </w:rPr>
        <w:t>或等于</w:t>
      </w:r>
      <w:r>
        <w:rPr>
          <w:rFonts w:cs="Times New Roman"/>
          <w:szCs w:val="28"/>
        </w:rPr>
        <w:t>4mg/L</w:t>
      </w:r>
      <w:r>
        <w:rPr>
          <w:rFonts w:cs="Times New Roman"/>
          <w:szCs w:val="28"/>
        </w:rPr>
        <w:t>时，厚度宜大于</w:t>
      </w:r>
      <w:r>
        <w:rPr>
          <w:rFonts w:cs="Times New Roman"/>
          <w:szCs w:val="28"/>
        </w:rPr>
        <w:t>1.8m</w:t>
      </w:r>
      <w:r>
        <w:rPr>
          <w:rFonts w:cs="Times New Roman"/>
          <w:szCs w:val="28"/>
        </w:rPr>
        <w:t>，也可采用两个吸附</w:t>
      </w:r>
      <w:r>
        <w:rPr>
          <w:rFonts w:cs="Times New Roman" w:hint="eastAsia"/>
          <w:szCs w:val="28"/>
        </w:rPr>
        <w:t>滤</w:t>
      </w:r>
      <w:r>
        <w:rPr>
          <w:rFonts w:cs="Times New Roman"/>
          <w:szCs w:val="28"/>
        </w:rPr>
        <w:t>池串联运行。</w:t>
      </w:r>
    </w:p>
    <w:p w:rsidR="00157954" w:rsidRDefault="00683058">
      <w:pPr>
        <w:ind w:firstLineChars="0" w:firstLine="0"/>
        <w:rPr>
          <w:rFonts w:cs="Times New Roman"/>
          <w:szCs w:val="28"/>
        </w:rPr>
      </w:pPr>
      <w:r>
        <w:t xml:space="preserve">10.2.10  </w:t>
      </w:r>
      <w:r>
        <w:t>活性氧化铝再生液宜采用硫酸铝溶液，或采用氢氧化</w:t>
      </w:r>
      <w:r>
        <w:rPr>
          <w:rFonts w:hint="eastAsia"/>
        </w:rPr>
        <w:t>钠溶液</w:t>
      </w:r>
      <w:r>
        <w:t>。再生液浓度和用量应通过试验确定。采用硫酸铝溶液再</w:t>
      </w:r>
      <w:r>
        <w:rPr>
          <w:rFonts w:cs="Times New Roman"/>
          <w:szCs w:val="28"/>
        </w:rPr>
        <w:t>生时，其浓度宜为</w:t>
      </w:r>
      <w:r>
        <w:rPr>
          <w:rFonts w:cs="Times New Roman"/>
          <w:szCs w:val="28"/>
        </w:rPr>
        <w:t>1%</w:t>
      </w:r>
      <w:r>
        <w:rPr>
          <w:rFonts w:cs="Times New Roman" w:hint="eastAsia"/>
          <w:szCs w:val="28"/>
        </w:rPr>
        <w:t>~</w:t>
      </w:r>
      <w:r>
        <w:rPr>
          <w:rFonts w:cs="Times New Roman"/>
          <w:szCs w:val="28"/>
        </w:rPr>
        <w:t>3%</w:t>
      </w:r>
      <w:r>
        <w:rPr>
          <w:rFonts w:cs="Times New Roman"/>
          <w:szCs w:val="28"/>
        </w:rPr>
        <w:t>；采用氢氧化</w:t>
      </w:r>
      <w:r>
        <w:rPr>
          <w:rFonts w:cs="Times New Roman" w:hint="eastAsia"/>
          <w:szCs w:val="28"/>
        </w:rPr>
        <w:t>钠</w:t>
      </w:r>
      <w:r>
        <w:rPr>
          <w:rFonts w:cs="Times New Roman"/>
          <w:szCs w:val="28"/>
        </w:rPr>
        <w:t>溶液再生时，其浓度宜为</w:t>
      </w:r>
      <w:r>
        <w:rPr>
          <w:rFonts w:cs="Times New Roman"/>
          <w:szCs w:val="28"/>
        </w:rPr>
        <w:t>1%</w:t>
      </w:r>
      <w:r>
        <w:rPr>
          <w:rFonts w:cs="Times New Roman"/>
          <w:szCs w:val="28"/>
        </w:rPr>
        <w:t>。</w:t>
      </w:r>
    </w:p>
    <w:p w:rsidR="00157954" w:rsidRDefault="00683058">
      <w:pPr>
        <w:ind w:firstLineChars="0" w:firstLine="0"/>
        <w:rPr>
          <w:rFonts w:cs="Times New Roman"/>
          <w:szCs w:val="28"/>
        </w:rPr>
      </w:pPr>
      <w:r>
        <w:t xml:space="preserve">10.2.11  </w:t>
      </w:r>
      <w:r>
        <w:t>当采用氢氧化</w:t>
      </w:r>
      <w:r>
        <w:rPr>
          <w:rFonts w:hint="eastAsia"/>
        </w:rPr>
        <w:t>钠</w:t>
      </w:r>
      <w:r>
        <w:t>溶液再生时，可采用反冲洗、再生、</w:t>
      </w:r>
      <w:r>
        <w:rPr>
          <w:rFonts w:cs="Times New Roman"/>
          <w:szCs w:val="28"/>
        </w:rPr>
        <w:t>二次反冲洗、中和四个阶段</w:t>
      </w:r>
      <w:r>
        <w:rPr>
          <w:rFonts w:cs="Times New Roman" w:hint="eastAsia"/>
          <w:szCs w:val="28"/>
        </w:rPr>
        <w:t>；</w:t>
      </w:r>
      <w:r>
        <w:rPr>
          <w:rFonts w:cs="Times New Roman"/>
          <w:szCs w:val="28"/>
        </w:rPr>
        <w:t>当采用硫酸铝再生时，可省去中和阶段。</w:t>
      </w:r>
    </w:p>
    <w:p w:rsidR="00157954" w:rsidRDefault="00683058">
      <w:pPr>
        <w:ind w:firstLine="560"/>
        <w:rPr>
          <w:rFonts w:cs="Times New Roman"/>
          <w:szCs w:val="28"/>
        </w:rPr>
      </w:pPr>
      <w:r>
        <w:rPr>
          <w:rFonts w:cs="Times New Roman"/>
          <w:szCs w:val="28"/>
        </w:rPr>
        <w:t>首次反冲洗宜采用冲洗强度</w:t>
      </w:r>
      <w:r>
        <w:rPr>
          <w:rFonts w:cs="Times New Roman"/>
          <w:szCs w:val="28"/>
        </w:rPr>
        <w:t>12</w:t>
      </w:r>
      <w:r>
        <w:rPr>
          <w:rFonts w:cs="Times New Roman" w:hint="eastAsia"/>
          <w:szCs w:val="28"/>
        </w:rPr>
        <w:t>~</w:t>
      </w:r>
      <w:r>
        <w:rPr>
          <w:rFonts w:cs="Times New Roman"/>
          <w:szCs w:val="28"/>
        </w:rPr>
        <w:t>16L/</w:t>
      </w:r>
      <w:r>
        <w:rPr>
          <w:rFonts w:cs="Times New Roman" w:hint="eastAsia"/>
          <w:szCs w:val="28"/>
        </w:rPr>
        <w:t>(</w:t>
      </w:r>
      <w:r>
        <w:rPr>
          <w:rFonts w:cs="Times New Roman"/>
          <w:szCs w:val="28"/>
        </w:rPr>
        <w:t>m</w:t>
      </w:r>
      <w:r>
        <w:rPr>
          <w:rFonts w:cs="Times New Roman"/>
          <w:szCs w:val="28"/>
          <w:vertAlign w:val="superscript"/>
        </w:rPr>
        <w:t>2</w:t>
      </w:r>
      <w:r>
        <w:rPr>
          <w:rFonts w:cs="Times New Roman"/>
          <w:szCs w:val="28"/>
        </w:rPr>
        <w:t>•s</w:t>
      </w:r>
      <w:r>
        <w:rPr>
          <w:rFonts w:cs="Times New Roman" w:hint="eastAsia"/>
          <w:szCs w:val="28"/>
        </w:rPr>
        <w:t>)</w:t>
      </w:r>
      <w:r>
        <w:rPr>
          <w:rFonts w:cs="Times New Roman"/>
          <w:szCs w:val="28"/>
        </w:rPr>
        <w:t>，冲洗时间</w:t>
      </w:r>
      <w:r>
        <w:rPr>
          <w:rFonts w:cs="Times New Roman"/>
          <w:szCs w:val="28"/>
        </w:rPr>
        <w:t>10</w:t>
      </w:r>
      <w:r>
        <w:rPr>
          <w:rFonts w:cs="Times New Roman" w:hint="eastAsia"/>
          <w:szCs w:val="28"/>
        </w:rPr>
        <w:t>~</w:t>
      </w:r>
      <w:r>
        <w:rPr>
          <w:rFonts w:cs="Times New Roman"/>
          <w:szCs w:val="28"/>
        </w:rPr>
        <w:t>15min</w:t>
      </w:r>
      <w:r>
        <w:rPr>
          <w:rFonts w:cs="Times New Roman"/>
          <w:szCs w:val="28"/>
        </w:rPr>
        <w:t>，冲洗膨胀率</w:t>
      </w:r>
      <w:r>
        <w:rPr>
          <w:rFonts w:cs="Times New Roman"/>
          <w:szCs w:val="28"/>
        </w:rPr>
        <w:t>30%</w:t>
      </w:r>
      <w:r>
        <w:rPr>
          <w:rFonts w:cs="Times New Roman" w:hint="eastAsia"/>
          <w:szCs w:val="28"/>
        </w:rPr>
        <w:t>~</w:t>
      </w:r>
      <w:r>
        <w:rPr>
          <w:rFonts w:cs="Times New Roman"/>
          <w:szCs w:val="28"/>
        </w:rPr>
        <w:t>50%</w:t>
      </w:r>
      <w:r>
        <w:rPr>
          <w:rFonts w:cs="Times New Roman"/>
          <w:szCs w:val="28"/>
        </w:rPr>
        <w:t>；二次反冲洗宜采用冲洗强度</w:t>
      </w:r>
      <w:r>
        <w:rPr>
          <w:rFonts w:cs="Times New Roman"/>
          <w:szCs w:val="28"/>
        </w:rPr>
        <w:t>3</w:t>
      </w:r>
      <w:r>
        <w:rPr>
          <w:rFonts w:cs="Times New Roman" w:hint="eastAsia"/>
          <w:szCs w:val="28"/>
        </w:rPr>
        <w:t>~</w:t>
      </w:r>
      <w:r>
        <w:rPr>
          <w:rFonts w:cs="Times New Roman"/>
          <w:szCs w:val="28"/>
        </w:rPr>
        <w:t>5L/</w:t>
      </w:r>
      <w:r>
        <w:rPr>
          <w:rFonts w:cs="Times New Roman" w:hint="eastAsia"/>
          <w:szCs w:val="28"/>
        </w:rPr>
        <w:t>(</w:t>
      </w:r>
      <w:r>
        <w:rPr>
          <w:rFonts w:cs="Times New Roman"/>
          <w:szCs w:val="28"/>
        </w:rPr>
        <w:t>m</w:t>
      </w:r>
      <w:r>
        <w:rPr>
          <w:rFonts w:cs="Times New Roman"/>
          <w:szCs w:val="28"/>
          <w:vertAlign w:val="superscript"/>
        </w:rPr>
        <w:t>2</w:t>
      </w:r>
      <w:r>
        <w:rPr>
          <w:rFonts w:cs="Times New Roman"/>
          <w:szCs w:val="28"/>
        </w:rPr>
        <w:t>•s</w:t>
      </w:r>
      <w:r>
        <w:rPr>
          <w:rFonts w:cs="Times New Roman" w:hint="eastAsia"/>
          <w:szCs w:val="28"/>
        </w:rPr>
        <w:t>)</w:t>
      </w:r>
      <w:r>
        <w:rPr>
          <w:rFonts w:cs="Times New Roman"/>
          <w:szCs w:val="28"/>
        </w:rPr>
        <w:t>，冲洗时间</w:t>
      </w:r>
      <w:r>
        <w:rPr>
          <w:rFonts w:cs="Times New Roman"/>
          <w:szCs w:val="28"/>
        </w:rPr>
        <w:t>1</w:t>
      </w:r>
      <w:r>
        <w:rPr>
          <w:rFonts w:cs="Times New Roman" w:hint="eastAsia"/>
          <w:szCs w:val="28"/>
        </w:rPr>
        <w:t>~</w:t>
      </w:r>
      <w:r>
        <w:rPr>
          <w:rFonts w:cs="Times New Roman"/>
          <w:szCs w:val="28"/>
        </w:rPr>
        <w:t>3h</w:t>
      </w:r>
      <w:r>
        <w:rPr>
          <w:rFonts w:cs="Times New Roman"/>
          <w:szCs w:val="28"/>
        </w:rP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rFonts w:cs="Times New Roman"/>
          <w:b/>
          <w:szCs w:val="28"/>
        </w:rPr>
        <w:t>混凝</w:t>
      </w:r>
      <w:r>
        <w:rPr>
          <w:b/>
        </w:rPr>
        <w:t>沉淀法</w:t>
      </w:r>
    </w:p>
    <w:p w:rsidR="00157954" w:rsidRDefault="00683058">
      <w:pPr>
        <w:ind w:firstLineChars="0" w:firstLine="0"/>
      </w:pPr>
      <w:r>
        <w:t>10.2.1</w:t>
      </w:r>
      <w:r>
        <w:rPr>
          <w:rFonts w:hint="eastAsia"/>
        </w:rPr>
        <w:t>2</w:t>
      </w:r>
      <w:r>
        <w:t xml:space="preserve">  </w:t>
      </w:r>
      <w:r>
        <w:t>混凝沉淀法宜用于含氟量小于</w:t>
      </w:r>
      <w:r>
        <w:t>4mg/L</w:t>
      </w:r>
      <w:r>
        <w:t>、水温为</w:t>
      </w:r>
      <w:r>
        <w:t>7~32</w:t>
      </w:r>
      <w:r>
        <w:rPr>
          <w:rFonts w:hint="eastAsia"/>
        </w:rPr>
        <w:t>℃</w:t>
      </w:r>
      <w:r>
        <w:t>的原水。投加药剂后水的</w:t>
      </w:r>
      <w:r>
        <w:t>pH</w:t>
      </w:r>
      <w:r>
        <w:t>值应控制在</w:t>
      </w:r>
      <w:r>
        <w:t>6.5~7.5</w:t>
      </w:r>
      <w:r>
        <w:rPr>
          <w:rFonts w:hint="eastAsia"/>
        </w:rPr>
        <w:t>。</w:t>
      </w:r>
    </w:p>
    <w:p w:rsidR="00157954" w:rsidRDefault="00683058">
      <w:pPr>
        <w:ind w:firstLineChars="0" w:firstLine="0"/>
      </w:pPr>
      <w:r>
        <w:t>10.2.</w:t>
      </w:r>
      <w:r>
        <w:rPr>
          <w:rFonts w:hint="eastAsia"/>
        </w:rPr>
        <w:t>13</w:t>
      </w:r>
      <w:r>
        <w:t xml:space="preserve"> </w:t>
      </w:r>
      <w:r>
        <w:t>投加的药剂宜选用铝盐。药剂投加量（以</w:t>
      </w:r>
      <w:r>
        <w:t>A</w:t>
      </w:r>
      <w:r>
        <w:rPr>
          <w:rFonts w:hint="eastAsia"/>
        </w:rPr>
        <w:t>l</w:t>
      </w:r>
      <w:r>
        <w:rPr>
          <w:vertAlign w:val="superscript"/>
        </w:rPr>
        <w:t>3+</w:t>
      </w:r>
      <w:r>
        <w:rPr>
          <w:rFonts w:hint="eastAsia"/>
        </w:rPr>
        <w:t>计</w:t>
      </w:r>
      <w:r>
        <w:t>）应通过试验确定，宜为原水含氟量的</w:t>
      </w:r>
      <w:r>
        <w:t>10</w:t>
      </w:r>
      <w:r>
        <w:rPr>
          <w:rFonts w:hint="eastAsia"/>
        </w:rPr>
        <w:t>~</w:t>
      </w:r>
      <w:r>
        <w:t>15</w:t>
      </w:r>
      <w:r>
        <w:t>倍（质量比）。</w:t>
      </w:r>
    </w:p>
    <w:p w:rsidR="00157954" w:rsidRDefault="00683058">
      <w:pPr>
        <w:ind w:firstLineChars="0" w:firstLine="0"/>
      </w:pPr>
      <w:r>
        <w:t>10.2.</w:t>
      </w:r>
      <w:r>
        <w:rPr>
          <w:rFonts w:hint="eastAsia"/>
        </w:rPr>
        <w:t>14</w:t>
      </w:r>
      <w:r>
        <w:t xml:space="preserve">  </w:t>
      </w:r>
      <w:r>
        <w:rPr>
          <w:rFonts w:hint="eastAsia"/>
        </w:rPr>
        <w:t>混凝</w:t>
      </w:r>
      <w:r>
        <w:t>沉淀法除氟可采用下列工艺流程：</w:t>
      </w:r>
    </w:p>
    <w:p w:rsidR="00157954" w:rsidRDefault="00683058">
      <w:pPr>
        <w:ind w:firstLineChars="0" w:firstLine="0"/>
        <w:jc w:val="center"/>
        <w:rPr>
          <w:rFonts w:cs="Times New Roman"/>
          <w:szCs w:val="28"/>
        </w:rPr>
      </w:pPr>
      <w:r>
        <w:object w:dxaOrig="5309" w:dyaOrig="494">
          <v:shape id="_x0000_i1040" type="#_x0000_t75" style="width:266pt;height:25pt" o:ole="">
            <v:imagedata r:id="rId53" o:title=""/>
          </v:shape>
          <o:OLEObject Type="Embed" ProgID="Visio.Drawing.11" ShapeID="_x0000_i1040" DrawAspect="Content" ObjectID="_1646044506" r:id="rId54"/>
        </w:object>
      </w:r>
    </w:p>
    <w:p w:rsidR="00157954" w:rsidRDefault="00683058">
      <w:pPr>
        <w:ind w:firstLineChars="0" w:firstLine="0"/>
        <w:rPr>
          <w:rFonts w:cs="Times New Roman"/>
          <w:szCs w:val="28"/>
        </w:rPr>
      </w:pPr>
      <w:r>
        <w:lastRenderedPageBreak/>
        <w:t>10.2.</w:t>
      </w:r>
      <w:r>
        <w:rPr>
          <w:rFonts w:hint="eastAsia"/>
        </w:rPr>
        <w:t>15</w:t>
      </w:r>
      <w:r>
        <w:t xml:space="preserve"> </w:t>
      </w:r>
      <w:r>
        <w:t>沉淀时间应通过试验确定，宜为</w:t>
      </w:r>
      <w:r>
        <w:rPr>
          <w:rFonts w:hint="eastAsia"/>
        </w:rPr>
        <w:t>4</w:t>
      </w:r>
      <w:r>
        <w:t>h</w:t>
      </w:r>
      <w:r>
        <w:t>。混合、絮凝和过</w:t>
      </w:r>
      <w:r>
        <w:rPr>
          <w:rFonts w:cs="Times New Roman"/>
          <w:szCs w:val="28"/>
        </w:rPr>
        <w:t>滤的设计参数应符合本</w:t>
      </w:r>
      <w:r w:rsidR="00E812B8">
        <w:rPr>
          <w:rFonts w:cs="Times New Roman"/>
          <w:szCs w:val="28"/>
        </w:rPr>
        <w:t>标准</w:t>
      </w:r>
      <w:r>
        <w:rPr>
          <w:rFonts w:cs="Times New Roman"/>
          <w:szCs w:val="28"/>
        </w:rPr>
        <w:t>的相关规定。</w:t>
      </w:r>
    </w:p>
    <w:p w:rsidR="00157954" w:rsidRDefault="00683058">
      <w:pPr>
        <w:ind w:firstLineChars="0" w:firstLine="0"/>
      </w:pPr>
      <w:r>
        <w:t>10.2.</w:t>
      </w:r>
      <w:r>
        <w:rPr>
          <w:rFonts w:hint="eastAsia"/>
        </w:rPr>
        <w:t>16</w:t>
      </w:r>
      <w:r>
        <w:t xml:space="preserve">  </w:t>
      </w:r>
      <w:r>
        <w:t>采用多介质过滤法除氟时，吸附滤池空床接触时间宜为</w:t>
      </w:r>
      <w:r>
        <w:t>5</w:t>
      </w:r>
      <w:r>
        <w:rPr>
          <w:rFonts w:hint="eastAsia"/>
        </w:rPr>
        <w:t>~</w:t>
      </w:r>
      <w:r>
        <w:t>10min</w:t>
      </w:r>
      <w:r>
        <w:rPr>
          <w:rFonts w:hint="eastAsia"/>
        </w:rPr>
        <w:t>。</w:t>
      </w:r>
    </w:p>
    <w:p w:rsidR="00157954" w:rsidRDefault="00683058">
      <w:pPr>
        <w:spacing w:beforeLines="50" w:before="156" w:afterLines="50" w:after="156"/>
        <w:ind w:firstLineChars="0" w:firstLine="0"/>
        <w:jc w:val="center"/>
        <w:rPr>
          <w:b/>
          <w:color w:val="FF0000"/>
        </w:rPr>
      </w:pPr>
      <w:r>
        <w:rPr>
          <w:rFonts w:hint="eastAsia"/>
          <w:b/>
        </w:rPr>
        <w:t>Ⅳ</w:t>
      </w:r>
      <w:r>
        <w:rPr>
          <w:rFonts w:hint="eastAsia"/>
          <w:b/>
        </w:rPr>
        <w:t xml:space="preserve"> </w:t>
      </w:r>
      <w:r>
        <w:rPr>
          <w:b/>
        </w:rPr>
        <w:t>反渗透法</w:t>
      </w:r>
    </w:p>
    <w:p w:rsidR="00157954" w:rsidRDefault="00683058">
      <w:pPr>
        <w:ind w:firstLineChars="0" w:firstLine="0"/>
      </w:pPr>
      <w:r>
        <w:t>10.2.1</w:t>
      </w:r>
      <w:r>
        <w:rPr>
          <w:rFonts w:hint="eastAsia"/>
        </w:rPr>
        <w:t>7</w:t>
      </w:r>
      <w:r>
        <w:t xml:space="preserve">  </w:t>
      </w:r>
      <w:r>
        <w:rPr>
          <w:rFonts w:hint="eastAsia"/>
        </w:rPr>
        <w:t>反渗透法除氟工艺宜用于处理氟含量较高的地下水或地表水。</w:t>
      </w:r>
    </w:p>
    <w:p w:rsidR="00157954" w:rsidRDefault="00683058">
      <w:pPr>
        <w:ind w:firstLineChars="0" w:firstLine="0"/>
      </w:pPr>
      <w:r>
        <w:t>10.2.1</w:t>
      </w:r>
      <w:r>
        <w:rPr>
          <w:rFonts w:hint="eastAsia"/>
        </w:rPr>
        <w:t>8</w:t>
      </w:r>
      <w:r>
        <w:t xml:space="preserve">  </w:t>
      </w:r>
      <w:r>
        <w:t>反渗透法除氟可采用下列工艺流程：</w:t>
      </w:r>
    </w:p>
    <w:p w:rsidR="00157954" w:rsidRDefault="00683058">
      <w:pPr>
        <w:ind w:firstLineChars="0" w:firstLine="0"/>
        <w:jc w:val="center"/>
        <w:rPr>
          <w:rFonts w:cs="Times New Roman"/>
          <w:szCs w:val="28"/>
        </w:rPr>
      </w:pPr>
      <w:r>
        <w:object w:dxaOrig="5416" w:dyaOrig="1032">
          <v:shape id="_x0000_i1041" type="#_x0000_t75" style="width:271pt;height:51pt" o:ole="">
            <v:imagedata r:id="rId55" o:title=""/>
          </v:shape>
          <o:OLEObject Type="Embed" ProgID="Visio.Drawing.11" ShapeID="_x0000_i1041" DrawAspect="Content" ObjectID="_1646044507" r:id="rId56"/>
        </w:object>
      </w:r>
    </w:p>
    <w:p w:rsidR="00157954" w:rsidRDefault="00683058">
      <w:pPr>
        <w:ind w:firstLineChars="0" w:firstLine="0"/>
      </w:pPr>
      <w:r>
        <w:t>10.2.1</w:t>
      </w:r>
      <w:r>
        <w:rPr>
          <w:rFonts w:hint="eastAsia"/>
        </w:rPr>
        <w:t>9</w:t>
      </w:r>
      <w:r>
        <w:t xml:space="preserve">  </w:t>
      </w:r>
      <w:r>
        <w:t>反渗透装置的进水水质要求、技术工艺等应按本</w:t>
      </w:r>
      <w:r w:rsidR="00E812B8">
        <w:t>标准</w:t>
      </w:r>
      <w:r>
        <w:t>第</w:t>
      </w:r>
      <w:r>
        <w:t>9.9.41~9.9.56</w:t>
      </w:r>
      <w:r>
        <w:t>条执行。</w:t>
      </w:r>
    </w:p>
    <w:p w:rsidR="00157954" w:rsidRDefault="00683058">
      <w:pPr>
        <w:pStyle w:val="3"/>
        <w:spacing w:before="156" w:after="156"/>
        <w:rPr>
          <w:rFonts w:cs="Times New Roman"/>
          <w:szCs w:val="28"/>
        </w:rPr>
      </w:pPr>
      <w:bookmarkStart w:id="224" w:name="_Toc8888847"/>
      <w:bookmarkStart w:id="225" w:name="_Toc8889551"/>
      <w:bookmarkStart w:id="226" w:name="_Toc8890298"/>
      <w:bookmarkStart w:id="227" w:name="_Toc8890837"/>
      <w:bookmarkStart w:id="228" w:name="_Toc21866452"/>
      <w:bookmarkStart w:id="229" w:name="_Toc30177687"/>
      <w:r>
        <w:rPr>
          <w:rFonts w:cs="Times New Roman"/>
          <w:szCs w:val="28"/>
        </w:rPr>
        <w:t>10.3</w:t>
      </w:r>
      <w:r>
        <w:rPr>
          <w:rFonts w:cs="Times New Roman" w:hint="eastAsia"/>
          <w:szCs w:val="28"/>
        </w:rPr>
        <w:t xml:space="preserve"> </w:t>
      </w:r>
      <w:r>
        <w:rPr>
          <w:rFonts w:cs="Times New Roman"/>
          <w:szCs w:val="28"/>
        </w:rPr>
        <w:t>除</w:t>
      </w:r>
      <w:r>
        <w:rPr>
          <w:rFonts w:cs="Times New Roman" w:hint="eastAsia"/>
          <w:szCs w:val="28"/>
        </w:rPr>
        <w:t>砷</w:t>
      </w:r>
      <w:bookmarkEnd w:id="224"/>
      <w:bookmarkEnd w:id="225"/>
      <w:bookmarkEnd w:id="226"/>
      <w:bookmarkEnd w:id="227"/>
      <w:bookmarkEnd w:id="228"/>
      <w:bookmarkEnd w:id="229"/>
    </w:p>
    <w:p w:rsidR="00157954" w:rsidRDefault="00683058">
      <w:pPr>
        <w:spacing w:beforeLines="50" w:before="156" w:afterLines="50" w:after="156"/>
        <w:ind w:firstLineChars="0" w:firstLine="0"/>
        <w:jc w:val="center"/>
        <w:rPr>
          <w:rFonts w:cs="Times New Roman"/>
          <w:b/>
          <w:szCs w:val="28"/>
        </w:rPr>
      </w:pPr>
      <w:r>
        <w:rPr>
          <w:rFonts w:cs="Times New Roman"/>
          <w:b/>
          <w:szCs w:val="28"/>
        </w:rPr>
        <w:t>I</w:t>
      </w:r>
      <w:r>
        <w:rPr>
          <w:rFonts w:cs="Times New Roman"/>
          <w:b/>
          <w:szCs w:val="28"/>
        </w:rPr>
        <w:t>一般规定</w:t>
      </w:r>
    </w:p>
    <w:p w:rsidR="00157954" w:rsidRDefault="00683058">
      <w:pPr>
        <w:ind w:firstLineChars="0" w:firstLine="0"/>
      </w:pPr>
      <w:r>
        <w:t xml:space="preserve">10.3.1  </w:t>
      </w:r>
      <w:r>
        <w:t>当生活饮用水的水源中砷含量超过现行国家标准《生活饮用水卫生标准</w:t>
      </w:r>
      <w:r>
        <w:rPr>
          <w:rFonts w:hint="eastAsia"/>
        </w:rPr>
        <w:t>》</w:t>
      </w:r>
      <w:r>
        <w:t>GB5749</w:t>
      </w:r>
      <w:r>
        <w:t>的规定时，应进行除砷处理。</w:t>
      </w:r>
      <w:r>
        <w:t xml:space="preserve"> </w:t>
      </w:r>
    </w:p>
    <w:p w:rsidR="00157954" w:rsidRDefault="00683058">
      <w:pPr>
        <w:ind w:firstLineChars="0" w:firstLine="0"/>
      </w:pPr>
      <w:r>
        <w:t xml:space="preserve">10.3.2  </w:t>
      </w:r>
      <w:r>
        <w:t>饮用水除砷方法应根据出水水质要求、处理水量、当地经济条件等，通过技术经济比较后确定。可采用</w:t>
      </w:r>
      <w:r>
        <w:rPr>
          <w:rFonts w:hint="eastAsia"/>
        </w:rPr>
        <w:t>铁盐混凝沉淀法、</w:t>
      </w:r>
      <w:r>
        <w:t>离子交换法、吸附法</w:t>
      </w:r>
      <w:r>
        <w:rPr>
          <w:rFonts w:hint="eastAsia"/>
        </w:rPr>
        <w:t>、</w:t>
      </w:r>
      <w:r>
        <w:t>反渗透法</w:t>
      </w:r>
      <w:r>
        <w:rPr>
          <w:rFonts w:hint="eastAsia"/>
        </w:rPr>
        <w:t>或低压反渗透（纳滤）法</w:t>
      </w:r>
      <w:r>
        <w:t>等。</w:t>
      </w:r>
    </w:p>
    <w:p w:rsidR="00157954" w:rsidRDefault="00683058">
      <w:pPr>
        <w:ind w:firstLineChars="0" w:firstLine="0"/>
        <w:rPr>
          <w:rFonts w:cs="Times New Roman"/>
          <w:szCs w:val="28"/>
        </w:rPr>
      </w:pPr>
      <w:r>
        <w:t xml:space="preserve">10.3.3  </w:t>
      </w:r>
      <w:r>
        <w:t>对于含砷水的处理，应采用氯、臭氧、过氧化氢、高锰酸钾或其他锰化合物确保将水中的</w:t>
      </w:r>
      <w:r>
        <w:t>As</w:t>
      </w:r>
      <w:r>
        <w:rPr>
          <w:vertAlign w:val="superscript"/>
        </w:rPr>
        <w:t>3+</w:t>
      </w:r>
      <w:r>
        <w:t>氧化成</w:t>
      </w:r>
      <w:r>
        <w:t>A</w:t>
      </w:r>
      <w:r>
        <w:rPr>
          <w:rFonts w:hint="eastAsia"/>
        </w:rPr>
        <w:t>s</w:t>
      </w:r>
      <w:r>
        <w:rPr>
          <w:vertAlign w:val="superscript"/>
        </w:rPr>
        <w:t>5</w:t>
      </w:r>
      <w:r>
        <w:rPr>
          <w:rFonts w:hint="eastAsia"/>
          <w:vertAlign w:val="superscript"/>
        </w:rPr>
        <w:t>+</w:t>
      </w:r>
      <w:r>
        <w:t>后再加以</w:t>
      </w:r>
      <w:r>
        <w:rPr>
          <w:rFonts w:cs="Times New Roman"/>
          <w:szCs w:val="28"/>
        </w:rPr>
        <w:t>去除。</w:t>
      </w:r>
    </w:p>
    <w:p w:rsidR="00157954" w:rsidRDefault="00683058">
      <w:pPr>
        <w:ind w:firstLineChars="0" w:firstLine="0"/>
      </w:pPr>
      <w:r>
        <w:t xml:space="preserve">10.3.4  </w:t>
      </w:r>
      <w:r>
        <w:t>除砷过程中产生的浓水或泥渣等应妥善处置，防止形成新污染源。</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II</w:t>
      </w:r>
      <w:r>
        <w:rPr>
          <w:rFonts w:cs="Times New Roman"/>
          <w:b/>
          <w:szCs w:val="28"/>
        </w:rPr>
        <w:t xml:space="preserve"> </w:t>
      </w:r>
      <w:r>
        <w:rPr>
          <w:rFonts w:hint="eastAsia"/>
          <w:b/>
        </w:rPr>
        <w:t>离子交换法</w:t>
      </w:r>
    </w:p>
    <w:p w:rsidR="00157954" w:rsidRDefault="00683058">
      <w:pPr>
        <w:ind w:firstLineChars="0" w:firstLine="0"/>
      </w:pPr>
      <w:r>
        <w:t>10.3.</w:t>
      </w:r>
      <w:r>
        <w:rPr>
          <w:rFonts w:hint="eastAsia"/>
        </w:rPr>
        <w:t>5</w:t>
      </w:r>
      <w:r>
        <w:t xml:space="preserve">  </w:t>
      </w:r>
      <w:r>
        <w:t>离子交换法除砷宜用于含砷量小于</w:t>
      </w:r>
      <w:r>
        <w:t>0.5mg/L</w:t>
      </w:r>
      <w:r>
        <w:t>、</w:t>
      </w:r>
      <w:r>
        <w:t>pH</w:t>
      </w:r>
      <w:r>
        <w:t>值为</w:t>
      </w:r>
      <w:r>
        <w:lastRenderedPageBreak/>
        <w:t>6.5</w:t>
      </w:r>
      <w:r>
        <w:rPr>
          <w:rFonts w:hint="eastAsia"/>
        </w:rPr>
        <w:t>~</w:t>
      </w:r>
      <w:r>
        <w:t>7.5</w:t>
      </w:r>
      <w:r>
        <w:t>的原水。对</w:t>
      </w:r>
      <w:r>
        <w:t>pH</w:t>
      </w:r>
      <w:r>
        <w:t>值不在此范围内的原水，应先调节</w:t>
      </w:r>
      <w:r>
        <w:t>pH</w:t>
      </w:r>
      <w:r>
        <w:t>值后，再进行处理。</w:t>
      </w:r>
    </w:p>
    <w:p w:rsidR="00157954" w:rsidRDefault="00683058">
      <w:pPr>
        <w:ind w:firstLineChars="0" w:firstLine="0"/>
      </w:pPr>
      <w:r>
        <w:t>10.3.</w:t>
      </w:r>
      <w:r>
        <w:rPr>
          <w:rFonts w:hint="eastAsia"/>
        </w:rPr>
        <w:t>6</w:t>
      </w:r>
      <w:r>
        <w:t xml:space="preserve">  </w:t>
      </w:r>
      <w:r>
        <w:t>离子交换法除砷可采用下列工艺流程</w:t>
      </w:r>
      <w:r>
        <w:rPr>
          <w:rFonts w:hint="eastAsia"/>
        </w:rPr>
        <w:t>：</w:t>
      </w:r>
    </w:p>
    <w:p w:rsidR="00157954" w:rsidRDefault="00683058">
      <w:pPr>
        <w:ind w:firstLineChars="0" w:firstLine="0"/>
        <w:jc w:val="center"/>
        <w:rPr>
          <w:rFonts w:cs="Times New Roman"/>
          <w:szCs w:val="28"/>
        </w:rPr>
      </w:pPr>
      <w:r>
        <w:object w:dxaOrig="4621" w:dyaOrig="1547">
          <v:shape id="_x0000_i1042" type="#_x0000_t75" style="width:232pt;height:77pt" o:ole="">
            <v:imagedata r:id="rId57" o:title=""/>
          </v:shape>
          <o:OLEObject Type="Embed" ProgID="Visio.Drawing.11" ShapeID="_x0000_i1042" DrawAspect="Content" ObjectID="_1646044508" r:id="rId58"/>
        </w:object>
      </w:r>
    </w:p>
    <w:p w:rsidR="00157954" w:rsidRDefault="00683058">
      <w:pPr>
        <w:ind w:firstLineChars="0" w:firstLine="0"/>
      </w:pPr>
      <w:r>
        <w:t>10.3.</w:t>
      </w:r>
      <w:r>
        <w:rPr>
          <w:rFonts w:hint="eastAsia"/>
        </w:rPr>
        <w:t>7</w:t>
      </w:r>
      <w:r>
        <w:t xml:space="preserve">  </w:t>
      </w:r>
      <w:r>
        <w:t>离子交换树脂宜选用聚苯乙烯</w:t>
      </w:r>
      <w:r>
        <w:rPr>
          <w:rFonts w:hint="eastAsia"/>
        </w:rPr>
        <w:t>阴离子</w:t>
      </w:r>
      <w:r>
        <w:t>树脂。接触时间宜为</w:t>
      </w:r>
      <w:r>
        <w:t>1.5</w:t>
      </w:r>
      <w:r>
        <w:rPr>
          <w:rFonts w:hint="eastAsia"/>
        </w:rPr>
        <w:t>~</w:t>
      </w:r>
      <w:r>
        <w:t>3.0min</w:t>
      </w:r>
      <w:r>
        <w:t>，层高宜为</w:t>
      </w:r>
      <w:r>
        <w:t>1m</w:t>
      </w:r>
      <w:r>
        <w:t>。</w:t>
      </w:r>
      <w:r>
        <w:t xml:space="preserve"> </w:t>
      </w:r>
    </w:p>
    <w:p w:rsidR="00157954" w:rsidRDefault="00683058">
      <w:pPr>
        <w:ind w:firstLineChars="0" w:firstLine="0"/>
        <w:rPr>
          <w:rFonts w:cs="Times New Roman"/>
          <w:szCs w:val="28"/>
        </w:rPr>
      </w:pPr>
      <w:r>
        <w:t>10.3.</w:t>
      </w:r>
      <w:r>
        <w:rPr>
          <w:rFonts w:hint="eastAsia"/>
        </w:rPr>
        <w:t>8</w:t>
      </w:r>
      <w:r>
        <w:t xml:space="preserve">  </w:t>
      </w:r>
      <w:r>
        <w:t>离子交换树脂的再生宜采用</w:t>
      </w:r>
      <w:r>
        <w:t>NaCl</w:t>
      </w:r>
      <w:r>
        <w:t>再生法或酸碱再生法。当选用聚苯乙烯树脂时，宜采用最低浓度不小于</w:t>
      </w:r>
      <w:r>
        <w:t>3%</w:t>
      </w:r>
      <w:r>
        <w:t>的</w:t>
      </w:r>
      <w:r>
        <w:t>NaCl</w:t>
      </w:r>
      <w:r>
        <w:rPr>
          <w:rFonts w:cs="Times New Roman"/>
          <w:szCs w:val="28"/>
        </w:rPr>
        <w:t>溶液再生。</w:t>
      </w:r>
    </w:p>
    <w:p w:rsidR="00157954" w:rsidRDefault="00683058">
      <w:pPr>
        <w:ind w:firstLineChars="0" w:firstLine="0"/>
      </w:pPr>
      <w:r>
        <w:t>10.3.</w:t>
      </w:r>
      <w:r>
        <w:rPr>
          <w:rFonts w:hint="eastAsia"/>
        </w:rPr>
        <w:t>9</w:t>
      </w:r>
      <w:r>
        <w:t xml:space="preserve">  </w:t>
      </w:r>
      <w:r>
        <w:t>用</w:t>
      </w:r>
      <w:r>
        <w:t>NaCl</w:t>
      </w:r>
      <w:r>
        <w:t>溶液再生时，用盐量宜为</w:t>
      </w:r>
      <w:r>
        <w:t>87kg/</w:t>
      </w:r>
      <w:r>
        <w:t>（</w:t>
      </w:r>
      <w:r>
        <w:t>m</w:t>
      </w:r>
      <w:r>
        <w:rPr>
          <w:vertAlign w:val="superscript"/>
        </w:rPr>
        <w:t>3</w:t>
      </w:r>
      <w:r>
        <w:t>树脂）</w:t>
      </w:r>
      <w:r>
        <w:rPr>
          <w:rFonts w:hint="eastAsia"/>
        </w:rPr>
        <w:t>，</w:t>
      </w:r>
      <w:r>
        <w:t>再生树脂可使用</w:t>
      </w:r>
      <w:r>
        <w:t>10</w:t>
      </w:r>
      <w:r>
        <w:t>次。</w:t>
      </w:r>
    </w:p>
    <w:p w:rsidR="00157954" w:rsidRDefault="00683058">
      <w:pPr>
        <w:ind w:firstLineChars="0" w:firstLine="0"/>
      </w:pPr>
      <w:r>
        <w:t>10.3.1</w:t>
      </w:r>
      <w:r>
        <w:rPr>
          <w:rFonts w:hint="eastAsia"/>
        </w:rPr>
        <w:t>0</w:t>
      </w:r>
      <w:r>
        <w:t xml:space="preserve">  </w:t>
      </w:r>
      <w:r>
        <w:t>含砷的废盐</w:t>
      </w:r>
      <w:r>
        <w:rPr>
          <w:rFonts w:hint="eastAsia"/>
        </w:rPr>
        <w:t>溶</w:t>
      </w:r>
      <w:r>
        <w:t>液可投加</w:t>
      </w:r>
      <w:r>
        <w:t>FeCl</w:t>
      </w:r>
      <w:r>
        <w:rPr>
          <w:vertAlign w:val="subscript"/>
        </w:rPr>
        <w:t>3</w:t>
      </w:r>
      <w:r>
        <w:t>除砷，投加量宜为</w:t>
      </w:r>
      <w:r>
        <w:t>39kg FeCl</w:t>
      </w:r>
      <w:r>
        <w:rPr>
          <w:vertAlign w:val="subscript"/>
        </w:rPr>
        <w:t>3</w:t>
      </w:r>
      <w:r>
        <w:t>/kgAs</w:t>
      </w:r>
      <w: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b/>
        </w:rPr>
        <w:t>吸附</w:t>
      </w:r>
      <w:r>
        <w:rPr>
          <w:rFonts w:cs="Times New Roman"/>
          <w:b/>
          <w:szCs w:val="28"/>
        </w:rPr>
        <w:t>法</w:t>
      </w:r>
    </w:p>
    <w:p w:rsidR="00157954" w:rsidRDefault="00683058">
      <w:pPr>
        <w:ind w:firstLineChars="0" w:firstLine="0"/>
      </w:pPr>
      <w:r>
        <w:t xml:space="preserve">10.3.11  </w:t>
      </w:r>
      <w:r>
        <w:t>吸附法除砷宜用于</w:t>
      </w:r>
      <w:r>
        <w:rPr>
          <w:rFonts w:hint="eastAsia"/>
        </w:rPr>
        <w:t>含砷量</w:t>
      </w:r>
      <w:r>
        <w:t>小于</w:t>
      </w:r>
      <w:r>
        <w:t>0.5mg/L</w:t>
      </w:r>
      <w:r>
        <w:t>、</w:t>
      </w:r>
      <w:r>
        <w:t>pH</w:t>
      </w:r>
      <w:r>
        <w:t>值为</w:t>
      </w:r>
      <w:r>
        <w:t>5.5~6.0</w:t>
      </w:r>
      <w:r>
        <w:t>的原水，对</w:t>
      </w:r>
      <w:r>
        <w:t>pH</w:t>
      </w:r>
      <w:r>
        <w:t>值不在此范围内的原水，应先调节</w:t>
      </w:r>
      <w:r>
        <w:t>pH</w:t>
      </w:r>
      <w:r>
        <w:t>值后，再进行处理。</w:t>
      </w:r>
    </w:p>
    <w:p w:rsidR="00157954" w:rsidRDefault="00683058">
      <w:pPr>
        <w:ind w:firstLineChars="0" w:firstLine="0"/>
      </w:pPr>
      <w:r>
        <w:t xml:space="preserve">10.3.12  </w:t>
      </w:r>
      <w:r>
        <w:t>吸附剂宜选用活性氧化铝或活性炭。再生时可采用</w:t>
      </w:r>
      <w:r>
        <w:t>NaOH</w:t>
      </w:r>
      <w:r>
        <w:t>或</w:t>
      </w:r>
      <w:r>
        <w:t>A1(SO</w:t>
      </w:r>
      <w:r>
        <w:rPr>
          <w:vertAlign w:val="subscript"/>
        </w:rPr>
        <w:t>4</w:t>
      </w:r>
      <w:r>
        <w:t>)</w:t>
      </w:r>
      <w:r>
        <w:rPr>
          <w:vertAlign w:val="subscript"/>
        </w:rPr>
        <w:t>3</w:t>
      </w:r>
      <w:r>
        <w:rPr>
          <w:rFonts w:hint="eastAsia"/>
        </w:rPr>
        <w:t>溶</w:t>
      </w:r>
      <w:r>
        <w:t>液。</w:t>
      </w:r>
    </w:p>
    <w:p w:rsidR="00157954" w:rsidRDefault="00683058">
      <w:pPr>
        <w:ind w:firstLineChars="0" w:firstLine="0"/>
      </w:pPr>
      <w:r>
        <w:t xml:space="preserve">10.3.13  </w:t>
      </w:r>
      <w:r>
        <w:t>吸附法除砷可采用下列工艺流程</w:t>
      </w:r>
      <w:r>
        <w:rPr>
          <w:rFonts w:hint="eastAsia"/>
        </w:rPr>
        <w:t>：</w:t>
      </w:r>
    </w:p>
    <w:p w:rsidR="00157954" w:rsidRDefault="00683058">
      <w:pPr>
        <w:ind w:firstLineChars="0" w:firstLine="0"/>
        <w:jc w:val="center"/>
        <w:rPr>
          <w:rFonts w:cs="Times New Roman"/>
          <w:szCs w:val="28"/>
        </w:rPr>
      </w:pPr>
      <w:r>
        <w:object w:dxaOrig="3955" w:dyaOrig="1526">
          <v:shape id="_x0000_i1043" type="#_x0000_t75" style="width:198pt;height:76pt" o:ole="">
            <v:imagedata r:id="rId59" o:title=""/>
          </v:shape>
          <o:OLEObject Type="Embed" ProgID="Visio.Drawing.11" ShapeID="_x0000_i1043" DrawAspect="Content" ObjectID="_1646044509" r:id="rId60"/>
        </w:object>
      </w:r>
    </w:p>
    <w:p w:rsidR="00157954" w:rsidRDefault="00683058">
      <w:pPr>
        <w:ind w:firstLineChars="0" w:firstLine="0"/>
      </w:pPr>
      <w:r>
        <w:t>10.3.1</w:t>
      </w:r>
      <w:r>
        <w:rPr>
          <w:rFonts w:hint="eastAsia"/>
        </w:rPr>
        <w:t>4</w:t>
      </w:r>
      <w:r>
        <w:t xml:space="preserve">  </w:t>
      </w:r>
      <w:r>
        <w:t>当选用活性氧化铝吸附时，活性氧化铝的粒径应小于</w:t>
      </w:r>
      <w:r>
        <w:t>2.5mm</w:t>
      </w:r>
      <w:r>
        <w:t>，宜为</w:t>
      </w:r>
      <w:r>
        <w:t>0.5~1.5mm</w:t>
      </w:r>
      <w:r>
        <w:t>，层高宜为</w:t>
      </w:r>
      <w:r>
        <w:t>1.5m</w:t>
      </w:r>
      <w:r>
        <w:t>，空床接触时间宜为</w:t>
      </w:r>
      <w:r>
        <w:t>5min</w:t>
      </w:r>
      <w:r>
        <w:rPr>
          <w:rFonts w:hint="eastAsia"/>
        </w:rPr>
        <w:t>，</w:t>
      </w:r>
      <w:r>
        <w:rPr>
          <w:rFonts w:hint="eastAsia"/>
        </w:rPr>
        <w:lastRenderedPageBreak/>
        <w:t>空床流速宜为</w:t>
      </w:r>
      <w:r>
        <w:rPr>
          <w:rFonts w:hint="eastAsia"/>
        </w:rPr>
        <w:t>5</w:t>
      </w:r>
      <w:r>
        <w:rPr>
          <w:rFonts w:ascii="宋体" w:hAnsi="宋体" w:hint="eastAsia"/>
        </w:rPr>
        <w:t>～</w:t>
      </w:r>
      <w:r>
        <w:rPr>
          <w:rFonts w:hint="eastAsia"/>
        </w:rPr>
        <w:t>10m/h</w:t>
      </w:r>
      <w:r>
        <w:rPr>
          <w:rFonts w:hint="eastAsia"/>
        </w:rPr>
        <w:t>。</w:t>
      </w:r>
    </w:p>
    <w:p w:rsidR="00157954" w:rsidRDefault="00683058">
      <w:pPr>
        <w:ind w:firstLineChars="0" w:firstLine="0"/>
        <w:rPr>
          <w:rFonts w:cs="Times New Roman"/>
          <w:szCs w:val="28"/>
        </w:rPr>
      </w:pPr>
      <w:r>
        <w:t>10.3.1</w:t>
      </w:r>
      <w:r>
        <w:rPr>
          <w:rFonts w:hint="eastAsia"/>
        </w:rPr>
        <w:t>5</w:t>
      </w:r>
      <w:r>
        <w:t xml:space="preserve">  </w:t>
      </w:r>
      <w:r>
        <w:t>当选用活性氧化铝吸附时，可用</w:t>
      </w:r>
      <w:r>
        <w:t>1.0mol/L</w:t>
      </w:r>
      <w:r>
        <w:t>的</w:t>
      </w:r>
      <w:r>
        <w:t>NaOH</w:t>
      </w:r>
      <w:r>
        <w:t>溶液再生，所用体积应为</w:t>
      </w:r>
      <w:r>
        <w:t>4</w:t>
      </w:r>
      <w:r>
        <w:t>倍床体积；用</w:t>
      </w:r>
      <w:r>
        <w:t>0.2mol/L</w:t>
      </w:r>
      <w:r>
        <w:t>的</w:t>
      </w:r>
      <w:r>
        <w:t>H</w:t>
      </w:r>
      <w:r>
        <w:rPr>
          <w:vertAlign w:val="subscript"/>
        </w:rPr>
        <w:t>2</w:t>
      </w:r>
      <w:r>
        <w:t>SO</w:t>
      </w:r>
      <w:r>
        <w:rPr>
          <w:rFonts w:cs="Times New Roman"/>
          <w:szCs w:val="28"/>
          <w:vertAlign w:val="subscript"/>
        </w:rPr>
        <w:t>4</w:t>
      </w:r>
      <w:r>
        <w:rPr>
          <w:rFonts w:cs="Times New Roman" w:hint="eastAsia"/>
          <w:szCs w:val="28"/>
        </w:rPr>
        <w:t>淋洗，</w:t>
      </w:r>
      <w:r>
        <w:rPr>
          <w:rFonts w:cs="Times New Roman"/>
          <w:szCs w:val="28"/>
        </w:rPr>
        <w:t>所用体积应为</w:t>
      </w:r>
      <w:r>
        <w:rPr>
          <w:rFonts w:cs="Times New Roman" w:hint="eastAsia"/>
          <w:szCs w:val="28"/>
        </w:rPr>
        <w:t>4</w:t>
      </w:r>
      <w:r>
        <w:rPr>
          <w:rFonts w:cs="Times New Roman" w:hint="eastAsia"/>
          <w:szCs w:val="28"/>
        </w:rPr>
        <w:t>倍床体积；</w:t>
      </w:r>
      <w:r>
        <w:rPr>
          <w:rFonts w:cs="Times New Roman"/>
          <w:szCs w:val="28"/>
        </w:rPr>
        <w:t>每次再生会损耗</w:t>
      </w:r>
      <w:r>
        <w:rPr>
          <w:rFonts w:cs="Times New Roman"/>
          <w:szCs w:val="28"/>
        </w:rPr>
        <w:t>2%</w:t>
      </w:r>
      <w:r>
        <w:rPr>
          <w:rFonts w:cs="Times New Roman"/>
          <w:szCs w:val="28"/>
        </w:rPr>
        <w:t>的</w:t>
      </w:r>
      <w:r>
        <w:rPr>
          <w:rFonts w:cs="Times New Roman"/>
          <w:szCs w:val="28"/>
        </w:rPr>
        <w:t>Al</w:t>
      </w:r>
      <w:r>
        <w:rPr>
          <w:rFonts w:cs="Times New Roman"/>
          <w:szCs w:val="28"/>
          <w:vertAlign w:val="subscript"/>
        </w:rPr>
        <w:t>2</w:t>
      </w:r>
      <w:r>
        <w:rPr>
          <w:rFonts w:cs="Times New Roman"/>
          <w:szCs w:val="28"/>
        </w:rPr>
        <w:t>O</w:t>
      </w:r>
      <w:r>
        <w:rPr>
          <w:rFonts w:cs="Times New Roman"/>
          <w:szCs w:val="28"/>
          <w:vertAlign w:val="subscript"/>
        </w:rPr>
        <w:t>3</w:t>
      </w:r>
      <w:r>
        <w:rPr>
          <w:rFonts w:cs="Times New Roman" w:hint="eastAsia"/>
          <w:szCs w:val="28"/>
        </w:rPr>
        <w:t>。</w:t>
      </w:r>
      <w:r>
        <w:rPr>
          <w:rFonts w:cs="Times New Roman"/>
          <w:szCs w:val="28"/>
        </w:rPr>
        <w:t xml:space="preserve"> </w:t>
      </w:r>
    </w:p>
    <w:p w:rsidR="00157954" w:rsidRDefault="00683058">
      <w:pPr>
        <w:ind w:firstLineChars="0" w:firstLine="0"/>
      </w:pPr>
      <w:r>
        <w:t>10.3.1</w:t>
      </w:r>
      <w:r>
        <w:rPr>
          <w:rFonts w:hint="eastAsia"/>
        </w:rPr>
        <w:t>6</w:t>
      </w:r>
      <w:r>
        <w:t xml:space="preserve">  </w:t>
      </w:r>
      <w:r>
        <w:t>当选用活性炭吸附时，宜采用压力式活性炭吸附器，吸附器的布置形式可采用单柱、</w:t>
      </w:r>
      <w:proofErr w:type="gramStart"/>
      <w:r>
        <w:t>多柱并联及多柱串联</w:t>
      </w:r>
      <w:proofErr w:type="gramEnd"/>
      <w:r>
        <w:t>等布置形式。空床流速宜为</w:t>
      </w:r>
      <w:r>
        <w:t>3</w:t>
      </w:r>
      <w:r>
        <w:rPr>
          <w:rFonts w:hint="eastAsia"/>
        </w:rPr>
        <w:t>~</w:t>
      </w:r>
      <w:r>
        <w:t>10m/h</w:t>
      </w:r>
      <w:r>
        <w:t>，层高宜为</w:t>
      </w:r>
      <w:r>
        <w:t>2~3m</w:t>
      </w:r>
      <w:r>
        <w:t>，反冲洗强度宜为</w:t>
      </w:r>
      <w:r>
        <w:t>4</w:t>
      </w:r>
      <w:r>
        <w:rPr>
          <w:rFonts w:hint="eastAsia"/>
        </w:rPr>
        <w:t>~</w:t>
      </w:r>
      <w:r>
        <w:t>12L/</w:t>
      </w:r>
      <w:r>
        <w:t>（</w:t>
      </w:r>
      <w:r>
        <w:t>m</w:t>
      </w:r>
      <w:r>
        <w:rPr>
          <w:vertAlign w:val="superscript"/>
        </w:rPr>
        <w:t>2</w:t>
      </w:r>
      <w:r>
        <w:t>•s</w:t>
      </w:r>
      <w:r>
        <w:t>），冲洗时间宜为</w:t>
      </w:r>
      <w:r>
        <w:t>8~10min</w:t>
      </w:r>
      <w: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Ⅳ</w:t>
      </w:r>
      <w:r>
        <w:rPr>
          <w:rFonts w:cs="Times New Roman" w:hint="eastAsia"/>
          <w:b/>
          <w:szCs w:val="28"/>
        </w:rPr>
        <w:t xml:space="preserve"> </w:t>
      </w:r>
      <w:r>
        <w:rPr>
          <w:rFonts w:cs="Times New Roman" w:hint="eastAsia"/>
          <w:b/>
          <w:szCs w:val="28"/>
        </w:rPr>
        <w:t>铁盐混凝沉淀法</w:t>
      </w:r>
    </w:p>
    <w:p w:rsidR="00157954" w:rsidRDefault="00683058">
      <w:pPr>
        <w:ind w:firstLineChars="0" w:firstLine="0"/>
      </w:pPr>
      <w:r>
        <w:rPr>
          <w:rFonts w:hint="eastAsia"/>
        </w:rPr>
        <w:t xml:space="preserve">10.3.17  </w:t>
      </w:r>
      <w:r>
        <w:rPr>
          <w:rFonts w:hint="eastAsia"/>
        </w:rPr>
        <w:t>铁盐混凝沉淀法除砷宜用于含砷量小于</w:t>
      </w:r>
      <w:r>
        <w:rPr>
          <w:rFonts w:hint="eastAsia"/>
        </w:rPr>
        <w:t>1mg/L</w:t>
      </w:r>
      <w:r>
        <w:rPr>
          <w:rFonts w:hint="eastAsia"/>
        </w:rPr>
        <w:t>、</w:t>
      </w:r>
      <w:r>
        <w:rPr>
          <w:rFonts w:hint="eastAsia"/>
        </w:rPr>
        <w:t>pH</w:t>
      </w:r>
      <w:r>
        <w:rPr>
          <w:rFonts w:hint="eastAsia"/>
        </w:rPr>
        <w:t>值为</w:t>
      </w:r>
      <w:r>
        <w:rPr>
          <w:rFonts w:hint="eastAsia"/>
        </w:rPr>
        <w:t>6.5~7.8</w:t>
      </w:r>
      <w:r>
        <w:rPr>
          <w:rFonts w:hint="eastAsia"/>
        </w:rPr>
        <w:t>的原水，对</w:t>
      </w:r>
      <w:r>
        <w:rPr>
          <w:rFonts w:hint="eastAsia"/>
        </w:rPr>
        <w:t>pH</w:t>
      </w:r>
      <w:r>
        <w:rPr>
          <w:rFonts w:hint="eastAsia"/>
        </w:rPr>
        <w:t>值不在此范围内的原水，应先调节</w:t>
      </w:r>
      <w:r>
        <w:rPr>
          <w:rFonts w:hint="eastAsia"/>
        </w:rPr>
        <w:t>pH</w:t>
      </w:r>
      <w:r>
        <w:rPr>
          <w:rFonts w:hint="eastAsia"/>
        </w:rPr>
        <w:t>值后，再进行处理；对含有</w:t>
      </w:r>
      <w:r>
        <w:rPr>
          <w:rFonts w:hint="eastAsia"/>
        </w:rPr>
        <w:t>As</w:t>
      </w:r>
      <w:r>
        <w:rPr>
          <w:rFonts w:hint="eastAsia"/>
          <w:vertAlign w:val="superscript"/>
        </w:rPr>
        <w:t>3+</w:t>
      </w:r>
      <w:r>
        <w:rPr>
          <w:rFonts w:hint="eastAsia"/>
        </w:rPr>
        <w:t>的原水应先预氧化后，再处理。</w:t>
      </w:r>
    </w:p>
    <w:p w:rsidR="00157954" w:rsidRDefault="00683058">
      <w:pPr>
        <w:ind w:firstLineChars="0" w:firstLine="0"/>
      </w:pPr>
      <w:r>
        <w:rPr>
          <w:rFonts w:hint="eastAsia"/>
        </w:rPr>
        <w:t xml:space="preserve">10.3.18  </w:t>
      </w:r>
      <w:r>
        <w:rPr>
          <w:rFonts w:hint="eastAsia"/>
        </w:rPr>
        <w:t>铁盐混凝沉淀法除砷可采用下列工艺流程：</w:t>
      </w:r>
    </w:p>
    <w:p w:rsidR="00157954" w:rsidRDefault="00683058">
      <w:pPr>
        <w:ind w:firstLineChars="0" w:firstLine="0"/>
        <w:jc w:val="center"/>
        <w:rPr>
          <w:rFonts w:cs="Times New Roman"/>
          <w:szCs w:val="28"/>
        </w:rPr>
      </w:pPr>
      <w:r>
        <w:object w:dxaOrig="5588" w:dyaOrig="1547">
          <v:shape id="_x0000_i1044" type="#_x0000_t75" style="width:279pt;height:77pt" o:ole="">
            <v:imagedata r:id="rId61" o:title=""/>
          </v:shape>
          <o:OLEObject Type="Embed" ProgID="Visio.Drawing.11" ShapeID="_x0000_i1044" DrawAspect="Content" ObjectID="_1646044510" r:id="rId62"/>
        </w:object>
      </w:r>
    </w:p>
    <w:p w:rsidR="00157954" w:rsidRDefault="00683058">
      <w:pPr>
        <w:ind w:firstLineChars="0" w:firstLine="0"/>
      </w:pPr>
      <w:r>
        <w:t>10.3.</w:t>
      </w:r>
      <w:r>
        <w:rPr>
          <w:rFonts w:hint="eastAsia"/>
        </w:rPr>
        <w:t>19</w:t>
      </w:r>
      <w:r>
        <w:t xml:space="preserve">  </w:t>
      </w:r>
      <w:r>
        <w:t>投加的药剂宜选用</w:t>
      </w:r>
      <w:r>
        <w:rPr>
          <w:rFonts w:hint="eastAsia"/>
        </w:rPr>
        <w:t>聚合硫酸铁、</w:t>
      </w:r>
      <w:r>
        <w:t>FeCl</w:t>
      </w:r>
      <w:r>
        <w:rPr>
          <w:vertAlign w:val="subscript"/>
        </w:rPr>
        <w:t>3</w:t>
      </w:r>
      <w:r>
        <w:t>或</w:t>
      </w:r>
      <w:r>
        <w:t>FeSO</w:t>
      </w:r>
      <w:r>
        <w:rPr>
          <w:vertAlign w:val="subscript"/>
        </w:rPr>
        <w:t>4</w:t>
      </w:r>
      <w:r>
        <w:t>。药剂投加量宜为</w:t>
      </w:r>
      <w:r>
        <w:t>20</w:t>
      </w:r>
      <w:r>
        <w:rPr>
          <w:rFonts w:hint="eastAsia"/>
        </w:rPr>
        <w:t>~</w:t>
      </w:r>
      <w:r>
        <w:t>30mg/L</w:t>
      </w:r>
      <w:r>
        <w:t>，可通过试验确定。</w:t>
      </w:r>
    </w:p>
    <w:p w:rsidR="00157954" w:rsidRDefault="00683058">
      <w:pPr>
        <w:ind w:firstLineChars="0" w:firstLine="0"/>
      </w:pPr>
      <w:r>
        <w:t>10.3.2</w:t>
      </w:r>
      <w:r>
        <w:rPr>
          <w:rFonts w:hint="eastAsia"/>
        </w:rPr>
        <w:t>0</w:t>
      </w:r>
      <w:r>
        <w:t xml:space="preserve">  </w:t>
      </w:r>
      <w:r>
        <w:t>沉淀宜选用机械搅拌澄清池，</w:t>
      </w:r>
      <w:r>
        <w:rPr>
          <w:rFonts w:hint="eastAsia"/>
        </w:rPr>
        <w:t>混合时间宜为</w:t>
      </w:r>
      <w:r>
        <w:rPr>
          <w:rFonts w:hint="eastAsia"/>
        </w:rPr>
        <w:t>1min</w:t>
      </w:r>
      <w:r>
        <w:rPr>
          <w:rFonts w:hint="eastAsia"/>
        </w:rPr>
        <w:t>，</w:t>
      </w:r>
      <w:r>
        <w:t>混合搅拌转速宜为</w:t>
      </w:r>
      <w:r>
        <w:t>100</w:t>
      </w:r>
      <w:r>
        <w:rPr>
          <w:rFonts w:hint="eastAsia"/>
        </w:rPr>
        <w:t>~</w:t>
      </w:r>
      <w:r>
        <w:t>400 r/min</w:t>
      </w:r>
      <w:r>
        <w:t>；</w:t>
      </w:r>
      <w:r>
        <w:rPr>
          <w:rFonts w:hint="eastAsia"/>
        </w:rPr>
        <w:t>絮凝区</w:t>
      </w:r>
      <w:r>
        <w:t>水力停留时间宜为</w:t>
      </w:r>
      <w:r>
        <w:t>20min</w:t>
      </w:r>
      <w:r>
        <w:rPr>
          <w:rFonts w:hint="eastAsia"/>
        </w:rPr>
        <w:t>。</w:t>
      </w:r>
    </w:p>
    <w:p w:rsidR="00157954" w:rsidRDefault="00683058">
      <w:pPr>
        <w:ind w:firstLineChars="0" w:firstLine="0"/>
      </w:pPr>
      <w:r>
        <w:t>10.3.2</w:t>
      </w:r>
      <w:r>
        <w:rPr>
          <w:rFonts w:hint="eastAsia"/>
        </w:rPr>
        <w:t>1</w:t>
      </w:r>
      <w:r>
        <w:t xml:space="preserve">  </w:t>
      </w:r>
      <w:r>
        <w:t>过滤选用多介质过滤器时，滤速宜为</w:t>
      </w:r>
      <w:r>
        <w:t>4~6m/h</w:t>
      </w:r>
      <w:r>
        <w:t>，过滤器反冲洗循环周期宜为</w:t>
      </w:r>
      <w:r>
        <w:t>8</w:t>
      </w:r>
      <w:r>
        <w:rPr>
          <w:rFonts w:hint="eastAsia"/>
        </w:rPr>
        <w:t>~</w:t>
      </w:r>
      <w:r>
        <w:t>24h</w:t>
      </w:r>
      <w:r>
        <w:t>。</w:t>
      </w:r>
    </w:p>
    <w:p w:rsidR="00157954" w:rsidRDefault="00683058">
      <w:pPr>
        <w:ind w:firstLineChars="0" w:firstLine="0"/>
      </w:pPr>
      <w:r>
        <w:t>10.3.2</w:t>
      </w:r>
      <w:r>
        <w:rPr>
          <w:rFonts w:hint="eastAsia"/>
        </w:rPr>
        <w:t>2</w:t>
      </w:r>
      <w:r>
        <w:t xml:space="preserve">  </w:t>
      </w:r>
      <w:r>
        <w:t>过滤</w:t>
      </w:r>
      <w:r>
        <w:rPr>
          <w:rFonts w:hint="eastAsia"/>
        </w:rPr>
        <w:t>可采用多介质过滤器过滤或微滤。选用多介质过滤器过滤时，滤速宜为</w:t>
      </w:r>
      <w:r>
        <w:t>4~6m/h</w:t>
      </w:r>
      <w:r>
        <w:rPr>
          <w:rFonts w:hint="eastAsia"/>
        </w:rPr>
        <w:t>，空床接触时间宜为</w:t>
      </w:r>
      <w:r>
        <w:rPr>
          <w:rFonts w:hint="eastAsia"/>
        </w:rPr>
        <w:t>2</w:t>
      </w:r>
      <w:r>
        <w:rPr>
          <w:rFonts w:ascii="宋体" w:hAnsi="宋体" w:hint="eastAsia"/>
        </w:rPr>
        <w:t>～</w:t>
      </w:r>
      <w:r>
        <w:rPr>
          <w:rFonts w:hint="eastAsia"/>
        </w:rPr>
        <w:t>5</w:t>
      </w:r>
      <w:r>
        <w:t>min</w:t>
      </w:r>
      <w:r>
        <w:rPr>
          <w:rFonts w:hint="eastAsia"/>
        </w:rPr>
        <w:t>。选用微滤过滤时，</w:t>
      </w:r>
      <w:r>
        <w:t>宜选用孔径为</w:t>
      </w:r>
      <w:r>
        <w:t>0.2μm</w:t>
      </w:r>
      <w:r>
        <w:t>的微滤膜，</w:t>
      </w:r>
      <w:r>
        <w:rPr>
          <w:rFonts w:hint="eastAsia"/>
        </w:rPr>
        <w:t>混</w:t>
      </w:r>
      <w:r>
        <w:t>凝剂可采用</w:t>
      </w:r>
      <w:r>
        <w:t>FeC</w:t>
      </w:r>
      <w:r>
        <w:rPr>
          <w:rFonts w:hint="eastAsia"/>
        </w:rPr>
        <w:t>l</w:t>
      </w:r>
      <w:r>
        <w:rPr>
          <w:vertAlign w:val="subscript"/>
        </w:rPr>
        <w:t>3</w:t>
      </w:r>
      <w:r>
        <w:rPr>
          <w:rFonts w:hint="eastAsia"/>
        </w:rPr>
        <w:t>。</w:t>
      </w:r>
    </w:p>
    <w:p w:rsidR="00157954" w:rsidRDefault="00683058">
      <w:pPr>
        <w:ind w:firstLineChars="0" w:firstLine="0"/>
      </w:pPr>
      <w:r>
        <w:t>10.3.2</w:t>
      </w:r>
      <w:r>
        <w:rPr>
          <w:rFonts w:hint="eastAsia"/>
        </w:rPr>
        <w:t>3</w:t>
      </w:r>
      <w:r>
        <w:rPr>
          <w:rFonts w:hint="eastAsia"/>
        </w:rPr>
        <w:t>当地下水</w:t>
      </w:r>
      <w:proofErr w:type="gramStart"/>
      <w:r>
        <w:rPr>
          <w:rFonts w:hint="eastAsia"/>
        </w:rPr>
        <w:t>砷</w:t>
      </w:r>
      <w:proofErr w:type="gramEnd"/>
      <w:r>
        <w:rPr>
          <w:rFonts w:hint="eastAsia"/>
        </w:rPr>
        <w:t>超标不多、悬浮物浓度较低时，可采用预氧化、铁盐微絮凝直接过滤的工艺。</w:t>
      </w:r>
    </w:p>
    <w:p w:rsidR="00157954" w:rsidRDefault="00683058">
      <w:pPr>
        <w:spacing w:beforeLines="50" w:before="156" w:afterLines="50" w:after="156"/>
        <w:ind w:firstLineChars="0" w:firstLine="0"/>
        <w:jc w:val="center"/>
        <w:rPr>
          <w:rFonts w:cs="Times New Roman"/>
          <w:b/>
          <w:szCs w:val="28"/>
        </w:rPr>
      </w:pPr>
      <w:r>
        <w:rPr>
          <w:rFonts w:cs="Times New Roman"/>
          <w:b/>
          <w:szCs w:val="28"/>
        </w:rPr>
        <w:lastRenderedPageBreak/>
        <w:t xml:space="preserve">V </w:t>
      </w:r>
      <w:r>
        <w:rPr>
          <w:rFonts w:cs="Times New Roman"/>
          <w:b/>
          <w:szCs w:val="28"/>
        </w:rPr>
        <w:t>反渗透</w:t>
      </w:r>
      <w:r>
        <w:rPr>
          <w:rFonts w:cs="Times New Roman" w:hint="eastAsia"/>
          <w:b/>
          <w:szCs w:val="28"/>
        </w:rPr>
        <w:t>或低压反渗透（纳滤）</w:t>
      </w:r>
      <w:r>
        <w:rPr>
          <w:rFonts w:cs="Times New Roman"/>
          <w:b/>
          <w:szCs w:val="28"/>
        </w:rPr>
        <w:t>法</w:t>
      </w:r>
    </w:p>
    <w:p w:rsidR="00157954" w:rsidRDefault="00683058">
      <w:pPr>
        <w:ind w:firstLineChars="0" w:firstLine="0"/>
      </w:pPr>
      <w:r>
        <w:t>10.3.</w:t>
      </w:r>
      <w:r>
        <w:rPr>
          <w:rFonts w:hint="eastAsia"/>
        </w:rPr>
        <w:t>24</w:t>
      </w:r>
      <w:r>
        <w:t xml:space="preserve">  </w:t>
      </w:r>
      <w:r>
        <w:t>反渗透</w:t>
      </w:r>
      <w:r>
        <w:rPr>
          <w:rFonts w:hint="eastAsia"/>
        </w:rPr>
        <w:t>或低压反渗透（纳滤）</w:t>
      </w:r>
      <w:r>
        <w:t>法除砷工艺宜用于处理</w:t>
      </w:r>
      <w:proofErr w:type="gramStart"/>
      <w:r>
        <w:t>砷</w:t>
      </w:r>
      <w:proofErr w:type="gramEnd"/>
      <w:r>
        <w:t>含量较高的地下水或地表水。</w:t>
      </w:r>
      <w:r>
        <w:rPr>
          <w:rFonts w:hint="eastAsia"/>
        </w:rPr>
        <w:t>可根据不同水质，采用反渗透或低压反渗透（纳滤）。</w:t>
      </w:r>
    </w:p>
    <w:p w:rsidR="00157954" w:rsidRDefault="00683058">
      <w:pPr>
        <w:ind w:firstLineChars="0" w:firstLine="0"/>
      </w:pPr>
      <w:r>
        <w:t>10.3.</w:t>
      </w:r>
      <w:r>
        <w:rPr>
          <w:rFonts w:hint="eastAsia"/>
        </w:rPr>
        <w:t>25</w:t>
      </w:r>
      <w:r>
        <w:t xml:space="preserve">  </w:t>
      </w:r>
      <w:r>
        <w:t>反渗透</w:t>
      </w:r>
      <w:r>
        <w:rPr>
          <w:rFonts w:hint="eastAsia"/>
        </w:rPr>
        <w:t>或低压反渗透（纳滤）</w:t>
      </w:r>
      <w:r>
        <w:t>法除砷可采用下列工艺流程</w:t>
      </w:r>
      <w:r>
        <w:rPr>
          <w:rFonts w:hint="eastAsia"/>
        </w:rPr>
        <w:t>：</w:t>
      </w:r>
    </w:p>
    <w:p w:rsidR="00157954" w:rsidRDefault="00683058">
      <w:pPr>
        <w:ind w:firstLineChars="0" w:firstLine="0"/>
        <w:jc w:val="center"/>
      </w:pPr>
      <w:r>
        <w:object w:dxaOrig="4986" w:dyaOrig="1032">
          <v:shape id="_x0000_i1045" type="#_x0000_t75" style="width:250pt;height:51pt" o:ole="">
            <v:imagedata r:id="rId63" o:title=""/>
          </v:shape>
          <o:OLEObject Type="Embed" ProgID="Visio.Drawing.11" ShapeID="_x0000_i1045" DrawAspect="Content" ObjectID="_1646044511" r:id="rId64"/>
        </w:object>
      </w:r>
    </w:p>
    <w:p w:rsidR="00157954" w:rsidRDefault="00683058">
      <w:pPr>
        <w:ind w:firstLineChars="0" w:firstLine="0"/>
      </w:pPr>
      <w:r>
        <w:t>10.3.</w:t>
      </w:r>
      <w:r>
        <w:rPr>
          <w:rFonts w:hint="eastAsia"/>
        </w:rPr>
        <w:t>26</w:t>
      </w:r>
      <w:r>
        <w:t xml:space="preserve">  </w:t>
      </w:r>
      <w:r>
        <w:t>反渗透</w:t>
      </w:r>
      <w:r>
        <w:rPr>
          <w:rFonts w:hint="eastAsia"/>
        </w:rPr>
        <w:t>或低压反渗透（纳滤）</w:t>
      </w:r>
      <w:r>
        <w:t>法装置的进水水质要求、技术工艺等宜按本</w:t>
      </w:r>
      <w:r w:rsidR="00E812B8">
        <w:t>标准</w:t>
      </w:r>
      <w:r>
        <w:t>第</w:t>
      </w:r>
      <w:r>
        <w:t>9.9.41~9.9.56</w:t>
      </w:r>
      <w:r>
        <w:t>条执行。</w:t>
      </w:r>
    </w:p>
    <w:p w:rsidR="00157954" w:rsidRDefault="00683058">
      <w:pPr>
        <w:pStyle w:val="3"/>
        <w:spacing w:before="156" w:after="156"/>
        <w:rPr>
          <w:rFonts w:cs="Times New Roman"/>
          <w:szCs w:val="28"/>
        </w:rPr>
      </w:pPr>
      <w:bookmarkStart w:id="230" w:name="_Toc21866453"/>
      <w:bookmarkStart w:id="231" w:name="_Toc8889552"/>
      <w:bookmarkStart w:id="232" w:name="_Toc30177688"/>
      <w:bookmarkStart w:id="233" w:name="_Toc8890838"/>
      <w:bookmarkStart w:id="234" w:name="_Toc8890299"/>
      <w:bookmarkStart w:id="235" w:name="_Toc8888848"/>
      <w:r>
        <w:rPr>
          <w:rFonts w:cs="Times New Roman"/>
          <w:szCs w:val="28"/>
        </w:rPr>
        <w:t>10.4</w:t>
      </w:r>
      <w:r>
        <w:rPr>
          <w:rFonts w:cs="Times New Roman" w:hint="eastAsia"/>
          <w:szCs w:val="28"/>
        </w:rPr>
        <w:t xml:space="preserve"> </w:t>
      </w:r>
      <w:r>
        <w:rPr>
          <w:rFonts w:cs="Times New Roman"/>
          <w:szCs w:val="28"/>
        </w:rPr>
        <w:t>苦</w:t>
      </w:r>
      <w:r>
        <w:t>咸水</w:t>
      </w:r>
      <w:r>
        <w:rPr>
          <w:rFonts w:cs="Times New Roman"/>
          <w:szCs w:val="28"/>
        </w:rPr>
        <w:t>除盐处理</w:t>
      </w:r>
      <w:bookmarkEnd w:id="230"/>
      <w:bookmarkEnd w:id="231"/>
      <w:bookmarkEnd w:id="232"/>
      <w:bookmarkEnd w:id="233"/>
      <w:bookmarkEnd w:id="234"/>
      <w:bookmarkEnd w:id="235"/>
    </w:p>
    <w:p w:rsidR="00157954" w:rsidRDefault="00683058">
      <w:pPr>
        <w:spacing w:beforeLines="50" w:before="156" w:afterLines="50" w:after="156"/>
        <w:ind w:firstLineChars="0" w:firstLine="0"/>
        <w:jc w:val="center"/>
        <w:rPr>
          <w:rFonts w:cs="Times New Roman"/>
          <w:b/>
          <w:szCs w:val="28"/>
        </w:rPr>
      </w:pPr>
      <w:r>
        <w:rPr>
          <w:rFonts w:cs="Times New Roman"/>
          <w:b/>
          <w:szCs w:val="28"/>
        </w:rPr>
        <w:t>I</w:t>
      </w:r>
      <w:r>
        <w:rPr>
          <w:rFonts w:cs="Times New Roman"/>
          <w:b/>
          <w:szCs w:val="28"/>
        </w:rPr>
        <w:t>一般规定</w:t>
      </w:r>
    </w:p>
    <w:p w:rsidR="00157954" w:rsidRDefault="00683058">
      <w:pPr>
        <w:ind w:firstLineChars="0" w:firstLine="0"/>
      </w:pPr>
      <w:r>
        <w:t xml:space="preserve">10.4.1  </w:t>
      </w:r>
      <w:r>
        <w:t>当原水中溶解性总固体含量超过现行国家标准《生活饮用水卫生标准</w:t>
      </w:r>
      <w:r>
        <w:rPr>
          <w:rFonts w:hint="eastAsia"/>
        </w:rPr>
        <w:t>》</w:t>
      </w:r>
      <w:r>
        <w:t>GB5749</w:t>
      </w:r>
      <w:r>
        <w:t>的规定时，应进行除盐处理。</w:t>
      </w:r>
    </w:p>
    <w:p w:rsidR="00157954" w:rsidRDefault="00683058">
      <w:pPr>
        <w:ind w:firstLineChars="0" w:firstLine="0"/>
      </w:pPr>
      <w:r>
        <w:t xml:space="preserve">10.4.2  </w:t>
      </w:r>
      <w:r>
        <w:t>饮用水除盐处理方法应根据出水水质要求、处理水量、当地条件等，通过技术经济比较后确定。可采用反渗透或</w:t>
      </w:r>
      <w:r>
        <w:rPr>
          <w:rFonts w:hint="eastAsia"/>
        </w:rPr>
        <w:t>低压反渗透（纳滤）法</w:t>
      </w:r>
      <w:r>
        <w:t>。</w:t>
      </w:r>
    </w:p>
    <w:p w:rsidR="00157954" w:rsidRDefault="00683058">
      <w:pPr>
        <w:ind w:firstLineChars="0" w:firstLine="0"/>
      </w:pPr>
      <w:r>
        <w:t xml:space="preserve">10.4.3  </w:t>
      </w:r>
      <w:r>
        <w:t>处理系统中的低压管道应选用食品级塑料管或碳钢衬塑管，高压管道可选用</w:t>
      </w:r>
      <w:r>
        <w:t>SS304</w:t>
      </w:r>
      <w:r>
        <w:t>或</w:t>
      </w:r>
      <w:r>
        <w:t>SS316L</w:t>
      </w:r>
      <w:r>
        <w:t>不锈钢管，阀门宜采用食品级塑料阀、不锈钢阀、碳钢衬胶阀等。</w:t>
      </w:r>
    </w:p>
    <w:p w:rsidR="00157954" w:rsidRDefault="00683058">
      <w:pPr>
        <w:ind w:firstLineChars="0" w:firstLine="0"/>
      </w:pPr>
      <w:r>
        <w:t xml:space="preserve">10.4.4  </w:t>
      </w:r>
      <w:r>
        <w:t>苦咸水除盐处理过程中产生的废水及泥渣应妥善处理，防止形成新污染源。</w:t>
      </w:r>
    </w:p>
    <w:p w:rsidR="00157954" w:rsidRDefault="00683058">
      <w:pPr>
        <w:spacing w:beforeLines="50" w:before="156" w:afterLines="50" w:after="156"/>
        <w:ind w:firstLineChars="0" w:firstLine="0"/>
        <w:jc w:val="center"/>
        <w:rPr>
          <w:rFonts w:cs="Times New Roman"/>
          <w:szCs w:val="28"/>
        </w:rPr>
      </w:pPr>
      <w:r>
        <w:rPr>
          <w:rFonts w:cs="Times New Roman" w:hint="eastAsia"/>
          <w:szCs w:val="28"/>
        </w:rPr>
        <w:t>II</w:t>
      </w:r>
      <w:r>
        <w:rPr>
          <w:rFonts w:cs="Times New Roman" w:hint="eastAsia"/>
          <w:szCs w:val="28"/>
        </w:rPr>
        <w:t>反渗透或低压反渗透（纳滤）法</w:t>
      </w:r>
    </w:p>
    <w:p w:rsidR="00157954" w:rsidRDefault="00683058">
      <w:pPr>
        <w:ind w:firstLineChars="0" w:firstLine="0"/>
      </w:pPr>
      <w:r>
        <w:t xml:space="preserve">10.4.5  </w:t>
      </w:r>
      <w:r>
        <w:t>反渗透</w:t>
      </w:r>
      <w:r>
        <w:rPr>
          <w:rFonts w:cs="Times New Roman" w:hint="eastAsia"/>
          <w:szCs w:val="28"/>
        </w:rPr>
        <w:t>或低压反渗透（纳滤）</w:t>
      </w:r>
      <w:r>
        <w:t>法宜用于溶解性总固体含量小于</w:t>
      </w:r>
      <w:r>
        <w:t>40000mg/L</w:t>
      </w:r>
      <w:r>
        <w:t>的苦</w:t>
      </w:r>
      <w:r>
        <w:rPr>
          <w:rFonts w:hint="eastAsia"/>
        </w:rPr>
        <w:t>咸</w:t>
      </w:r>
      <w:r>
        <w:t>水。</w:t>
      </w:r>
    </w:p>
    <w:p w:rsidR="00157954" w:rsidRDefault="00683058">
      <w:pPr>
        <w:ind w:firstLineChars="0" w:firstLine="0"/>
      </w:pPr>
      <w:r>
        <w:t xml:space="preserve">10.4.6  </w:t>
      </w:r>
      <w:r>
        <w:t>反渗透</w:t>
      </w:r>
      <w:r>
        <w:rPr>
          <w:rFonts w:cs="Times New Roman" w:hint="eastAsia"/>
          <w:szCs w:val="28"/>
        </w:rPr>
        <w:t>或低压反渗透（纳滤）</w:t>
      </w:r>
      <w:r>
        <w:t>法除盐可采用下列工艺流程</w:t>
      </w:r>
      <w:r>
        <w:rPr>
          <w:rFonts w:hint="eastAsia"/>
        </w:rPr>
        <w:t>：</w:t>
      </w:r>
    </w:p>
    <w:p w:rsidR="00157954" w:rsidRDefault="00683058">
      <w:pPr>
        <w:ind w:firstLineChars="0" w:firstLine="0"/>
        <w:jc w:val="center"/>
        <w:rPr>
          <w:rFonts w:cs="Times New Roman"/>
          <w:szCs w:val="28"/>
        </w:rPr>
      </w:pPr>
      <w:r>
        <w:object w:dxaOrig="7243" w:dyaOrig="1139">
          <v:shape id="_x0000_i1046" type="#_x0000_t75" style="width:363pt;height:57pt" o:ole="">
            <v:imagedata r:id="rId65" o:title=""/>
          </v:shape>
          <o:OLEObject Type="Embed" ProgID="Visio.Drawing.11" ShapeID="_x0000_i1046" DrawAspect="Content" ObjectID="_1646044512" r:id="rId66"/>
        </w:object>
      </w:r>
    </w:p>
    <w:p w:rsidR="00157954" w:rsidRDefault="00683058">
      <w:pPr>
        <w:ind w:firstLineChars="0" w:firstLine="0"/>
        <w:rPr>
          <w:rFonts w:cs="Times New Roman"/>
          <w:szCs w:val="28"/>
        </w:rPr>
      </w:pPr>
      <w:r>
        <w:t xml:space="preserve">10.4.7  </w:t>
      </w:r>
      <w:r>
        <w:rPr>
          <w:rFonts w:hint="eastAsia"/>
        </w:rPr>
        <w:t>采用反渗透或低压反渗透（纳滤）装置进行除盐处理时，其进水水质要求、技术工艺等宜按本</w:t>
      </w:r>
      <w:r w:rsidR="00E812B8">
        <w:rPr>
          <w:rFonts w:hint="eastAsia"/>
        </w:rPr>
        <w:t>标准</w:t>
      </w:r>
      <w:r>
        <w:rPr>
          <w:rFonts w:hint="eastAsia"/>
        </w:rPr>
        <w:t>第</w:t>
      </w:r>
      <w:r>
        <w:rPr>
          <w:rFonts w:hint="eastAsia"/>
        </w:rPr>
        <w:t>9.</w:t>
      </w:r>
      <w:r>
        <w:t>9</w:t>
      </w:r>
      <w:r>
        <w:rPr>
          <w:rFonts w:hint="eastAsia"/>
        </w:rPr>
        <w:t>.</w:t>
      </w:r>
      <w:r>
        <w:t>41</w:t>
      </w:r>
      <w:r>
        <w:rPr>
          <w:rFonts w:hint="eastAsia"/>
        </w:rPr>
        <w:t>~9.</w:t>
      </w:r>
      <w:r>
        <w:t>9</w:t>
      </w:r>
      <w:r>
        <w:rPr>
          <w:rFonts w:hint="eastAsia"/>
        </w:rPr>
        <w:t>.</w:t>
      </w:r>
      <w:r>
        <w:t>56</w:t>
      </w:r>
      <w:r>
        <w:rPr>
          <w:rFonts w:hint="eastAsia"/>
        </w:rPr>
        <w:t>条执行</w:t>
      </w:r>
      <w:r>
        <w:rPr>
          <w:rFonts w:cs="Times New Roman"/>
          <w:szCs w:val="28"/>
        </w:rPr>
        <w:t>。</w:t>
      </w:r>
    </w:p>
    <w:p w:rsidR="00157954" w:rsidRDefault="00157954">
      <w:pPr>
        <w:ind w:firstLine="560"/>
        <w:rPr>
          <w:rFonts w:cs="Times New Roman"/>
          <w:szCs w:val="28"/>
        </w:rPr>
      </w:pPr>
    </w:p>
    <w:p w:rsidR="00157954" w:rsidRDefault="00157954">
      <w:pPr>
        <w:ind w:firstLine="560"/>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236" w:name="_Toc8890839"/>
      <w:bookmarkStart w:id="237" w:name="_Toc21866454"/>
      <w:bookmarkStart w:id="238" w:name="_Toc30177689"/>
      <w:bookmarkStart w:id="239" w:name="_Toc8888849"/>
      <w:bookmarkStart w:id="240" w:name="_Toc8889553"/>
      <w:bookmarkStart w:id="241" w:name="_Toc8890300"/>
      <w:r>
        <w:lastRenderedPageBreak/>
        <w:t>11</w:t>
      </w:r>
      <w:r>
        <w:rPr>
          <w:rFonts w:hint="eastAsia"/>
        </w:rPr>
        <w:t xml:space="preserve">  </w:t>
      </w:r>
      <w:r>
        <w:t>分散式给水</w:t>
      </w:r>
      <w:bookmarkEnd w:id="236"/>
      <w:bookmarkEnd w:id="237"/>
      <w:bookmarkEnd w:id="238"/>
      <w:bookmarkEnd w:id="239"/>
      <w:bookmarkEnd w:id="240"/>
      <w:bookmarkEnd w:id="241"/>
    </w:p>
    <w:p w:rsidR="00157954" w:rsidRDefault="00683058">
      <w:pPr>
        <w:pStyle w:val="3"/>
        <w:spacing w:before="156" w:after="156"/>
      </w:pPr>
      <w:bookmarkStart w:id="242" w:name="_Toc8889554"/>
      <w:bookmarkStart w:id="243" w:name="_Toc21866455"/>
      <w:bookmarkStart w:id="244" w:name="_Toc8888850"/>
      <w:bookmarkStart w:id="245" w:name="_Toc30177690"/>
      <w:bookmarkStart w:id="246" w:name="_Toc8890840"/>
      <w:bookmarkStart w:id="247" w:name="_Toc8890301"/>
      <w:r>
        <w:t>11.1</w:t>
      </w:r>
      <w:r>
        <w:rPr>
          <w:rFonts w:hint="eastAsia"/>
        </w:rPr>
        <w:t xml:space="preserve"> </w:t>
      </w:r>
      <w:r>
        <w:t>一般规定</w:t>
      </w:r>
      <w:bookmarkEnd w:id="242"/>
      <w:bookmarkEnd w:id="243"/>
      <w:bookmarkEnd w:id="244"/>
      <w:bookmarkEnd w:id="245"/>
      <w:bookmarkEnd w:id="246"/>
      <w:bookmarkEnd w:id="247"/>
    </w:p>
    <w:p w:rsidR="00157954" w:rsidRDefault="00683058">
      <w:pPr>
        <w:ind w:firstLineChars="0" w:firstLine="0"/>
      </w:pPr>
      <w:r>
        <w:t xml:space="preserve">11.1.1  </w:t>
      </w:r>
      <w:r>
        <w:t>分散式</w:t>
      </w:r>
      <w:r>
        <w:rPr>
          <w:rFonts w:hint="eastAsia"/>
        </w:rPr>
        <w:t>给</w:t>
      </w:r>
      <w:r>
        <w:t>水系统的选择应根据当地的水源用水要求、地形地质、经济</w:t>
      </w:r>
      <w:r>
        <w:rPr>
          <w:rFonts w:hint="eastAsia"/>
        </w:rPr>
        <w:t>条件</w:t>
      </w:r>
      <w:r>
        <w:t>等因素，通过技术经济比较确定。可采用下列形式</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雨水收集给水系统</w:t>
      </w:r>
      <w:r>
        <w:rPr>
          <w:rFonts w:cs="Times New Roman" w:hint="eastAsia"/>
          <w:szCs w:val="28"/>
        </w:rPr>
        <w:t>；</w:t>
      </w:r>
    </w:p>
    <w:p w:rsidR="00157954" w:rsidRDefault="00683058">
      <w:pPr>
        <w:ind w:firstLine="560"/>
        <w:rPr>
          <w:rFonts w:cs="Times New Roman"/>
          <w:szCs w:val="28"/>
        </w:rPr>
      </w:pPr>
      <w:r>
        <w:rPr>
          <w:rFonts w:cs="Times New Roman"/>
          <w:szCs w:val="28"/>
        </w:rPr>
        <w:t>2</w:t>
      </w:r>
      <w:r>
        <w:rPr>
          <w:rFonts w:cs="Times New Roman"/>
          <w:szCs w:val="28"/>
        </w:rPr>
        <w:t>手动泵给水系统；</w:t>
      </w:r>
    </w:p>
    <w:p w:rsidR="00157954" w:rsidRDefault="00683058">
      <w:pPr>
        <w:ind w:firstLine="560"/>
        <w:rPr>
          <w:rFonts w:cs="Times New Roman"/>
          <w:szCs w:val="28"/>
        </w:rPr>
      </w:pPr>
      <w:r>
        <w:rPr>
          <w:rFonts w:cs="Times New Roman"/>
          <w:szCs w:val="28"/>
        </w:rPr>
        <w:t>3</w:t>
      </w:r>
      <w:r>
        <w:rPr>
          <w:rFonts w:cs="Times New Roman"/>
          <w:szCs w:val="28"/>
        </w:rPr>
        <w:t>山泉水、截潜水、集蓄水池给水系统。</w:t>
      </w:r>
      <w:r>
        <w:rPr>
          <w:rFonts w:cs="Times New Roman"/>
          <w:szCs w:val="28"/>
        </w:rPr>
        <w:t xml:space="preserve"> </w:t>
      </w:r>
    </w:p>
    <w:p w:rsidR="00157954" w:rsidRDefault="00683058">
      <w:pPr>
        <w:ind w:firstLineChars="0" w:firstLine="0"/>
      </w:pPr>
      <w:r>
        <w:t xml:space="preserve">11.1.2  </w:t>
      </w:r>
      <w:r>
        <w:t>分散式给水工程生活饮用水的水质应符合现行国家标准《生活饮用水卫生标准</w:t>
      </w:r>
      <w:r>
        <w:rPr>
          <w:rFonts w:hint="eastAsia"/>
        </w:rPr>
        <w:t>》</w:t>
      </w:r>
      <w:r>
        <w:t>GB5749</w:t>
      </w:r>
      <w:r>
        <w:t>的要求。</w:t>
      </w:r>
    </w:p>
    <w:p w:rsidR="00157954" w:rsidRDefault="00683058">
      <w:pPr>
        <w:pStyle w:val="3"/>
        <w:spacing w:before="156" w:after="156"/>
        <w:rPr>
          <w:rFonts w:cs="Times New Roman"/>
          <w:szCs w:val="28"/>
        </w:rPr>
      </w:pPr>
      <w:bookmarkStart w:id="248" w:name="_Toc30177691"/>
      <w:bookmarkStart w:id="249" w:name="_Toc8890841"/>
      <w:bookmarkStart w:id="250" w:name="_Toc8890302"/>
      <w:bookmarkStart w:id="251" w:name="_Toc21866456"/>
      <w:bookmarkStart w:id="252" w:name="_Toc8888851"/>
      <w:bookmarkStart w:id="253" w:name="_Toc8889555"/>
      <w:r>
        <w:rPr>
          <w:rFonts w:cs="Times New Roman"/>
          <w:szCs w:val="28"/>
        </w:rPr>
        <w:t>11.2</w:t>
      </w:r>
      <w:r>
        <w:rPr>
          <w:rFonts w:cs="Times New Roman" w:hint="eastAsia"/>
          <w:szCs w:val="28"/>
        </w:rPr>
        <w:t xml:space="preserve"> </w:t>
      </w:r>
      <w:r>
        <w:rPr>
          <w:rFonts w:cs="Times New Roman"/>
          <w:szCs w:val="28"/>
        </w:rPr>
        <w:t>雨水</w:t>
      </w:r>
      <w:r>
        <w:t>收集</w:t>
      </w:r>
      <w:r>
        <w:rPr>
          <w:rFonts w:cs="Times New Roman"/>
          <w:szCs w:val="28"/>
        </w:rPr>
        <w:t>给水系统</w:t>
      </w:r>
      <w:bookmarkEnd w:id="248"/>
      <w:bookmarkEnd w:id="249"/>
      <w:bookmarkEnd w:id="250"/>
      <w:bookmarkEnd w:id="251"/>
      <w:bookmarkEnd w:id="252"/>
      <w:bookmarkEnd w:id="253"/>
    </w:p>
    <w:p w:rsidR="00157954" w:rsidRDefault="00683058">
      <w:pPr>
        <w:ind w:firstLineChars="0" w:firstLine="0"/>
      </w:pPr>
      <w:r>
        <w:t xml:space="preserve">11.2.1  </w:t>
      </w:r>
      <w:r>
        <w:t>雨水收集给水系统可采用屋顶集水式或地面集水式，以及两者的结合。</w:t>
      </w:r>
      <w:r>
        <w:rPr>
          <w:rFonts w:hint="eastAsia"/>
        </w:rPr>
        <w:t>供水时可根据实际情况采用联户供水或单户供水。</w:t>
      </w:r>
    </w:p>
    <w:p w:rsidR="00157954" w:rsidRDefault="00683058">
      <w:pPr>
        <w:ind w:firstLineChars="0" w:firstLine="0"/>
      </w:pPr>
      <w:r>
        <w:t xml:space="preserve">11.2.2  </w:t>
      </w:r>
      <w:r>
        <w:t>雨水收集给水系统的设计供水规模（即年供水量）应根据年生活用水量和年饲养牲畜用水量确定。</w:t>
      </w:r>
    </w:p>
    <w:p w:rsidR="00157954" w:rsidRDefault="00683058">
      <w:pPr>
        <w:ind w:firstLineChars="0" w:firstLine="0"/>
      </w:pPr>
      <w:r>
        <w:t xml:space="preserve">11.2.3  </w:t>
      </w:r>
      <w:r>
        <w:t>屋顶集水场的集水面积应按集水部分屋顶的水平投影面积计算，地面集水场集水面积应根据实际有效集水面积计算。</w:t>
      </w:r>
    </w:p>
    <w:p w:rsidR="00157954" w:rsidRDefault="00683058">
      <w:pPr>
        <w:ind w:firstLineChars="0" w:firstLine="0"/>
      </w:pPr>
      <w:r>
        <w:t xml:space="preserve">11.2.4  </w:t>
      </w:r>
      <w:r>
        <w:t>集水面积可按下式计算</w:t>
      </w:r>
      <w:r>
        <w:rPr>
          <w:rFonts w:hint="eastAsia"/>
        </w:rPr>
        <w:t>：</w:t>
      </w:r>
    </w:p>
    <w:p w:rsidR="00157954" w:rsidRDefault="00683058">
      <w:pPr>
        <w:wordWrap w:val="0"/>
        <w:ind w:firstLine="560"/>
        <w:jc w:val="right"/>
        <w:rPr>
          <w:rFonts w:cs="Times New Roman"/>
          <w:szCs w:val="28"/>
        </w:rPr>
      </w:pPr>
      <w:r>
        <w:rPr>
          <w:rFonts w:cs="Times New Roman"/>
          <w:szCs w:val="28"/>
        </w:rPr>
        <w:t>F</w:t>
      </w:r>
      <w:r>
        <w:rPr>
          <w:rFonts w:cs="Times New Roman" w:hint="eastAsia"/>
          <w:szCs w:val="28"/>
        </w:rPr>
        <w:t>=</w:t>
      </w:r>
      <w:r>
        <w:rPr>
          <w:rFonts w:cs="Times New Roman"/>
          <w:szCs w:val="28"/>
        </w:rPr>
        <w:t>1000</w:t>
      </w:r>
      <w:r>
        <w:rPr>
          <w:rFonts w:cs="Times New Roman" w:hint="eastAsia"/>
          <w:szCs w:val="28"/>
        </w:rPr>
        <w:t>×</w:t>
      </w:r>
      <w:r>
        <w:rPr>
          <w:rFonts w:cs="Times New Roman"/>
          <w:szCs w:val="28"/>
        </w:rPr>
        <w:t>Q</w:t>
      </w:r>
      <w:r>
        <w:rPr>
          <w:rFonts w:cs="Times New Roman" w:hint="eastAsia"/>
          <w:szCs w:val="28"/>
        </w:rPr>
        <w:t>×</w:t>
      </w:r>
      <w:r>
        <w:rPr>
          <w:rFonts w:cs="Times New Roman"/>
          <w:szCs w:val="28"/>
        </w:rPr>
        <w:t>K</w:t>
      </w:r>
      <w:r>
        <w:rPr>
          <w:rFonts w:cs="Times New Roman" w:hint="eastAsia"/>
          <w:szCs w:val="28"/>
        </w:rPr>
        <w:t>/</w:t>
      </w:r>
      <w:r>
        <w:rPr>
          <w:rFonts w:cs="Times New Roman"/>
          <w:szCs w:val="28"/>
        </w:rPr>
        <w:t xml:space="preserve">qψ        </w:t>
      </w:r>
      <w:r>
        <w:rPr>
          <w:rFonts w:cs="Times New Roman"/>
          <w:szCs w:val="28"/>
        </w:rPr>
        <w:t>（</w:t>
      </w:r>
      <w:r>
        <w:rPr>
          <w:rFonts w:cs="Times New Roman"/>
          <w:szCs w:val="28"/>
        </w:rPr>
        <w:t>11.2.4</w:t>
      </w:r>
      <w:r>
        <w:rPr>
          <w:rFonts w:cs="Times New Roman"/>
          <w:szCs w:val="28"/>
        </w:rPr>
        <w:t>）</w:t>
      </w:r>
    </w:p>
    <w:p w:rsidR="00157954" w:rsidRDefault="00683058">
      <w:pPr>
        <w:ind w:firstLineChars="0" w:firstLine="0"/>
        <w:rPr>
          <w:rFonts w:cs="Times New Roman"/>
          <w:szCs w:val="28"/>
        </w:rPr>
      </w:pPr>
      <w:r>
        <w:rPr>
          <w:rFonts w:cs="Times New Roman"/>
          <w:szCs w:val="28"/>
        </w:rPr>
        <w:t>式中</w:t>
      </w:r>
      <w:r>
        <w:rPr>
          <w:rFonts w:cs="Times New Roman" w:hint="eastAsia"/>
          <w:szCs w:val="28"/>
        </w:rPr>
        <w:t>：</w:t>
      </w:r>
    </w:p>
    <w:p w:rsidR="00157954" w:rsidRDefault="00683058">
      <w:pPr>
        <w:ind w:firstLine="560"/>
        <w:rPr>
          <w:rFonts w:cs="Times New Roman"/>
          <w:szCs w:val="28"/>
        </w:rPr>
      </w:pPr>
      <w:r>
        <w:rPr>
          <w:rFonts w:cs="Times New Roman"/>
          <w:szCs w:val="28"/>
        </w:rPr>
        <w:t>F</w:t>
      </w:r>
      <w:proofErr w:type="gramStart"/>
      <w:r>
        <w:rPr>
          <w:rFonts w:cs="Times New Roman"/>
          <w:szCs w:val="28"/>
        </w:rPr>
        <w:t>一一</w:t>
      </w:r>
      <w:proofErr w:type="gramEnd"/>
      <w:r>
        <w:rPr>
          <w:rFonts w:cs="Times New Roman"/>
          <w:szCs w:val="28"/>
        </w:rPr>
        <w:t>集水面积（</w:t>
      </w:r>
      <w:r>
        <w:rPr>
          <w:rFonts w:cs="Times New Roman"/>
          <w:szCs w:val="28"/>
        </w:rPr>
        <w:t>m</w:t>
      </w:r>
      <w:r>
        <w:rPr>
          <w:rFonts w:cs="Times New Roman"/>
          <w:szCs w:val="28"/>
          <w:vertAlign w:val="superscript"/>
        </w:rPr>
        <w:t>2</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szCs w:val="28"/>
        </w:rPr>
        <w:t>一一设计供水规模（</w:t>
      </w:r>
      <w:r>
        <w:rPr>
          <w:rFonts w:cs="Times New Roman"/>
          <w:szCs w:val="28"/>
        </w:rPr>
        <w:t>m</w:t>
      </w:r>
      <w:r>
        <w:rPr>
          <w:rFonts w:cs="Times New Roman"/>
          <w:szCs w:val="28"/>
          <w:vertAlign w:val="superscript"/>
        </w:rPr>
        <w:t>3</w:t>
      </w:r>
      <w:r>
        <w:rPr>
          <w:rFonts w:cs="Times New Roman"/>
          <w:szCs w:val="28"/>
        </w:rPr>
        <w:t>/</w:t>
      </w:r>
      <w:r>
        <w:rPr>
          <w:rFonts w:cs="Times New Roman"/>
          <w:szCs w:val="28"/>
        </w:rPr>
        <w:t>年）；</w:t>
      </w:r>
    </w:p>
    <w:p w:rsidR="00157954" w:rsidRDefault="00683058">
      <w:pPr>
        <w:ind w:firstLine="560"/>
        <w:rPr>
          <w:rFonts w:cs="Times New Roman"/>
          <w:szCs w:val="28"/>
        </w:rPr>
      </w:pPr>
      <w:r>
        <w:rPr>
          <w:rFonts w:cs="Times New Roman"/>
          <w:szCs w:val="28"/>
        </w:rPr>
        <w:t>K</w:t>
      </w:r>
      <w:r>
        <w:rPr>
          <w:rFonts w:cs="Times New Roman"/>
          <w:szCs w:val="28"/>
        </w:rPr>
        <w:t>一一面积利用系数，可取</w:t>
      </w:r>
      <w:r>
        <w:rPr>
          <w:rFonts w:cs="Times New Roman"/>
          <w:szCs w:val="28"/>
        </w:rPr>
        <w:t>1.2</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szCs w:val="28"/>
        </w:rPr>
        <w:t>一一</w:t>
      </w:r>
      <w:r>
        <w:rPr>
          <w:rFonts w:cs="Times New Roman"/>
          <w:szCs w:val="28"/>
        </w:rPr>
        <w:t>10</w:t>
      </w:r>
      <w:r>
        <w:rPr>
          <w:rFonts w:cs="Times New Roman"/>
          <w:szCs w:val="28"/>
        </w:rPr>
        <w:t>年一遇的最小降雨量（</w:t>
      </w:r>
      <w:r>
        <w:rPr>
          <w:rFonts w:cs="Times New Roman"/>
          <w:szCs w:val="28"/>
        </w:rPr>
        <w:t>mm</w:t>
      </w:r>
      <w:r>
        <w:rPr>
          <w:rFonts w:cs="Times New Roman"/>
          <w:szCs w:val="28"/>
        </w:rPr>
        <w:t>）；</w:t>
      </w:r>
    </w:p>
    <w:p w:rsidR="00157954" w:rsidRDefault="00683058">
      <w:pPr>
        <w:ind w:firstLine="560"/>
        <w:rPr>
          <w:rFonts w:cs="Times New Roman"/>
          <w:szCs w:val="28"/>
        </w:rPr>
      </w:pPr>
      <w:r>
        <w:rPr>
          <w:rFonts w:cs="Times New Roman"/>
          <w:szCs w:val="28"/>
        </w:rPr>
        <w:t>ψ</w:t>
      </w:r>
      <w:r>
        <w:rPr>
          <w:rFonts w:cs="Times New Roman"/>
          <w:szCs w:val="28"/>
        </w:rPr>
        <w:t>一一径流利用系数，宜为</w:t>
      </w:r>
      <w:r>
        <w:rPr>
          <w:rFonts w:cs="Times New Roman"/>
          <w:szCs w:val="28"/>
        </w:rPr>
        <w:t>0.6~0.9</w:t>
      </w:r>
      <w:r>
        <w:rPr>
          <w:rFonts w:cs="Times New Roman"/>
          <w:szCs w:val="28"/>
        </w:rPr>
        <w:t>。</w:t>
      </w:r>
    </w:p>
    <w:p w:rsidR="00157954" w:rsidRDefault="00683058">
      <w:pPr>
        <w:ind w:firstLineChars="0" w:firstLine="0"/>
      </w:pPr>
      <w:r>
        <w:t xml:space="preserve">11.2.5  </w:t>
      </w:r>
      <w:r>
        <w:t>蓄水池容积可按下式计算</w:t>
      </w:r>
      <w:r>
        <w:rPr>
          <w:rFonts w:hint="eastAsia"/>
        </w:rPr>
        <w:t>：</w:t>
      </w:r>
    </w:p>
    <w:p w:rsidR="00157954" w:rsidRDefault="00683058">
      <w:pPr>
        <w:ind w:firstLine="560"/>
        <w:jc w:val="center"/>
        <w:rPr>
          <w:rFonts w:cs="Times New Roman"/>
          <w:szCs w:val="28"/>
        </w:rPr>
      </w:pPr>
      <w:r>
        <w:rPr>
          <w:rFonts w:cs="Times New Roman" w:hint="eastAsia"/>
          <w:szCs w:val="28"/>
        </w:rPr>
        <w:lastRenderedPageBreak/>
        <w:t xml:space="preserve">                 </w:t>
      </w:r>
      <w:r>
        <w:rPr>
          <w:rFonts w:cs="Times New Roman"/>
          <w:szCs w:val="28"/>
        </w:rPr>
        <w:t>V=</w:t>
      </w:r>
      <w:r>
        <w:rPr>
          <w:rFonts w:cs="Times New Roman" w:hint="eastAsia"/>
          <w:szCs w:val="28"/>
        </w:rPr>
        <w:t>M</w:t>
      </w:r>
      <w:r>
        <w:rPr>
          <w:rFonts w:cs="Times New Roman" w:hint="eastAsia"/>
          <w:szCs w:val="28"/>
        </w:rPr>
        <w:t>×</w:t>
      </w:r>
      <w:r>
        <w:rPr>
          <w:rFonts w:cs="Times New Roman"/>
          <w:szCs w:val="28"/>
        </w:rPr>
        <w:t>Q</w:t>
      </w:r>
      <w:r>
        <w:rPr>
          <w:rFonts w:cs="Times New Roman" w:hint="eastAsia"/>
          <w:szCs w:val="28"/>
        </w:rPr>
        <w:t>×</w:t>
      </w:r>
      <w:r>
        <w:rPr>
          <w:rFonts w:cs="Times New Roman"/>
          <w:szCs w:val="28"/>
        </w:rPr>
        <w:t xml:space="preserve">T  </w:t>
      </w:r>
      <w:r>
        <w:rPr>
          <w:rFonts w:cs="Times New Roman" w:hint="eastAsia"/>
          <w:szCs w:val="28"/>
        </w:rPr>
        <w:t xml:space="preserve">       </w:t>
      </w:r>
      <w:r>
        <w:rPr>
          <w:rFonts w:cs="Times New Roman"/>
          <w:szCs w:val="28"/>
        </w:rPr>
        <w:t xml:space="preserve">   </w:t>
      </w:r>
      <w:r>
        <w:rPr>
          <w:rFonts w:cs="Times New Roman" w:hint="eastAsia"/>
          <w:szCs w:val="28"/>
        </w:rPr>
        <w:t xml:space="preserve">  </w:t>
      </w:r>
      <w:r>
        <w:rPr>
          <w:rFonts w:cs="Times New Roman"/>
          <w:szCs w:val="28"/>
        </w:rPr>
        <w:t>（</w:t>
      </w:r>
      <w:r>
        <w:rPr>
          <w:rFonts w:cs="Times New Roman"/>
          <w:szCs w:val="28"/>
        </w:rPr>
        <w:t>11.2.5</w:t>
      </w:r>
      <w:r>
        <w:rPr>
          <w:rFonts w:cs="Times New Roman"/>
          <w:szCs w:val="28"/>
        </w:rPr>
        <w:t>）</w:t>
      </w:r>
    </w:p>
    <w:p w:rsidR="00157954" w:rsidRDefault="00683058">
      <w:pPr>
        <w:ind w:firstLineChars="0" w:firstLine="0"/>
        <w:rPr>
          <w:rFonts w:cs="Times New Roman"/>
          <w:szCs w:val="28"/>
        </w:rPr>
      </w:pPr>
      <w:r>
        <w:rPr>
          <w:rFonts w:cs="Times New Roman"/>
          <w:szCs w:val="28"/>
        </w:rPr>
        <w:t>式中</w:t>
      </w:r>
      <w:r>
        <w:rPr>
          <w:rFonts w:cs="Times New Roman" w:hint="eastAsia"/>
          <w:szCs w:val="28"/>
        </w:rPr>
        <w:t>：</w:t>
      </w:r>
    </w:p>
    <w:p w:rsidR="00157954" w:rsidRDefault="00683058">
      <w:pPr>
        <w:ind w:firstLine="560"/>
        <w:rPr>
          <w:rFonts w:cs="Times New Roman"/>
          <w:szCs w:val="28"/>
        </w:rPr>
      </w:pPr>
      <w:r>
        <w:rPr>
          <w:rFonts w:cs="Times New Roman"/>
          <w:szCs w:val="28"/>
        </w:rPr>
        <w:t>V</w:t>
      </w:r>
      <w:r>
        <w:rPr>
          <w:rFonts w:cs="Times New Roman"/>
          <w:szCs w:val="28"/>
        </w:rPr>
        <w:t>一一有效蓄水容积</w:t>
      </w:r>
      <w:r>
        <w:rPr>
          <w:rFonts w:cs="Times New Roman" w:hint="eastAsia"/>
          <w:szCs w:val="28"/>
        </w:rPr>
        <w:t>（</w:t>
      </w:r>
      <w:r>
        <w:rPr>
          <w:rFonts w:cs="Times New Roman"/>
          <w:szCs w:val="28"/>
        </w:rPr>
        <w:t>m</w:t>
      </w:r>
      <w:r>
        <w:rPr>
          <w:rFonts w:cs="Times New Roman"/>
          <w:szCs w:val="28"/>
          <w:vertAlign w:val="superscript"/>
        </w:rPr>
        <w:t>3</w:t>
      </w:r>
      <w:r>
        <w:rPr>
          <w:rFonts w:cs="Times New Roman"/>
          <w:szCs w:val="28"/>
        </w:rPr>
        <w:t>）；</w:t>
      </w:r>
    </w:p>
    <w:p w:rsidR="00157954" w:rsidRDefault="00683058">
      <w:pPr>
        <w:ind w:firstLine="560"/>
        <w:rPr>
          <w:rFonts w:cs="Times New Roman"/>
          <w:szCs w:val="28"/>
        </w:rPr>
      </w:pPr>
      <w:r>
        <w:rPr>
          <w:rFonts w:cs="Times New Roman"/>
          <w:szCs w:val="28"/>
        </w:rPr>
        <w:t>M</w:t>
      </w:r>
      <w:r>
        <w:rPr>
          <w:rFonts w:cs="Times New Roman" w:hint="eastAsia"/>
          <w:szCs w:val="28"/>
        </w:rPr>
        <w:t>——</w:t>
      </w:r>
      <w:r>
        <w:rPr>
          <w:rFonts w:cs="Times New Roman"/>
          <w:szCs w:val="28"/>
        </w:rPr>
        <w:t>容积利用系数，宜为</w:t>
      </w:r>
      <w:r>
        <w:rPr>
          <w:rFonts w:cs="Times New Roman"/>
          <w:szCs w:val="28"/>
        </w:rPr>
        <w:t>1.2</w:t>
      </w:r>
      <w:r>
        <w:rPr>
          <w:rFonts w:cs="Times New Roman" w:hint="eastAsia"/>
          <w:szCs w:val="28"/>
        </w:rPr>
        <w:t>~</w:t>
      </w:r>
      <w:r>
        <w:rPr>
          <w:rFonts w:cs="Times New Roman"/>
          <w:szCs w:val="28"/>
        </w:rPr>
        <w:t>1.5</w:t>
      </w:r>
      <w:r>
        <w:rPr>
          <w:rFonts w:cs="Times New Roman"/>
          <w:szCs w:val="28"/>
        </w:rPr>
        <w:t>；</w:t>
      </w:r>
    </w:p>
    <w:p w:rsidR="00157954" w:rsidRDefault="00683058">
      <w:pPr>
        <w:ind w:firstLine="560"/>
        <w:rPr>
          <w:rFonts w:cs="Times New Roman"/>
          <w:szCs w:val="28"/>
        </w:rPr>
      </w:pPr>
      <w:r>
        <w:rPr>
          <w:rFonts w:cs="Times New Roman"/>
          <w:szCs w:val="28"/>
        </w:rPr>
        <w:t>Q</w:t>
      </w:r>
      <w:r>
        <w:rPr>
          <w:rFonts w:cs="Times New Roman" w:hint="eastAsia"/>
          <w:szCs w:val="28"/>
        </w:rPr>
        <w:t>——</w:t>
      </w:r>
      <w:r>
        <w:rPr>
          <w:rFonts w:cs="Times New Roman"/>
          <w:szCs w:val="28"/>
        </w:rPr>
        <w:t>用水量（</w:t>
      </w:r>
      <w:r>
        <w:rPr>
          <w:rFonts w:cs="Times New Roman"/>
          <w:szCs w:val="28"/>
        </w:rPr>
        <w:t>m</w:t>
      </w:r>
      <w:r>
        <w:rPr>
          <w:rFonts w:cs="Times New Roman"/>
          <w:szCs w:val="28"/>
          <w:vertAlign w:val="superscript"/>
        </w:rPr>
        <w:t>3</w:t>
      </w:r>
      <w:r>
        <w:rPr>
          <w:rFonts w:cs="Times New Roman"/>
          <w:szCs w:val="28"/>
        </w:rPr>
        <w:t>/d</w:t>
      </w:r>
      <w:r>
        <w:rPr>
          <w:rFonts w:cs="Times New Roman"/>
          <w:szCs w:val="28"/>
        </w:rPr>
        <w:t>）；</w:t>
      </w:r>
    </w:p>
    <w:p w:rsidR="00157954" w:rsidRDefault="00683058">
      <w:pPr>
        <w:ind w:firstLine="560"/>
        <w:rPr>
          <w:rFonts w:cs="Times New Roman"/>
          <w:szCs w:val="28"/>
        </w:rPr>
      </w:pPr>
      <w:r>
        <w:rPr>
          <w:rFonts w:cs="Times New Roman"/>
          <w:szCs w:val="28"/>
        </w:rPr>
        <w:t>T</w:t>
      </w:r>
      <w:r>
        <w:rPr>
          <w:rFonts w:cs="Times New Roman"/>
          <w:szCs w:val="28"/>
        </w:rPr>
        <w:t>一一非降雨期天数（</w:t>
      </w:r>
      <w:r>
        <w:rPr>
          <w:rFonts w:cs="Times New Roman"/>
          <w:szCs w:val="28"/>
        </w:rPr>
        <w:t>d</w:t>
      </w:r>
      <w:r>
        <w:rPr>
          <w:rFonts w:cs="Times New Roman"/>
          <w:szCs w:val="28"/>
        </w:rPr>
        <w:t>）；南方地区宜为</w:t>
      </w:r>
      <w:r>
        <w:rPr>
          <w:rFonts w:cs="Times New Roman"/>
          <w:szCs w:val="28"/>
        </w:rPr>
        <w:t>90</w:t>
      </w:r>
      <w:r>
        <w:rPr>
          <w:rFonts w:cs="Times New Roman" w:hint="eastAsia"/>
          <w:szCs w:val="28"/>
        </w:rPr>
        <w:t>~</w:t>
      </w:r>
      <w:r>
        <w:rPr>
          <w:rFonts w:cs="Times New Roman"/>
          <w:szCs w:val="28"/>
        </w:rPr>
        <w:t>120d</w:t>
      </w:r>
      <w:r>
        <w:rPr>
          <w:rFonts w:cs="Times New Roman" w:hint="eastAsia"/>
          <w:szCs w:val="28"/>
        </w:rPr>
        <w:t>，</w:t>
      </w:r>
      <w:r>
        <w:rPr>
          <w:rFonts w:cs="Times New Roman"/>
          <w:szCs w:val="28"/>
        </w:rPr>
        <w:t>北方地区宜为</w:t>
      </w:r>
      <w:r>
        <w:rPr>
          <w:rFonts w:cs="Times New Roman"/>
          <w:szCs w:val="28"/>
        </w:rPr>
        <w:t>150</w:t>
      </w:r>
      <w:r>
        <w:rPr>
          <w:rFonts w:cs="Times New Roman" w:hint="eastAsia"/>
          <w:szCs w:val="28"/>
        </w:rPr>
        <w:t>~</w:t>
      </w:r>
      <w:r>
        <w:rPr>
          <w:rFonts w:cs="Times New Roman"/>
          <w:szCs w:val="28"/>
        </w:rPr>
        <w:t>180d</w:t>
      </w:r>
      <w:r>
        <w:rPr>
          <w:rFonts w:cs="Times New Roman"/>
          <w:szCs w:val="28"/>
        </w:rPr>
        <w:t>。</w:t>
      </w:r>
    </w:p>
    <w:p w:rsidR="00157954" w:rsidRDefault="00683058">
      <w:pPr>
        <w:ind w:firstLineChars="0" w:firstLine="0"/>
        <w:rPr>
          <w:rFonts w:cs="Times New Roman"/>
          <w:szCs w:val="28"/>
        </w:rPr>
      </w:pPr>
      <w:r>
        <w:t xml:space="preserve">11.2.6  </w:t>
      </w:r>
      <w:r>
        <w:t>集流面的集流能力应与蓄水构筑物的有效容积相配套。</w:t>
      </w:r>
      <w:r>
        <w:rPr>
          <w:rFonts w:cs="Times New Roman"/>
          <w:szCs w:val="28"/>
        </w:rPr>
        <w:t>集水面面积和蓄水构筑物容积也可按水量平衡计算确定。</w:t>
      </w:r>
    </w:p>
    <w:p w:rsidR="00157954" w:rsidRDefault="00683058">
      <w:pPr>
        <w:ind w:firstLineChars="0" w:firstLine="0"/>
      </w:pPr>
      <w:r>
        <w:t xml:space="preserve">11.2.7  </w:t>
      </w:r>
      <w:r>
        <w:t>集流面的坡度应大于</w:t>
      </w:r>
      <w:r>
        <w:t>0.2%</w:t>
      </w:r>
      <w:r>
        <w:rPr>
          <w:rFonts w:hint="eastAsia"/>
        </w:rPr>
        <w:t>，</w:t>
      </w:r>
      <w:r>
        <w:t>并应设汇流槽或汇流管。</w:t>
      </w:r>
    </w:p>
    <w:p w:rsidR="00157954" w:rsidRDefault="00683058">
      <w:pPr>
        <w:ind w:firstLineChars="0" w:firstLine="0"/>
      </w:pPr>
      <w:r>
        <w:t xml:space="preserve">11.2.8  </w:t>
      </w:r>
      <w:r>
        <w:t>混凝土集流面应设变形缝，厚度应根据冻胀、地面荷载等因素确定。</w:t>
      </w:r>
    </w:p>
    <w:p w:rsidR="00157954" w:rsidRDefault="00683058">
      <w:pPr>
        <w:ind w:firstLineChars="0" w:firstLine="0"/>
      </w:pPr>
      <w:r>
        <w:t xml:space="preserve">11.2.9  </w:t>
      </w:r>
      <w:r>
        <w:t>单户集雨工程的蓄水构筑物应符合下列要求</w:t>
      </w:r>
      <w:r>
        <w:rPr>
          <w:rFonts w:hint="eastAsia"/>
        </w:rPr>
        <w:t>：</w:t>
      </w:r>
    </w:p>
    <w:p w:rsidR="00157954" w:rsidRDefault="00683058">
      <w:pPr>
        <w:ind w:firstLine="560"/>
      </w:pPr>
      <w:r>
        <w:rPr>
          <w:rFonts w:cs="Times New Roman"/>
          <w:szCs w:val="28"/>
        </w:rPr>
        <w:t xml:space="preserve">1 </w:t>
      </w:r>
      <w:r>
        <w:rPr>
          <w:rFonts w:cs="Times New Roman" w:hint="eastAsia"/>
          <w:szCs w:val="28"/>
        </w:rPr>
        <w:t>采用集雨效率高的集流场形式，并优先选用屋顶集流面、人工硬化集流面或二者结合的集流面，在湿润和半湿润山区，也可利用植被良好的自然坡面集流。供生活饮用水时，集流面宜采用屋顶或在居住地附近无污染的地方建人工硬化集流面，应避开畜禽圈、粪坑、垃圾堆、柴草垛、油污、农药、肥料等污染源，不应采用马路、石棉瓦屋面和茅草屋面作集流面。</w:t>
      </w:r>
    </w:p>
    <w:p w:rsidR="00157954" w:rsidRDefault="00683058">
      <w:pPr>
        <w:ind w:firstLine="560"/>
        <w:rPr>
          <w:rFonts w:cs="Times New Roman"/>
          <w:szCs w:val="28"/>
        </w:rPr>
      </w:pPr>
      <w:r>
        <w:rPr>
          <w:rFonts w:cs="Times New Roman" w:hint="eastAsia"/>
          <w:szCs w:val="28"/>
        </w:rPr>
        <w:t>2</w:t>
      </w:r>
      <w:r>
        <w:rPr>
          <w:rFonts w:cs="Times New Roman"/>
          <w:szCs w:val="28"/>
        </w:rPr>
        <w:t>采用屋顶集流面和人工硬化集流面时，蓄水构筑物前应设粗滤池</w:t>
      </w:r>
      <w:r>
        <w:rPr>
          <w:rFonts w:cs="Times New Roman" w:hint="eastAsia"/>
          <w:szCs w:val="28"/>
        </w:rPr>
        <w:t>；</w:t>
      </w:r>
      <w:r>
        <w:rPr>
          <w:rFonts w:cs="Times New Roman"/>
          <w:szCs w:val="28"/>
        </w:rPr>
        <w:t>采用自然坡面集流时，蓄水构筑物前应设格栅、沉淀池和粗滤池；</w:t>
      </w:r>
      <w:r>
        <w:rPr>
          <w:rFonts w:cs="Times New Roman" w:hint="eastAsia"/>
          <w:szCs w:val="28"/>
        </w:rPr>
        <w:t xml:space="preserve"> </w:t>
      </w:r>
    </w:p>
    <w:p w:rsidR="00157954" w:rsidRDefault="00683058">
      <w:pPr>
        <w:ind w:firstLine="560"/>
        <w:rPr>
          <w:rFonts w:cs="Times New Roman"/>
          <w:szCs w:val="28"/>
        </w:rPr>
      </w:pPr>
      <w:r>
        <w:rPr>
          <w:rFonts w:cs="Times New Roman" w:hint="eastAsia"/>
          <w:szCs w:val="28"/>
        </w:rPr>
        <w:t>3</w:t>
      </w:r>
      <w:r>
        <w:rPr>
          <w:rFonts w:cs="Times New Roman"/>
          <w:szCs w:val="28"/>
        </w:rPr>
        <w:t>蓄水构筑物应设计成</w:t>
      </w:r>
      <w:proofErr w:type="gramStart"/>
      <w:r>
        <w:rPr>
          <w:rFonts w:cs="Times New Roman"/>
          <w:szCs w:val="28"/>
        </w:rPr>
        <w:t>地下式</w:t>
      </w:r>
      <w:proofErr w:type="gramEnd"/>
      <w:r>
        <w:rPr>
          <w:rFonts w:cs="Times New Roman"/>
          <w:szCs w:val="28"/>
        </w:rPr>
        <w:t>封闭构筑物；当采用水窖时，每户宜设两个；当采用水池时，宜分成可独立工作的两格</w:t>
      </w:r>
      <w:r>
        <w:rPr>
          <w:rFonts w:cs="Times New Roman" w:hint="eastAsia"/>
          <w:szCs w:val="28"/>
        </w:rPr>
        <w:t>；</w:t>
      </w:r>
    </w:p>
    <w:p w:rsidR="00157954" w:rsidRDefault="00683058">
      <w:pPr>
        <w:ind w:firstLine="560"/>
        <w:rPr>
          <w:rFonts w:cs="Times New Roman"/>
          <w:szCs w:val="28"/>
        </w:rPr>
      </w:pPr>
      <w:r>
        <w:rPr>
          <w:rFonts w:cs="Times New Roman" w:hint="eastAsia"/>
          <w:szCs w:val="28"/>
        </w:rPr>
        <w:t>4</w:t>
      </w:r>
      <w:r>
        <w:rPr>
          <w:rFonts w:cs="Times New Roman"/>
          <w:szCs w:val="28"/>
        </w:rPr>
        <w:t>蓄水构筑物应采用防渗衬砌结构</w:t>
      </w:r>
      <w:r>
        <w:rPr>
          <w:rFonts w:cs="Times New Roman" w:hint="eastAsia"/>
          <w:szCs w:val="28"/>
        </w:rPr>
        <w:t>；</w:t>
      </w:r>
    </w:p>
    <w:p w:rsidR="00157954" w:rsidRDefault="00683058">
      <w:pPr>
        <w:ind w:firstLine="560"/>
        <w:rPr>
          <w:rFonts w:cs="Times New Roman"/>
          <w:szCs w:val="28"/>
        </w:rPr>
      </w:pPr>
      <w:r>
        <w:rPr>
          <w:rFonts w:cs="Times New Roman" w:hint="eastAsia"/>
          <w:szCs w:val="28"/>
        </w:rPr>
        <w:t>5</w:t>
      </w:r>
      <w:r>
        <w:rPr>
          <w:rFonts w:cs="Times New Roman"/>
          <w:szCs w:val="28"/>
        </w:rPr>
        <w:t>应设置进水管、取水口</w:t>
      </w:r>
      <w:r>
        <w:rPr>
          <w:rFonts w:cs="Times New Roman" w:hint="eastAsia"/>
          <w:szCs w:val="28"/>
        </w:rPr>
        <w:t>（</w:t>
      </w:r>
      <w:r>
        <w:rPr>
          <w:rFonts w:cs="Times New Roman"/>
          <w:szCs w:val="28"/>
        </w:rPr>
        <w:t>供水管）、溢流管、排空管、通风管及检修孔，检修孔应高出地面</w:t>
      </w:r>
      <w:r>
        <w:rPr>
          <w:rFonts w:cs="Times New Roman"/>
          <w:szCs w:val="28"/>
        </w:rPr>
        <w:t>300mm</w:t>
      </w:r>
      <w:r>
        <w:rPr>
          <w:rFonts w:cs="Times New Roman"/>
          <w:szCs w:val="28"/>
        </w:rPr>
        <w:t>并加盖；</w:t>
      </w:r>
    </w:p>
    <w:p w:rsidR="00157954" w:rsidRDefault="00683058">
      <w:pPr>
        <w:ind w:firstLine="560"/>
        <w:rPr>
          <w:rFonts w:cs="Times New Roman"/>
          <w:szCs w:val="28"/>
        </w:rPr>
      </w:pPr>
      <w:r>
        <w:rPr>
          <w:rFonts w:cs="Times New Roman" w:hint="eastAsia"/>
          <w:szCs w:val="28"/>
        </w:rPr>
        <w:t>6</w:t>
      </w:r>
      <w:r>
        <w:rPr>
          <w:rFonts w:cs="Times New Roman"/>
          <w:szCs w:val="28"/>
        </w:rPr>
        <w:t>寒冷地区，最高设计水位应低于冰冻线或采取防冻措施。</w:t>
      </w:r>
    </w:p>
    <w:p w:rsidR="00157954" w:rsidRDefault="00683058">
      <w:pPr>
        <w:ind w:firstLineChars="0" w:firstLine="0"/>
      </w:pPr>
      <w:r>
        <w:lastRenderedPageBreak/>
        <w:t xml:space="preserve">11.2.10  </w:t>
      </w:r>
      <w:r>
        <w:t>公共集雨工程宜布置在村外便于集雨和卫生防护的地段。</w:t>
      </w:r>
    </w:p>
    <w:p w:rsidR="00157954" w:rsidRDefault="00683058">
      <w:pPr>
        <w:ind w:firstLineChars="0" w:firstLine="0"/>
      </w:pPr>
      <w:r>
        <w:t xml:space="preserve">11.2.11  </w:t>
      </w:r>
      <w:r>
        <w:t>雨水收集给水系统可安装微型潜水电泵、管道建成自来水系统，也可安装手动泵或使用专用水桶人工取水。</w:t>
      </w:r>
    </w:p>
    <w:p w:rsidR="00157954" w:rsidRDefault="00683058">
      <w:pPr>
        <w:ind w:firstLineChars="0" w:firstLine="0"/>
      </w:pPr>
      <w:r>
        <w:t xml:space="preserve">11.2.12  </w:t>
      </w:r>
      <w:r>
        <w:t>雨水收集给水系统可采用下列简易处理设施</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屋顶集水式雨水收集给水系统可采用简易滤池进行处理；</w:t>
      </w:r>
    </w:p>
    <w:p w:rsidR="00157954" w:rsidRDefault="00683058">
      <w:pPr>
        <w:ind w:firstLine="560"/>
        <w:rPr>
          <w:rFonts w:cs="Times New Roman"/>
          <w:szCs w:val="28"/>
        </w:rPr>
      </w:pPr>
      <w:r>
        <w:rPr>
          <w:rFonts w:cs="Times New Roman"/>
          <w:szCs w:val="28"/>
        </w:rPr>
        <w:t>2</w:t>
      </w:r>
      <w:r>
        <w:rPr>
          <w:rFonts w:cs="Times New Roman"/>
          <w:szCs w:val="28"/>
        </w:rPr>
        <w:t>地面集水式雨水收集给水系统，收集的雨水应进行处理。处理构筑物可选择自然沉淀、粗滤、</w:t>
      </w:r>
      <w:proofErr w:type="gramStart"/>
      <w:r>
        <w:rPr>
          <w:rFonts w:cs="Times New Roman"/>
          <w:szCs w:val="28"/>
        </w:rPr>
        <w:t>慢滤等</w:t>
      </w:r>
      <w:proofErr w:type="gramEnd"/>
      <w:r>
        <w:rPr>
          <w:rFonts w:cs="Times New Roman"/>
          <w:szCs w:val="28"/>
        </w:rPr>
        <w:t>。</w:t>
      </w:r>
    </w:p>
    <w:p w:rsidR="00157954" w:rsidRDefault="00683058">
      <w:pPr>
        <w:ind w:firstLine="560"/>
        <w:rPr>
          <w:rFonts w:cs="Times New Roman"/>
          <w:szCs w:val="28"/>
        </w:rPr>
      </w:pPr>
      <w:r>
        <w:rPr>
          <w:rFonts w:cs="Times New Roman"/>
          <w:szCs w:val="28"/>
        </w:rPr>
        <w:t>1</w:t>
      </w:r>
      <w:r>
        <w:rPr>
          <w:rFonts w:cs="Times New Roman"/>
          <w:szCs w:val="28"/>
        </w:rPr>
        <w:t>）供电有保证时，可采用下列处理工艺</w:t>
      </w:r>
      <w:r>
        <w:rPr>
          <w:rFonts w:cs="Times New Roman" w:hint="eastAsia"/>
          <w:szCs w:val="28"/>
        </w:rPr>
        <w:t>：</w:t>
      </w:r>
    </w:p>
    <w:p w:rsidR="00157954" w:rsidRDefault="00683058">
      <w:pPr>
        <w:ind w:firstLineChars="0" w:firstLine="0"/>
        <w:jc w:val="center"/>
        <w:rPr>
          <w:rFonts w:cs="Times New Roman"/>
          <w:szCs w:val="28"/>
        </w:rPr>
      </w:pPr>
      <w:r>
        <w:object w:dxaOrig="7845" w:dyaOrig="1075">
          <v:shape id="_x0000_i1047" type="#_x0000_t75" style="width:393pt;height:54pt" o:ole="">
            <v:imagedata r:id="rId67" o:title=""/>
          </v:shape>
          <o:OLEObject Type="Embed" ProgID="Visio.Drawing.11" ShapeID="_x0000_i1047" DrawAspect="Content" ObjectID="_1646044513" r:id="rId68"/>
        </w:object>
      </w:r>
    </w:p>
    <w:p w:rsidR="00157954" w:rsidRDefault="00683058">
      <w:pPr>
        <w:ind w:firstLine="560"/>
        <w:rPr>
          <w:rFonts w:cs="Times New Roman"/>
          <w:szCs w:val="28"/>
        </w:rPr>
      </w:pPr>
      <w:r>
        <w:rPr>
          <w:rFonts w:cs="Times New Roman"/>
          <w:szCs w:val="28"/>
        </w:rPr>
        <w:t>2</w:t>
      </w:r>
      <w:r>
        <w:rPr>
          <w:rFonts w:cs="Times New Roman"/>
          <w:szCs w:val="28"/>
        </w:rPr>
        <w:t>）供电没有保证时，可采用下列处理工艺</w:t>
      </w:r>
      <w:r>
        <w:rPr>
          <w:rFonts w:cs="Times New Roman" w:hint="eastAsia"/>
          <w:szCs w:val="28"/>
        </w:rPr>
        <w:t>：</w:t>
      </w:r>
    </w:p>
    <w:p w:rsidR="00157954" w:rsidRDefault="00683058">
      <w:pPr>
        <w:ind w:firstLineChars="0" w:firstLine="0"/>
        <w:jc w:val="center"/>
        <w:rPr>
          <w:rFonts w:cs="Times New Roman"/>
          <w:szCs w:val="28"/>
        </w:rPr>
      </w:pPr>
      <w:r>
        <w:object w:dxaOrig="6878" w:dyaOrig="1075">
          <v:shape id="_x0000_i1048" type="#_x0000_t75" style="width:344pt;height:54pt" o:ole="">
            <v:imagedata r:id="rId69" o:title=""/>
          </v:shape>
          <o:OLEObject Type="Embed" ProgID="Visio.Drawing.11" ShapeID="_x0000_i1048" DrawAspect="Content" ObjectID="_1646044514" r:id="rId70"/>
        </w:object>
      </w:r>
    </w:p>
    <w:p w:rsidR="00157954" w:rsidRDefault="00683058">
      <w:pPr>
        <w:ind w:firstLine="560"/>
        <w:rPr>
          <w:rFonts w:cs="Times New Roman"/>
          <w:szCs w:val="28"/>
        </w:rPr>
      </w:pPr>
      <w:r>
        <w:rPr>
          <w:rFonts w:cs="Times New Roman"/>
          <w:szCs w:val="28"/>
        </w:rPr>
        <w:t>3</w:t>
      </w:r>
      <w:r>
        <w:rPr>
          <w:rFonts w:cs="Times New Roman"/>
          <w:szCs w:val="28"/>
        </w:rPr>
        <w:t>蓄水池的水应采取消毒措施。</w:t>
      </w:r>
    </w:p>
    <w:p w:rsidR="00157954" w:rsidRDefault="00683058">
      <w:pPr>
        <w:pStyle w:val="3"/>
        <w:spacing w:before="156" w:after="156"/>
        <w:rPr>
          <w:rFonts w:cs="Times New Roman"/>
          <w:szCs w:val="28"/>
        </w:rPr>
      </w:pPr>
      <w:bookmarkStart w:id="254" w:name="_Toc8889556"/>
      <w:bookmarkStart w:id="255" w:name="_Toc8890303"/>
      <w:bookmarkStart w:id="256" w:name="_Toc8888852"/>
      <w:bookmarkStart w:id="257" w:name="_Toc8890842"/>
      <w:bookmarkStart w:id="258" w:name="_Toc21866457"/>
      <w:bookmarkStart w:id="259" w:name="_Toc30177692"/>
      <w:r>
        <w:rPr>
          <w:rFonts w:cs="Times New Roman"/>
          <w:szCs w:val="28"/>
        </w:rPr>
        <w:t>11.3</w:t>
      </w:r>
      <w:r>
        <w:rPr>
          <w:rFonts w:cs="Times New Roman" w:hint="eastAsia"/>
          <w:szCs w:val="28"/>
        </w:rPr>
        <w:t xml:space="preserve"> </w:t>
      </w:r>
      <w:r>
        <w:rPr>
          <w:rFonts w:cs="Times New Roman"/>
          <w:szCs w:val="28"/>
        </w:rPr>
        <w:t>手动泵给水系统</w:t>
      </w:r>
      <w:bookmarkEnd w:id="254"/>
      <w:bookmarkEnd w:id="255"/>
      <w:bookmarkEnd w:id="256"/>
      <w:bookmarkEnd w:id="257"/>
      <w:bookmarkEnd w:id="258"/>
      <w:bookmarkEnd w:id="259"/>
    </w:p>
    <w:p w:rsidR="00157954" w:rsidRDefault="00683058">
      <w:pPr>
        <w:ind w:firstLineChars="0" w:firstLine="0"/>
      </w:pPr>
      <w:r>
        <w:t xml:space="preserve">11.3.1  </w:t>
      </w:r>
      <w:r>
        <w:t>手动泵和真空手动泵给水系统应设有水源井（管井）、井台及</w:t>
      </w:r>
      <w:r>
        <w:rPr>
          <w:rFonts w:hint="eastAsia"/>
        </w:rPr>
        <w:t>手</w:t>
      </w:r>
      <w:r>
        <w:t>动泵等设施。</w:t>
      </w:r>
    </w:p>
    <w:p w:rsidR="00157954" w:rsidRDefault="00683058">
      <w:pPr>
        <w:ind w:firstLineChars="0" w:firstLine="0"/>
      </w:pPr>
      <w:r>
        <w:t xml:space="preserve">11.3.2  </w:t>
      </w:r>
      <w:r>
        <w:t>井位应根据水文地质条件和使用、维护条件选择，并应符合下列要求：</w:t>
      </w:r>
    </w:p>
    <w:p w:rsidR="00157954" w:rsidRDefault="00683058">
      <w:pPr>
        <w:ind w:firstLine="560"/>
        <w:rPr>
          <w:rFonts w:cs="Times New Roman"/>
          <w:szCs w:val="28"/>
        </w:rPr>
      </w:pPr>
      <w:r>
        <w:rPr>
          <w:rFonts w:cs="Times New Roman"/>
          <w:szCs w:val="28"/>
        </w:rPr>
        <w:t>1</w:t>
      </w:r>
      <w:r>
        <w:rPr>
          <w:rFonts w:cs="Times New Roman"/>
          <w:szCs w:val="28"/>
        </w:rPr>
        <w:t>井位宜选择在水量充沛、水质良好、环境卫生、运输方便、便于施工管理、易于排水、安全可靠的地点；</w:t>
      </w:r>
    </w:p>
    <w:p w:rsidR="00157954" w:rsidRDefault="00683058">
      <w:pPr>
        <w:ind w:firstLine="560"/>
        <w:rPr>
          <w:rFonts w:cs="Times New Roman"/>
          <w:szCs w:val="28"/>
        </w:rPr>
      </w:pPr>
      <w:r>
        <w:rPr>
          <w:rFonts w:cs="Times New Roman"/>
          <w:szCs w:val="28"/>
        </w:rPr>
        <w:t>2</w:t>
      </w:r>
      <w:r>
        <w:rPr>
          <w:rFonts w:cs="Times New Roman"/>
          <w:szCs w:val="28"/>
        </w:rPr>
        <w:t>松散孔隙水分布地区，宜选在含水层厚度大、颗粒粗、取水半径小、没有洪涝和滑坡的居住区上游地区；采取裂隙水、岩溶水地区，宜选在裂隙、岩溶发育的富水地带。</w:t>
      </w:r>
    </w:p>
    <w:p w:rsidR="00157954" w:rsidRDefault="00683058">
      <w:pPr>
        <w:pStyle w:val="3"/>
        <w:spacing w:before="156" w:after="156"/>
        <w:rPr>
          <w:rFonts w:cs="Times New Roman"/>
          <w:szCs w:val="28"/>
        </w:rPr>
      </w:pPr>
      <w:bookmarkStart w:id="260" w:name="_Toc8890304"/>
      <w:bookmarkStart w:id="261" w:name="_Toc30177693"/>
      <w:bookmarkStart w:id="262" w:name="_Toc8888853"/>
      <w:bookmarkStart w:id="263" w:name="_Toc8889557"/>
      <w:bookmarkStart w:id="264" w:name="_Toc21866458"/>
      <w:bookmarkStart w:id="265" w:name="_Toc8890843"/>
      <w:r>
        <w:rPr>
          <w:rFonts w:cs="Times New Roman"/>
          <w:szCs w:val="28"/>
        </w:rPr>
        <w:t>11.4</w:t>
      </w:r>
      <w:r>
        <w:rPr>
          <w:rFonts w:cs="Times New Roman" w:hint="eastAsia"/>
          <w:szCs w:val="28"/>
        </w:rPr>
        <w:t xml:space="preserve"> </w:t>
      </w:r>
      <w:r>
        <w:rPr>
          <w:rFonts w:cs="Times New Roman"/>
          <w:szCs w:val="28"/>
        </w:rPr>
        <w:t>山泉水、截潜水、集蓄水池给水系统</w:t>
      </w:r>
      <w:bookmarkEnd w:id="260"/>
      <w:bookmarkEnd w:id="261"/>
      <w:bookmarkEnd w:id="262"/>
      <w:bookmarkEnd w:id="263"/>
      <w:bookmarkEnd w:id="264"/>
      <w:bookmarkEnd w:id="265"/>
    </w:p>
    <w:p w:rsidR="00157954" w:rsidRDefault="00683058">
      <w:pPr>
        <w:spacing w:beforeLines="50" w:before="156" w:afterLines="50" w:after="156"/>
        <w:ind w:firstLineChars="0" w:firstLine="0"/>
        <w:jc w:val="center"/>
        <w:rPr>
          <w:rFonts w:cs="Times New Roman"/>
          <w:b/>
          <w:szCs w:val="28"/>
        </w:rPr>
      </w:pPr>
      <w:r>
        <w:rPr>
          <w:rFonts w:cs="Times New Roman"/>
          <w:b/>
          <w:szCs w:val="28"/>
        </w:rPr>
        <w:t xml:space="preserve">I </w:t>
      </w:r>
      <w:r>
        <w:rPr>
          <w:rFonts w:cs="Times New Roman"/>
          <w:b/>
          <w:szCs w:val="28"/>
        </w:rPr>
        <w:t>山泉水</w:t>
      </w:r>
      <w:r>
        <w:rPr>
          <w:b/>
        </w:rPr>
        <w:t>给水系统</w:t>
      </w:r>
    </w:p>
    <w:p w:rsidR="00157954" w:rsidRDefault="00683058">
      <w:pPr>
        <w:ind w:firstLineChars="0" w:firstLine="0"/>
      </w:pPr>
      <w:r>
        <w:lastRenderedPageBreak/>
        <w:t xml:space="preserve">11.4.1  </w:t>
      </w:r>
      <w:r>
        <w:t>山泉水给水系统应由山泉水水源、引泉池及供水管道组成。</w:t>
      </w:r>
    </w:p>
    <w:p w:rsidR="00157954" w:rsidRDefault="00683058">
      <w:pPr>
        <w:ind w:firstLineChars="0" w:firstLine="0"/>
      </w:pPr>
      <w:r>
        <w:t xml:space="preserve">11.4.2  </w:t>
      </w:r>
      <w:r>
        <w:t>引泉池可采用单设引泉池或设集水井的引泉池。</w:t>
      </w:r>
      <w:r>
        <w:t xml:space="preserve"> </w:t>
      </w:r>
    </w:p>
    <w:p w:rsidR="00157954" w:rsidRDefault="00683058">
      <w:pPr>
        <w:ind w:firstLineChars="0" w:firstLine="0"/>
      </w:pPr>
      <w:r>
        <w:t xml:space="preserve">11.4.3  </w:t>
      </w:r>
      <w:r>
        <w:t>引泉池的水源及其泉水类型应经实地勘察，并根据泉水出露的地形、水文地质条件等资料确定。</w:t>
      </w:r>
    </w:p>
    <w:p w:rsidR="00157954" w:rsidRDefault="00683058">
      <w:pPr>
        <w:ind w:firstLineChars="0" w:firstLine="0"/>
      </w:pPr>
      <w:r>
        <w:t xml:space="preserve">11.4.4  </w:t>
      </w:r>
      <w:r>
        <w:t>引泉池必须设顶盖封闭，并设通风管。通风管管口宜向下弯曲，管口处宜包扎细网。引泉池进口、人孔孔盖、门槛应高出地面</w:t>
      </w:r>
      <w:r>
        <w:t>0.1~0.2m</w:t>
      </w:r>
      <w:r>
        <w:t>。池壁应密封</w:t>
      </w:r>
      <w:proofErr w:type="gramStart"/>
      <w:r>
        <w:t>不</w:t>
      </w:r>
      <w:proofErr w:type="gramEnd"/>
      <w:r>
        <w:t>透水，壁</w:t>
      </w:r>
      <w:proofErr w:type="gramStart"/>
      <w:r>
        <w:t>外应用</w:t>
      </w:r>
      <w:proofErr w:type="gramEnd"/>
      <w:r>
        <w:t>蒙古土</w:t>
      </w:r>
      <w:r>
        <w:rPr>
          <w:rFonts w:hint="eastAsia"/>
        </w:rPr>
        <w:t>夯</w:t>
      </w:r>
      <w:r>
        <w:t>实封固，蒙古土层厚度宜为</w:t>
      </w:r>
      <w:r>
        <w:t>0.3</w:t>
      </w:r>
      <w:r>
        <w:rPr>
          <w:rFonts w:hint="eastAsia"/>
        </w:rPr>
        <w:t>~</w:t>
      </w:r>
      <w:r>
        <w:t>0.5m</w:t>
      </w:r>
      <w:r>
        <w:rPr>
          <w:rFonts w:hint="eastAsia"/>
        </w:rPr>
        <w:t>。</w:t>
      </w:r>
      <w:r>
        <w:t>引泉池周围应作不透水层，并以一定坡度坡向排水沟。</w:t>
      </w:r>
    </w:p>
    <w:p w:rsidR="00157954" w:rsidRDefault="00683058">
      <w:pPr>
        <w:ind w:firstLineChars="0" w:firstLine="0"/>
      </w:pPr>
      <w:r>
        <w:t xml:space="preserve">11.4.5  </w:t>
      </w:r>
      <w:r>
        <w:t>引泉池容积可按最高日用水量的</w:t>
      </w:r>
      <w:r>
        <w:t>25%</w:t>
      </w:r>
      <w:r>
        <w:rPr>
          <w:rFonts w:hint="eastAsia"/>
        </w:rPr>
        <w:t>~</w:t>
      </w:r>
      <w:r>
        <w:t>50%</w:t>
      </w:r>
      <w:r>
        <w:t>计算。</w:t>
      </w:r>
    </w:p>
    <w:p w:rsidR="00157954" w:rsidRDefault="00683058">
      <w:pPr>
        <w:ind w:firstLineChars="0" w:firstLine="0"/>
      </w:pPr>
      <w:r>
        <w:t xml:space="preserve">11.4.6  </w:t>
      </w:r>
      <w:r>
        <w:t>引泉池应设置溢流管，溢流管管径应大于出水管管径。出水管距池底宜为</w:t>
      </w:r>
      <w:r>
        <w:t>0.1</w:t>
      </w:r>
      <w:r>
        <w:rPr>
          <w:rFonts w:hint="eastAsia"/>
        </w:rPr>
        <w:t>~</w:t>
      </w:r>
      <w:r>
        <w:t>0.2m</w:t>
      </w:r>
      <w:r>
        <w:t>。池底</w:t>
      </w:r>
      <w:proofErr w:type="gramStart"/>
      <w:r>
        <w:t>宜设置</w:t>
      </w:r>
      <w:proofErr w:type="gramEnd"/>
      <w:r>
        <w:t>排空管。</w:t>
      </w:r>
    </w:p>
    <w:p w:rsidR="00157954" w:rsidRDefault="00683058">
      <w:pPr>
        <w:ind w:firstLineChars="0" w:firstLine="0"/>
      </w:pPr>
      <w:r>
        <w:t xml:space="preserve">11.4.7  </w:t>
      </w:r>
      <w:r>
        <w:t>引泉池出水管埋设深度不应小于</w:t>
      </w:r>
      <w:r>
        <w:t>0.80m</w:t>
      </w:r>
      <w:r>
        <w:t>，北方地区出水管道必须埋在冰冻线以下</w:t>
      </w:r>
      <w:r>
        <w:t>0.20m</w:t>
      </w:r>
      <w:r>
        <w:rPr>
          <w:rFonts w:hint="eastAsia"/>
        </w:rPr>
        <w:t>。</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Ⅱ</w:t>
      </w:r>
      <w:r>
        <w:rPr>
          <w:rFonts w:cs="Times New Roman"/>
          <w:b/>
          <w:szCs w:val="28"/>
        </w:rPr>
        <w:t xml:space="preserve"> </w:t>
      </w:r>
      <w:r>
        <w:rPr>
          <w:rFonts w:cs="Times New Roman"/>
          <w:b/>
          <w:szCs w:val="28"/>
        </w:rPr>
        <w:t>截潜水给水系统</w:t>
      </w:r>
    </w:p>
    <w:p w:rsidR="00157954" w:rsidRDefault="00683058">
      <w:pPr>
        <w:ind w:firstLineChars="0" w:firstLine="0"/>
      </w:pPr>
      <w:r>
        <w:t xml:space="preserve">11.4.8  </w:t>
      </w:r>
      <w:r>
        <w:t>潜水埋藏较浅、水质较好的山区，截潜水重力式给水系统可采用修建渗渠、集水井收集潜水，经消毒后，利用地形高差经管道重力输送至用户。</w:t>
      </w:r>
    </w:p>
    <w:p w:rsidR="00157954" w:rsidRDefault="00683058">
      <w:pPr>
        <w:ind w:firstLineChars="0" w:firstLine="0"/>
      </w:pPr>
      <w:r>
        <w:t xml:space="preserve">11.4.9  </w:t>
      </w:r>
      <w:r>
        <w:t>截取地表流淌山溪水的山</w:t>
      </w:r>
      <w:r>
        <w:rPr>
          <w:rFonts w:hint="eastAsia"/>
        </w:rPr>
        <w:t>溪</w:t>
      </w:r>
      <w:r>
        <w:t>水重力式给水系统，当水量随季度变化较大时，可在适宜地点筑坝蓄水，并设简易净水构筑物，利用地形高差通过管道重力输送至用户。筑坝前应做好水质分析、水文与工程地质调查工作，并应准确计算可供水量，特别是干旱枯水季节的水量。</w:t>
      </w:r>
    </w:p>
    <w:p w:rsidR="00157954" w:rsidRDefault="00683058">
      <w:pPr>
        <w:spacing w:beforeLines="50" w:before="156" w:afterLines="50" w:after="156"/>
        <w:ind w:firstLineChars="0" w:firstLine="0"/>
        <w:jc w:val="center"/>
        <w:rPr>
          <w:rFonts w:cs="Times New Roman"/>
          <w:b/>
          <w:szCs w:val="28"/>
        </w:rPr>
      </w:pPr>
      <w:r>
        <w:rPr>
          <w:rFonts w:cs="Times New Roman" w:hint="eastAsia"/>
          <w:b/>
          <w:szCs w:val="28"/>
        </w:rPr>
        <w:t>Ⅲ</w:t>
      </w:r>
      <w:r>
        <w:rPr>
          <w:rFonts w:cs="Times New Roman" w:hint="eastAsia"/>
          <w:b/>
          <w:szCs w:val="28"/>
        </w:rPr>
        <w:t xml:space="preserve"> </w:t>
      </w:r>
      <w:r>
        <w:rPr>
          <w:rFonts w:cs="Times New Roman"/>
          <w:b/>
          <w:szCs w:val="28"/>
        </w:rPr>
        <w:t>集蓄水池</w:t>
      </w:r>
      <w:r>
        <w:rPr>
          <w:b/>
        </w:rPr>
        <w:t>给水系统</w:t>
      </w:r>
    </w:p>
    <w:p w:rsidR="00157954" w:rsidRDefault="00683058">
      <w:pPr>
        <w:ind w:firstLineChars="0" w:firstLine="0"/>
      </w:pPr>
      <w:r>
        <w:t xml:space="preserve">11.4.10  </w:t>
      </w:r>
      <w:r>
        <w:t>集蓄水池给水系统可根据当地实际情况，采用大口井取水或家用水窖式取水。</w:t>
      </w:r>
    </w:p>
    <w:p w:rsidR="00157954" w:rsidRDefault="00683058">
      <w:pPr>
        <w:ind w:firstLineChars="0" w:firstLine="0"/>
      </w:pPr>
      <w:r>
        <w:t xml:space="preserve">11.4.11  </w:t>
      </w:r>
      <w:r>
        <w:t>集蓄水池应设置下列设施</w:t>
      </w:r>
      <w:r>
        <w:rPr>
          <w:rFonts w:hint="eastAsia"/>
        </w:rPr>
        <w:t>：</w:t>
      </w:r>
    </w:p>
    <w:p w:rsidR="00157954" w:rsidRDefault="00683058">
      <w:pPr>
        <w:ind w:firstLine="560"/>
        <w:rPr>
          <w:rFonts w:cs="Times New Roman"/>
          <w:szCs w:val="28"/>
        </w:rPr>
      </w:pPr>
      <w:r>
        <w:rPr>
          <w:rFonts w:cs="Times New Roman"/>
          <w:szCs w:val="28"/>
        </w:rPr>
        <w:lastRenderedPageBreak/>
        <w:t>1</w:t>
      </w:r>
      <w:r>
        <w:rPr>
          <w:rFonts w:cs="Times New Roman"/>
          <w:szCs w:val="28"/>
        </w:rPr>
        <w:t>通气管、溢流管、人孔等；</w:t>
      </w:r>
    </w:p>
    <w:p w:rsidR="00157954" w:rsidRDefault="00683058">
      <w:pPr>
        <w:ind w:firstLine="560"/>
        <w:rPr>
          <w:rFonts w:cs="Times New Roman"/>
          <w:szCs w:val="28"/>
        </w:rPr>
      </w:pPr>
      <w:r>
        <w:rPr>
          <w:rFonts w:cs="Times New Roman"/>
          <w:szCs w:val="28"/>
        </w:rPr>
        <w:t>2</w:t>
      </w:r>
      <w:r>
        <w:rPr>
          <w:rFonts w:cs="Times New Roman"/>
          <w:szCs w:val="28"/>
        </w:rPr>
        <w:t>集</w:t>
      </w:r>
      <w:proofErr w:type="gramStart"/>
      <w:r>
        <w:rPr>
          <w:rFonts w:cs="Times New Roman"/>
          <w:szCs w:val="28"/>
        </w:rPr>
        <w:t>蓄</w:t>
      </w:r>
      <w:proofErr w:type="gramEnd"/>
      <w:r>
        <w:rPr>
          <w:rFonts w:cs="Times New Roman"/>
          <w:szCs w:val="28"/>
        </w:rPr>
        <w:t>浅层地下水时应设置反滤层；</w:t>
      </w:r>
    </w:p>
    <w:p w:rsidR="00157954" w:rsidRDefault="00683058">
      <w:pPr>
        <w:ind w:firstLine="560"/>
        <w:rPr>
          <w:rFonts w:cs="Times New Roman"/>
          <w:szCs w:val="28"/>
        </w:rPr>
      </w:pPr>
      <w:r>
        <w:rPr>
          <w:rFonts w:cs="Times New Roman"/>
          <w:szCs w:val="28"/>
        </w:rPr>
        <w:t>3</w:t>
      </w:r>
      <w:r>
        <w:rPr>
          <w:rFonts w:cs="Times New Roman"/>
          <w:szCs w:val="28"/>
        </w:rPr>
        <w:t>井口做散水；</w:t>
      </w:r>
    </w:p>
    <w:p w:rsidR="00157954" w:rsidRDefault="00683058">
      <w:pPr>
        <w:ind w:firstLine="560"/>
        <w:rPr>
          <w:rFonts w:cs="Times New Roman"/>
          <w:szCs w:val="28"/>
        </w:rPr>
      </w:pPr>
      <w:r>
        <w:rPr>
          <w:rFonts w:cs="Times New Roman"/>
          <w:szCs w:val="28"/>
        </w:rPr>
        <w:t>4</w:t>
      </w:r>
      <w:r>
        <w:rPr>
          <w:rFonts w:cs="Times New Roman"/>
          <w:szCs w:val="28"/>
        </w:rPr>
        <w:t>有消毒措施。</w:t>
      </w:r>
    </w:p>
    <w:p w:rsidR="00157954" w:rsidRDefault="00683058">
      <w:pPr>
        <w:ind w:firstLineChars="0" w:firstLine="0"/>
      </w:pPr>
      <w:r>
        <w:t xml:space="preserve">11.4.12  </w:t>
      </w:r>
      <w:proofErr w:type="gramStart"/>
      <w:r>
        <w:t>大口井宜采用</w:t>
      </w:r>
      <w:proofErr w:type="gramEnd"/>
      <w:r>
        <w:t>取水池与</w:t>
      </w:r>
      <w:proofErr w:type="gramStart"/>
      <w:r>
        <w:t>蓄水池井室</w:t>
      </w:r>
      <w:r>
        <w:rPr>
          <w:rFonts w:hint="eastAsia"/>
        </w:rPr>
        <w:t>合</w:t>
      </w:r>
      <w:r>
        <w:t>一</w:t>
      </w:r>
      <w:proofErr w:type="gramEnd"/>
      <w:r>
        <w:t>形式，宜用于有固定水源（裂隙水、渗透水等）处，直径不宜大于</w:t>
      </w:r>
      <w:r>
        <w:t>3m</w:t>
      </w:r>
      <w:r>
        <w:t>，井深宜为</w:t>
      </w:r>
      <w:r>
        <w:t>5</w:t>
      </w:r>
      <w:r>
        <w:rPr>
          <w:rFonts w:hint="eastAsia"/>
        </w:rPr>
        <w:t>~</w:t>
      </w:r>
      <w:r>
        <w:t>8m</w:t>
      </w:r>
      <w:r>
        <w:rPr>
          <w:rFonts w:hint="eastAsia"/>
        </w:rPr>
        <w:t>。</w:t>
      </w:r>
    </w:p>
    <w:p w:rsidR="00157954" w:rsidRDefault="00683058">
      <w:pPr>
        <w:ind w:firstLineChars="0" w:firstLine="0"/>
      </w:pPr>
      <w:r>
        <w:t xml:space="preserve">11.4.13  </w:t>
      </w:r>
      <w:r>
        <w:t>家用水窖可分为井式水窖（井窖）和</w:t>
      </w:r>
      <w:proofErr w:type="gramStart"/>
      <w:r>
        <w:rPr>
          <w:rFonts w:hint="eastAsia"/>
        </w:rPr>
        <w:t>窖式</w:t>
      </w:r>
      <w:proofErr w:type="gramEnd"/>
      <w:r>
        <w:rPr>
          <w:rFonts w:hint="eastAsia"/>
        </w:rPr>
        <w:t>水窖</w:t>
      </w:r>
      <w:r>
        <w:t>，应根据实际情况选用，并应符合下列规定：</w:t>
      </w:r>
    </w:p>
    <w:p w:rsidR="00157954" w:rsidRDefault="00683058">
      <w:pPr>
        <w:ind w:firstLine="560"/>
        <w:rPr>
          <w:rFonts w:cs="Times New Roman"/>
          <w:szCs w:val="28"/>
        </w:rPr>
      </w:pPr>
      <w:r>
        <w:rPr>
          <w:rFonts w:cs="Times New Roman"/>
          <w:szCs w:val="28"/>
        </w:rPr>
        <w:t>1</w:t>
      </w:r>
      <w:r>
        <w:rPr>
          <w:rFonts w:cs="Times New Roman"/>
          <w:szCs w:val="28"/>
        </w:rPr>
        <w:t>井式水</w:t>
      </w:r>
      <w:r>
        <w:rPr>
          <w:rFonts w:hint="eastAsia"/>
        </w:rPr>
        <w:t>窖</w:t>
      </w:r>
      <w:r>
        <w:rPr>
          <w:rFonts w:cs="Times New Roman"/>
          <w:szCs w:val="28"/>
        </w:rPr>
        <w:t>（井</w:t>
      </w:r>
      <w:r>
        <w:rPr>
          <w:rFonts w:hint="eastAsia"/>
        </w:rPr>
        <w:t>窖</w:t>
      </w:r>
      <w:r>
        <w:rPr>
          <w:rFonts w:cs="Times New Roman"/>
          <w:szCs w:val="28"/>
        </w:rPr>
        <w:t>）的口径</w:t>
      </w:r>
      <w:r>
        <w:rPr>
          <w:rFonts w:cs="Times New Roman"/>
          <w:szCs w:val="28"/>
        </w:rPr>
        <w:t>0.4</w:t>
      </w:r>
      <w:r>
        <w:rPr>
          <w:rFonts w:cs="Times New Roman" w:hint="eastAsia"/>
          <w:szCs w:val="28"/>
        </w:rPr>
        <w:t>~</w:t>
      </w:r>
      <w:r>
        <w:rPr>
          <w:rFonts w:cs="Times New Roman"/>
          <w:szCs w:val="28"/>
        </w:rPr>
        <w:t>0.5m</w:t>
      </w:r>
      <w:r>
        <w:rPr>
          <w:rFonts w:cs="Times New Roman"/>
          <w:szCs w:val="28"/>
        </w:rPr>
        <w:t>，底径</w:t>
      </w:r>
      <w:r>
        <w:rPr>
          <w:rFonts w:cs="Times New Roman"/>
          <w:szCs w:val="28"/>
        </w:rPr>
        <w:t>1.0</w:t>
      </w:r>
      <w:r>
        <w:rPr>
          <w:rFonts w:cs="Times New Roman" w:hint="eastAsia"/>
          <w:szCs w:val="28"/>
        </w:rPr>
        <w:t>~</w:t>
      </w:r>
      <w:r>
        <w:rPr>
          <w:rFonts w:cs="Times New Roman"/>
          <w:szCs w:val="28"/>
        </w:rPr>
        <w:t>2.0m</w:t>
      </w:r>
      <w:r>
        <w:rPr>
          <w:rFonts w:cs="Times New Roman" w:hint="eastAsia"/>
          <w:szCs w:val="28"/>
        </w:rPr>
        <w:t>，</w:t>
      </w:r>
      <w:proofErr w:type="gramStart"/>
      <w:r>
        <w:rPr>
          <w:rFonts w:cs="Times New Roman"/>
          <w:szCs w:val="28"/>
        </w:rPr>
        <w:t>窖身直径</w:t>
      </w:r>
      <w:proofErr w:type="gramEnd"/>
      <w:r>
        <w:rPr>
          <w:rFonts w:cs="Times New Roman"/>
          <w:szCs w:val="28"/>
        </w:rPr>
        <w:t>2.0</w:t>
      </w:r>
      <w:r>
        <w:rPr>
          <w:rFonts w:cs="Times New Roman" w:hint="eastAsia"/>
          <w:szCs w:val="28"/>
        </w:rPr>
        <w:t>~</w:t>
      </w:r>
      <w:r>
        <w:rPr>
          <w:rFonts w:cs="Times New Roman"/>
          <w:szCs w:val="28"/>
        </w:rPr>
        <w:t>4.0m</w:t>
      </w:r>
      <w:r>
        <w:rPr>
          <w:rFonts w:cs="Times New Roman"/>
          <w:szCs w:val="28"/>
        </w:rPr>
        <w:t>，总深度</w:t>
      </w:r>
      <w:r>
        <w:rPr>
          <w:rFonts w:cs="Times New Roman"/>
          <w:szCs w:val="28"/>
        </w:rPr>
        <w:t>6</w:t>
      </w:r>
      <w:r>
        <w:rPr>
          <w:rFonts w:cs="Times New Roman" w:hint="eastAsia"/>
          <w:szCs w:val="28"/>
        </w:rPr>
        <w:t>~</w:t>
      </w:r>
      <w:r>
        <w:rPr>
          <w:rFonts w:cs="Times New Roman"/>
          <w:szCs w:val="28"/>
        </w:rPr>
        <w:t>9m</w:t>
      </w:r>
      <w:r>
        <w:rPr>
          <w:rFonts w:cs="Times New Roman"/>
          <w:szCs w:val="28"/>
        </w:rPr>
        <w:t>，贮水容积</w:t>
      </w:r>
      <w:r>
        <w:rPr>
          <w:rFonts w:cs="Times New Roman"/>
          <w:szCs w:val="28"/>
        </w:rPr>
        <w:t>10</w:t>
      </w:r>
      <w:r>
        <w:rPr>
          <w:rFonts w:cs="Times New Roman" w:hint="eastAsia"/>
          <w:szCs w:val="28"/>
        </w:rPr>
        <w:t>~</w:t>
      </w:r>
      <w:r>
        <w:rPr>
          <w:rFonts w:cs="Times New Roman"/>
          <w:szCs w:val="28"/>
        </w:rPr>
        <w:t>50m</w:t>
      </w:r>
      <w:r>
        <w:rPr>
          <w:rFonts w:cs="Times New Roman"/>
          <w:szCs w:val="28"/>
          <w:vertAlign w:val="superscript"/>
        </w:rPr>
        <w:t>3</w:t>
      </w:r>
      <w:r>
        <w:rPr>
          <w:rFonts w:cs="Times New Roman"/>
          <w:szCs w:val="28"/>
        </w:rPr>
        <w:t>；</w:t>
      </w:r>
    </w:p>
    <w:p w:rsidR="00157954" w:rsidRDefault="00683058">
      <w:pPr>
        <w:ind w:firstLine="560"/>
        <w:rPr>
          <w:rFonts w:cs="Times New Roman"/>
          <w:szCs w:val="28"/>
        </w:rPr>
      </w:pPr>
      <w:r>
        <w:rPr>
          <w:rFonts w:cs="Times New Roman"/>
          <w:szCs w:val="28"/>
        </w:rPr>
        <w:t>2</w:t>
      </w:r>
      <w:proofErr w:type="gramStart"/>
      <w:r>
        <w:rPr>
          <w:rFonts w:cs="Times New Roman"/>
          <w:szCs w:val="28"/>
        </w:rPr>
        <w:t>窖式水窖的窖长</w:t>
      </w:r>
      <w:proofErr w:type="gramEnd"/>
      <w:r>
        <w:rPr>
          <w:rFonts w:cs="Times New Roman"/>
          <w:szCs w:val="28"/>
        </w:rPr>
        <w:t>8</w:t>
      </w:r>
      <w:r>
        <w:rPr>
          <w:rFonts w:cs="Times New Roman" w:hint="eastAsia"/>
          <w:szCs w:val="28"/>
        </w:rPr>
        <w:t>~</w:t>
      </w:r>
      <w:r>
        <w:rPr>
          <w:rFonts w:cs="Times New Roman"/>
          <w:szCs w:val="28"/>
        </w:rPr>
        <w:t>10m</w:t>
      </w:r>
      <w:r>
        <w:rPr>
          <w:rFonts w:cs="Times New Roman"/>
          <w:szCs w:val="28"/>
        </w:rPr>
        <w:t>，</w:t>
      </w:r>
      <w:proofErr w:type="gramStart"/>
      <w:r>
        <w:rPr>
          <w:rFonts w:cs="Times New Roman"/>
          <w:szCs w:val="28"/>
        </w:rPr>
        <w:t>窖宽</w:t>
      </w:r>
      <w:proofErr w:type="gramEnd"/>
      <w:r>
        <w:rPr>
          <w:rFonts w:cs="Times New Roman"/>
          <w:szCs w:val="28"/>
        </w:rPr>
        <w:t>2m</w:t>
      </w:r>
      <w:r>
        <w:rPr>
          <w:rFonts w:cs="Times New Roman"/>
          <w:szCs w:val="28"/>
        </w:rPr>
        <w:t>，</w:t>
      </w:r>
      <w:proofErr w:type="gramStart"/>
      <w:r>
        <w:rPr>
          <w:rFonts w:cs="Times New Roman"/>
          <w:szCs w:val="28"/>
        </w:rPr>
        <w:t>窖高</w:t>
      </w:r>
      <w:proofErr w:type="gramEnd"/>
      <w:r>
        <w:rPr>
          <w:rFonts w:cs="Times New Roman"/>
          <w:szCs w:val="28"/>
        </w:rPr>
        <w:t>1.5</w:t>
      </w:r>
      <w:r>
        <w:rPr>
          <w:rFonts w:cs="Times New Roman" w:hint="eastAsia"/>
          <w:szCs w:val="28"/>
        </w:rPr>
        <w:t>~</w:t>
      </w:r>
      <w:r>
        <w:rPr>
          <w:rFonts w:cs="Times New Roman"/>
          <w:szCs w:val="28"/>
        </w:rPr>
        <w:t>2.5m</w:t>
      </w:r>
      <w:r>
        <w:rPr>
          <w:rFonts w:cs="Times New Roman" w:hint="eastAsia"/>
          <w:szCs w:val="28"/>
        </w:rPr>
        <w:t>，</w:t>
      </w:r>
      <w:r>
        <w:rPr>
          <w:rFonts w:cs="Times New Roman"/>
          <w:szCs w:val="28"/>
        </w:rPr>
        <w:t>窖底设置</w:t>
      </w:r>
      <w:r>
        <w:rPr>
          <w:rFonts w:cs="Times New Roman"/>
          <w:szCs w:val="28"/>
        </w:rPr>
        <w:t>1</w:t>
      </w:r>
      <w:r>
        <w:rPr>
          <w:rFonts w:cs="Times New Roman"/>
          <w:szCs w:val="28"/>
        </w:rPr>
        <w:t>：</w:t>
      </w:r>
      <w:r>
        <w:rPr>
          <w:rFonts w:cs="Times New Roman"/>
          <w:szCs w:val="28"/>
        </w:rPr>
        <w:t>500</w:t>
      </w:r>
      <w:r>
        <w:rPr>
          <w:rFonts w:cs="Times New Roman"/>
          <w:szCs w:val="28"/>
        </w:rPr>
        <w:t>纵坡，并坡向排污管；</w:t>
      </w:r>
    </w:p>
    <w:p w:rsidR="00157954" w:rsidRDefault="00683058">
      <w:pPr>
        <w:ind w:firstLine="560"/>
        <w:rPr>
          <w:rFonts w:cs="Times New Roman"/>
          <w:szCs w:val="28"/>
        </w:rPr>
      </w:pPr>
      <w:r>
        <w:rPr>
          <w:rFonts w:cs="Times New Roman"/>
          <w:szCs w:val="28"/>
        </w:rPr>
        <w:t>3</w:t>
      </w:r>
      <w:r>
        <w:rPr>
          <w:rFonts w:cs="Times New Roman"/>
          <w:szCs w:val="28"/>
        </w:rPr>
        <w:t>窖口均应高出地面</w:t>
      </w:r>
      <w:r>
        <w:rPr>
          <w:rFonts w:cs="Times New Roman"/>
          <w:szCs w:val="28"/>
        </w:rPr>
        <w:t>0.1</w:t>
      </w:r>
      <w:r>
        <w:rPr>
          <w:rFonts w:cs="Times New Roman" w:hint="eastAsia"/>
          <w:szCs w:val="28"/>
        </w:rPr>
        <w:t>~</w:t>
      </w:r>
      <w:r>
        <w:rPr>
          <w:rFonts w:cs="Times New Roman"/>
          <w:szCs w:val="28"/>
        </w:rPr>
        <w:t>0.2m</w:t>
      </w:r>
      <w:r>
        <w:rPr>
          <w:rFonts w:cs="Times New Roman"/>
          <w:szCs w:val="28"/>
        </w:rPr>
        <w:t>，口部设防护盖，地面做散水</w:t>
      </w:r>
      <w:r>
        <w:rPr>
          <w:rFonts w:cs="Times New Roman" w:hint="eastAsia"/>
          <w:szCs w:val="28"/>
        </w:rPr>
        <w:t>。</w:t>
      </w:r>
    </w:p>
    <w:p w:rsidR="00157954" w:rsidRDefault="00157954">
      <w:pPr>
        <w:ind w:firstLine="560"/>
        <w:rPr>
          <w:rFonts w:cs="Times New Roman"/>
          <w:szCs w:val="28"/>
        </w:rPr>
      </w:pPr>
    </w:p>
    <w:p w:rsidR="00157954" w:rsidRDefault="00157954">
      <w:pPr>
        <w:ind w:firstLine="560"/>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266" w:name="_Toc21866460"/>
      <w:bookmarkStart w:id="267" w:name="_Toc30177694"/>
      <w:bookmarkStart w:id="268" w:name="_Toc8888854"/>
      <w:bookmarkStart w:id="269" w:name="_Toc8890305"/>
      <w:bookmarkStart w:id="270" w:name="_Toc8890844"/>
      <w:bookmarkStart w:id="271" w:name="_Toc8889558"/>
      <w:r>
        <w:lastRenderedPageBreak/>
        <w:t>12</w:t>
      </w:r>
      <w:r>
        <w:rPr>
          <w:rFonts w:hint="eastAsia"/>
        </w:rPr>
        <w:t xml:space="preserve">  </w:t>
      </w:r>
      <w:r>
        <w:rPr>
          <w:rFonts w:hint="eastAsia"/>
        </w:rPr>
        <w:t>检测与控制</w:t>
      </w:r>
      <w:bookmarkEnd w:id="266"/>
      <w:bookmarkEnd w:id="267"/>
    </w:p>
    <w:p w:rsidR="00157954" w:rsidRDefault="00683058">
      <w:pPr>
        <w:pStyle w:val="3"/>
        <w:spacing w:before="156" w:after="156"/>
      </w:pPr>
      <w:bookmarkStart w:id="272" w:name="_Toc30177695"/>
      <w:bookmarkStart w:id="273" w:name="_Toc21866461"/>
      <w:r>
        <w:t>12.1</w:t>
      </w:r>
      <w:r>
        <w:rPr>
          <w:rFonts w:hint="eastAsia"/>
        </w:rPr>
        <w:t xml:space="preserve"> </w:t>
      </w:r>
      <w:r>
        <w:t>一般规定</w:t>
      </w:r>
      <w:bookmarkEnd w:id="272"/>
      <w:bookmarkEnd w:id="273"/>
    </w:p>
    <w:p w:rsidR="00157954" w:rsidRDefault="00683058">
      <w:pPr>
        <w:ind w:firstLineChars="0" w:firstLine="0"/>
      </w:pPr>
      <w:r>
        <w:rPr>
          <w:rFonts w:hint="eastAsia"/>
        </w:rPr>
        <w:t xml:space="preserve">12.1.1  </w:t>
      </w:r>
      <w:r>
        <w:rPr>
          <w:rFonts w:hint="eastAsia"/>
        </w:rPr>
        <w:t>给水工程检测与控制设计应根据工程规模、工艺流程特点、取水及输配水方式、净水构筑物组成、生产管理运行要求等确定。</w:t>
      </w:r>
    </w:p>
    <w:p w:rsidR="00157954" w:rsidRDefault="00683058">
      <w:pPr>
        <w:ind w:firstLineChars="0" w:firstLine="0"/>
      </w:pPr>
      <w:r>
        <w:rPr>
          <w:rFonts w:hint="eastAsia"/>
        </w:rPr>
        <w:t xml:space="preserve">12.1.2  </w:t>
      </w:r>
      <w:r>
        <w:rPr>
          <w:rFonts w:hint="eastAsia"/>
        </w:rPr>
        <w:t>自动化仪表及控制系统应保证给水系统安全可靠，提高和保障供水水质，且应便于运行，节约成本，改善劳动条件。</w:t>
      </w:r>
    </w:p>
    <w:p w:rsidR="00157954" w:rsidRDefault="00683058">
      <w:pPr>
        <w:ind w:firstLineChars="0" w:firstLine="0"/>
      </w:pPr>
      <w:r>
        <w:rPr>
          <w:rFonts w:hint="eastAsia"/>
        </w:rPr>
        <w:t xml:space="preserve">12.1.3  </w:t>
      </w:r>
      <w:r>
        <w:rPr>
          <w:rFonts w:hint="eastAsia"/>
        </w:rPr>
        <w:t>计算机控制管理系统应满足企业生产经营的科学管理要求，宜兼顾现有、新建及规划发展的要求。</w:t>
      </w:r>
    </w:p>
    <w:p w:rsidR="00157954" w:rsidRDefault="00683058">
      <w:pPr>
        <w:ind w:firstLineChars="0" w:firstLine="0"/>
      </w:pPr>
      <w:r>
        <w:rPr>
          <w:rFonts w:hint="eastAsia"/>
        </w:rPr>
        <w:t xml:space="preserve">12.1.4  </w:t>
      </w:r>
      <w:r>
        <w:rPr>
          <w:rFonts w:hint="eastAsia"/>
        </w:rPr>
        <w:t>计算机控制管理系统应与临近区域合建管理调度中心，有条件时应纳入区（县）或以上级别控制系统。</w:t>
      </w:r>
    </w:p>
    <w:p w:rsidR="00157954" w:rsidRDefault="00683058">
      <w:pPr>
        <w:pStyle w:val="3"/>
        <w:spacing w:before="156" w:after="156"/>
      </w:pPr>
      <w:bookmarkStart w:id="274" w:name="_Toc21866462"/>
      <w:bookmarkStart w:id="275" w:name="_Toc30177696"/>
      <w:r>
        <w:t>12.2</w:t>
      </w:r>
      <w:r>
        <w:rPr>
          <w:rFonts w:hint="eastAsia"/>
        </w:rPr>
        <w:t xml:space="preserve"> </w:t>
      </w:r>
      <w:r>
        <w:rPr>
          <w:rFonts w:hint="eastAsia"/>
        </w:rPr>
        <w:t>在线检测</w:t>
      </w:r>
      <w:bookmarkEnd w:id="274"/>
      <w:bookmarkEnd w:id="275"/>
    </w:p>
    <w:p w:rsidR="00157954" w:rsidRDefault="00683058">
      <w:pPr>
        <w:ind w:firstLineChars="0" w:firstLine="0"/>
      </w:pPr>
      <w:r>
        <w:rPr>
          <w:rFonts w:hint="eastAsia"/>
        </w:rPr>
        <w:t xml:space="preserve">12.2.1  </w:t>
      </w:r>
      <w:r>
        <w:rPr>
          <w:rFonts w:hint="eastAsia"/>
        </w:rPr>
        <w:t>水源在线检测设置应符合下列规定：</w:t>
      </w:r>
    </w:p>
    <w:p w:rsidR="00157954" w:rsidRDefault="00683058">
      <w:pPr>
        <w:ind w:firstLine="560"/>
      </w:pPr>
      <w:r>
        <w:rPr>
          <w:rFonts w:hint="eastAsia"/>
        </w:rPr>
        <w:t xml:space="preserve">1 </w:t>
      </w:r>
      <w:r>
        <w:rPr>
          <w:rFonts w:hint="eastAsia"/>
        </w:rPr>
        <w:t>河流型水源应检测</w:t>
      </w:r>
      <w:r>
        <w:rPr>
          <w:rFonts w:hint="eastAsia"/>
        </w:rPr>
        <w:t>pH</w:t>
      </w:r>
      <w:r>
        <w:rPr>
          <w:rFonts w:hint="eastAsia"/>
        </w:rPr>
        <w:t>值、浊度、水温、溶解氧、电导率等水质参数。水源易遭受污染时应增加氨氮、耗氧量或其他可实现在线检测的特征污染物等项目。</w:t>
      </w:r>
    </w:p>
    <w:p w:rsidR="00157954" w:rsidRDefault="00683058">
      <w:pPr>
        <w:ind w:firstLine="560"/>
      </w:pPr>
      <w:r>
        <w:rPr>
          <w:rFonts w:hint="eastAsia"/>
        </w:rPr>
        <w:t xml:space="preserve">2 </w:t>
      </w:r>
      <w:r>
        <w:rPr>
          <w:rFonts w:hint="eastAsia"/>
        </w:rPr>
        <w:t>湖库型水源应检测</w:t>
      </w:r>
      <w:r>
        <w:rPr>
          <w:rFonts w:hint="eastAsia"/>
        </w:rPr>
        <w:t>pH</w:t>
      </w:r>
      <w:r>
        <w:rPr>
          <w:rFonts w:hint="eastAsia"/>
        </w:rPr>
        <w:t>值、电导率、浑浊度、溶解氧、水温、总磷、总氮等水质参数。水体存在富营养化可能时，应增加叶绿素</w:t>
      </w:r>
      <w:r>
        <w:rPr>
          <w:rFonts w:hint="eastAsia"/>
        </w:rPr>
        <w:t>a</w:t>
      </w:r>
      <w:r>
        <w:rPr>
          <w:rFonts w:hint="eastAsia"/>
        </w:rPr>
        <w:t>等项目；水源易遭受污染时，应增加氨氮、耗氧量或其他可实现在线检测的特征污染物等项目。</w:t>
      </w:r>
    </w:p>
    <w:p w:rsidR="00157954" w:rsidRDefault="00683058">
      <w:pPr>
        <w:ind w:firstLine="560"/>
      </w:pPr>
      <w:r>
        <w:rPr>
          <w:rFonts w:hint="eastAsia"/>
        </w:rPr>
        <w:t xml:space="preserve">3 </w:t>
      </w:r>
      <w:r>
        <w:rPr>
          <w:rFonts w:hint="eastAsia"/>
        </w:rPr>
        <w:t>地下水水源应检测</w:t>
      </w:r>
      <w:r>
        <w:rPr>
          <w:rFonts w:hint="eastAsia"/>
        </w:rPr>
        <w:t>pH</w:t>
      </w:r>
      <w:r>
        <w:rPr>
          <w:rFonts w:hint="eastAsia"/>
        </w:rPr>
        <w:t>值、电导率、浊度等水质参数，当铁、锰、砷、氟化物、硝酸盐或其他指标存在超标现象时，应增加色度、溶解氧等项目。</w:t>
      </w:r>
      <w:r>
        <w:rPr>
          <w:rFonts w:hint="eastAsia"/>
        </w:rPr>
        <w:t xml:space="preserve"> </w:t>
      </w:r>
    </w:p>
    <w:p w:rsidR="00157954" w:rsidRDefault="00683058">
      <w:pPr>
        <w:ind w:firstLine="560"/>
      </w:pPr>
      <w:r>
        <w:rPr>
          <w:rFonts w:hint="eastAsia"/>
        </w:rPr>
        <w:t xml:space="preserve">4 </w:t>
      </w:r>
      <w:r>
        <w:rPr>
          <w:rFonts w:hint="eastAsia"/>
        </w:rPr>
        <w:t>水源存在咸潮影响风险时，应增加氯化物检测。</w:t>
      </w:r>
    </w:p>
    <w:p w:rsidR="00157954" w:rsidRDefault="00683058">
      <w:pPr>
        <w:ind w:firstLine="560"/>
      </w:pPr>
      <w:r>
        <w:rPr>
          <w:rFonts w:hint="eastAsia"/>
        </w:rPr>
        <w:t xml:space="preserve">5 </w:t>
      </w:r>
      <w:r>
        <w:rPr>
          <w:rFonts w:hint="eastAsia"/>
        </w:rPr>
        <w:t>对污染风险较高的水源可增加在线生物毒性检测。</w:t>
      </w:r>
    </w:p>
    <w:p w:rsidR="00157954" w:rsidRDefault="00683058">
      <w:pPr>
        <w:ind w:firstLine="560"/>
      </w:pPr>
      <w:r>
        <w:rPr>
          <w:rFonts w:hint="eastAsia"/>
        </w:rPr>
        <w:t xml:space="preserve">6 </w:t>
      </w:r>
      <w:r>
        <w:rPr>
          <w:rFonts w:hint="eastAsia"/>
        </w:rPr>
        <w:t>水源存在重金属污染的风险时，应对可能出现的重金属进行在线检测。</w:t>
      </w:r>
    </w:p>
    <w:p w:rsidR="00157954" w:rsidRDefault="00683058">
      <w:pPr>
        <w:ind w:firstLine="560"/>
      </w:pPr>
      <w:r>
        <w:rPr>
          <w:rFonts w:hint="eastAsia"/>
        </w:rPr>
        <w:lastRenderedPageBreak/>
        <w:t xml:space="preserve">7 </w:t>
      </w:r>
      <w:r>
        <w:rPr>
          <w:rFonts w:hint="eastAsia"/>
        </w:rPr>
        <w:t>应对水源水位、取水泵站出水流量和压力在线检测。</w:t>
      </w:r>
    </w:p>
    <w:p w:rsidR="00157954" w:rsidRDefault="00683058">
      <w:pPr>
        <w:ind w:firstLineChars="0" w:firstLine="0"/>
      </w:pPr>
      <w:r>
        <w:rPr>
          <w:rFonts w:hint="eastAsia"/>
        </w:rPr>
        <w:t xml:space="preserve">12.2.2  </w:t>
      </w:r>
      <w:r>
        <w:rPr>
          <w:rFonts w:hint="eastAsia"/>
        </w:rPr>
        <w:t>水厂在线检测设置应符合下列规定：</w:t>
      </w:r>
    </w:p>
    <w:p w:rsidR="00157954" w:rsidRDefault="00683058">
      <w:pPr>
        <w:ind w:firstLine="560"/>
      </w:pPr>
      <w:r>
        <w:rPr>
          <w:rFonts w:hint="eastAsia"/>
        </w:rPr>
        <w:t xml:space="preserve">1 </w:t>
      </w:r>
      <w:r>
        <w:rPr>
          <w:rFonts w:hint="eastAsia"/>
        </w:rPr>
        <w:t>应检测进水水压（水位）、流量、浊度、</w:t>
      </w:r>
      <w:r>
        <w:rPr>
          <w:rFonts w:hint="eastAsia"/>
        </w:rPr>
        <w:t>pH</w:t>
      </w:r>
      <w:r>
        <w:rPr>
          <w:rFonts w:hint="eastAsia"/>
        </w:rPr>
        <w:t>值、水温、电导率、耗氧量、氨氮等。</w:t>
      </w:r>
    </w:p>
    <w:p w:rsidR="00157954" w:rsidRDefault="00683058">
      <w:pPr>
        <w:ind w:firstLine="560"/>
      </w:pPr>
      <w:r>
        <w:rPr>
          <w:rFonts w:hint="eastAsia"/>
        </w:rPr>
        <w:t xml:space="preserve">2 </w:t>
      </w:r>
      <w:r>
        <w:rPr>
          <w:rFonts w:hint="eastAsia"/>
        </w:rPr>
        <w:t>每组沉淀池（澄清池）应检测出水浊度，并可根据需要检测池内泥位。</w:t>
      </w:r>
    </w:p>
    <w:p w:rsidR="00157954" w:rsidRDefault="00683058">
      <w:pPr>
        <w:ind w:firstLine="560"/>
      </w:pPr>
      <w:r>
        <w:rPr>
          <w:rFonts w:hint="eastAsia"/>
        </w:rPr>
        <w:t xml:space="preserve">3 </w:t>
      </w:r>
      <w:r>
        <w:rPr>
          <w:rFonts w:hint="eastAsia"/>
        </w:rPr>
        <w:t>每组滤池应检测出水浊度，并应根据滤池型式及冲洗方式检测水位、水头损失、冲洗流量等相关参数。除</w:t>
      </w:r>
      <w:proofErr w:type="gramStart"/>
      <w:r>
        <w:rPr>
          <w:rFonts w:hint="eastAsia"/>
        </w:rPr>
        <w:t>铁除锰</w:t>
      </w:r>
      <w:proofErr w:type="gramEnd"/>
      <w:r>
        <w:rPr>
          <w:rFonts w:hint="eastAsia"/>
        </w:rPr>
        <w:t>滤池应检测进水溶解氧、</w:t>
      </w:r>
      <w:r>
        <w:rPr>
          <w:rFonts w:hint="eastAsia"/>
        </w:rPr>
        <w:t>pH</w:t>
      </w:r>
      <w:r>
        <w:rPr>
          <w:rFonts w:hint="eastAsia"/>
        </w:rPr>
        <w:t>值。</w:t>
      </w:r>
    </w:p>
    <w:p w:rsidR="00157954" w:rsidRDefault="00683058">
      <w:pPr>
        <w:ind w:firstLine="560"/>
      </w:pPr>
      <w:r>
        <w:rPr>
          <w:rFonts w:hint="eastAsia"/>
        </w:rPr>
        <w:t xml:space="preserve">4 </w:t>
      </w:r>
      <w:r>
        <w:rPr>
          <w:rFonts w:hint="eastAsia"/>
        </w:rPr>
        <w:t>臭氧制备车间应检测氧气压力、氧气质量和臭氧发生器产出的臭氧浓度、压力与流量，臭氧接触池应检测尾气臭氧浓度和处理后的预臭氧浓度。</w:t>
      </w:r>
    </w:p>
    <w:p w:rsidR="00157954" w:rsidRDefault="00683058">
      <w:pPr>
        <w:ind w:firstLine="560"/>
      </w:pPr>
      <w:r>
        <w:rPr>
          <w:rFonts w:hint="eastAsia"/>
        </w:rPr>
        <w:t xml:space="preserve">5 </w:t>
      </w:r>
      <w:r>
        <w:rPr>
          <w:rFonts w:hint="eastAsia"/>
        </w:rPr>
        <w:t>药剂投</w:t>
      </w:r>
      <w:proofErr w:type="gramStart"/>
      <w:r>
        <w:rPr>
          <w:rFonts w:hint="eastAsia"/>
        </w:rPr>
        <w:t>加系统</w:t>
      </w:r>
      <w:proofErr w:type="gramEnd"/>
      <w:r>
        <w:rPr>
          <w:rFonts w:hint="eastAsia"/>
        </w:rPr>
        <w:t>检测项目及检测点位置应根据投加药剂性质和控制方式确定。</w:t>
      </w:r>
    </w:p>
    <w:p w:rsidR="00157954" w:rsidRDefault="00683058">
      <w:pPr>
        <w:ind w:firstLine="560"/>
      </w:pPr>
      <w:r>
        <w:rPr>
          <w:rFonts w:hint="eastAsia"/>
        </w:rPr>
        <w:t xml:space="preserve">6 </w:t>
      </w:r>
      <w:r>
        <w:rPr>
          <w:rFonts w:hint="eastAsia"/>
        </w:rPr>
        <w:t>回用水系统应检测水池液位及进水流量。</w:t>
      </w:r>
    </w:p>
    <w:p w:rsidR="00157954" w:rsidRDefault="00683058">
      <w:pPr>
        <w:ind w:firstLine="560"/>
      </w:pPr>
      <w:r>
        <w:rPr>
          <w:rFonts w:hint="eastAsia"/>
        </w:rPr>
        <w:t xml:space="preserve">7 </w:t>
      </w:r>
      <w:r>
        <w:rPr>
          <w:rFonts w:hint="eastAsia"/>
        </w:rPr>
        <w:t>清水池应检测水位。</w:t>
      </w:r>
    </w:p>
    <w:p w:rsidR="00157954" w:rsidRDefault="00683058">
      <w:pPr>
        <w:ind w:firstLine="560"/>
      </w:pPr>
      <w:r>
        <w:rPr>
          <w:rFonts w:hint="eastAsia"/>
        </w:rPr>
        <w:t xml:space="preserve">8 </w:t>
      </w:r>
      <w:r>
        <w:rPr>
          <w:rFonts w:hint="eastAsia"/>
        </w:rPr>
        <w:t>排泥水处理系统的检测装置应根据系统设计及构筑物布置和操作控制的要求设置。</w:t>
      </w:r>
    </w:p>
    <w:p w:rsidR="00157954" w:rsidRDefault="00683058">
      <w:pPr>
        <w:ind w:firstLine="560"/>
      </w:pPr>
      <w:r>
        <w:rPr>
          <w:rFonts w:hint="eastAsia"/>
        </w:rPr>
        <w:t xml:space="preserve">9 </w:t>
      </w:r>
      <w:r>
        <w:rPr>
          <w:rFonts w:hint="eastAsia"/>
        </w:rPr>
        <w:t>超滤膜过滤的在线检测仪表配置应符合下列规定：</w:t>
      </w:r>
    </w:p>
    <w:p w:rsidR="00157954" w:rsidRDefault="00683058">
      <w:pPr>
        <w:ind w:firstLine="560"/>
      </w:pPr>
      <w:r>
        <w:rPr>
          <w:rFonts w:hint="eastAsia"/>
        </w:rPr>
        <w:t>1</w:t>
      </w:r>
      <w:r>
        <w:rPr>
          <w:rFonts w:hint="eastAsia"/>
        </w:rPr>
        <w:t>）进水总管（渠）应配置浊度仪、水温仪及可能需要的其他水质仪；</w:t>
      </w:r>
    </w:p>
    <w:p w:rsidR="00157954" w:rsidRDefault="00683058">
      <w:pPr>
        <w:ind w:firstLine="560"/>
      </w:pPr>
      <w:r>
        <w:rPr>
          <w:rFonts w:hint="eastAsia"/>
        </w:rPr>
        <w:t>2</w:t>
      </w:r>
      <w:r>
        <w:rPr>
          <w:rFonts w:hint="eastAsia"/>
        </w:rPr>
        <w:t>）出水总管（渠）应配置浊度仪，且宜配置颗粒计数仪；</w:t>
      </w:r>
    </w:p>
    <w:p w:rsidR="00157954" w:rsidRDefault="00683058">
      <w:pPr>
        <w:ind w:firstLine="560"/>
      </w:pPr>
      <w:r>
        <w:rPr>
          <w:rFonts w:hint="eastAsia"/>
        </w:rPr>
        <w:t>3</w:t>
      </w:r>
      <w:r>
        <w:rPr>
          <w:rFonts w:hint="eastAsia"/>
        </w:rPr>
        <w:t>）排水总管宜配置流量仪；</w:t>
      </w:r>
    </w:p>
    <w:p w:rsidR="00157954" w:rsidRDefault="00683058">
      <w:pPr>
        <w:ind w:firstLine="560"/>
      </w:pPr>
      <w:r>
        <w:rPr>
          <w:rFonts w:hint="eastAsia"/>
        </w:rPr>
        <w:t>4</w:t>
      </w:r>
      <w:r>
        <w:rPr>
          <w:rFonts w:hint="eastAsia"/>
        </w:rPr>
        <w:t>）冲洗用气或用水总管应配置流量仪及压力仪；</w:t>
      </w:r>
    </w:p>
    <w:p w:rsidR="00157954" w:rsidRDefault="00683058">
      <w:pPr>
        <w:ind w:firstLine="560"/>
      </w:pPr>
      <w:r>
        <w:rPr>
          <w:rFonts w:hint="eastAsia"/>
        </w:rPr>
        <w:t>5</w:t>
      </w:r>
      <w:r>
        <w:rPr>
          <w:rFonts w:hint="eastAsia"/>
        </w:rPr>
        <w:t>）</w:t>
      </w:r>
      <w:proofErr w:type="gramStart"/>
      <w:r>
        <w:rPr>
          <w:rFonts w:hint="eastAsia"/>
        </w:rPr>
        <w:t>每个膜组应</w:t>
      </w:r>
      <w:proofErr w:type="gramEnd"/>
      <w:r>
        <w:rPr>
          <w:rFonts w:hint="eastAsia"/>
        </w:rPr>
        <w:t>配置进水流量仪、跨膜压差检测仪、完整性检测压力仪、出水浊度仪、进水压力仪；</w:t>
      </w:r>
    </w:p>
    <w:p w:rsidR="00157954" w:rsidRDefault="00683058">
      <w:pPr>
        <w:ind w:firstLine="560"/>
      </w:pPr>
      <w:r>
        <w:rPr>
          <w:rFonts w:hint="eastAsia"/>
        </w:rPr>
        <w:t>6</w:t>
      </w:r>
      <w:r>
        <w:rPr>
          <w:rFonts w:hint="eastAsia"/>
        </w:rPr>
        <w:t>）</w:t>
      </w:r>
      <w:proofErr w:type="gramStart"/>
      <w:r>
        <w:rPr>
          <w:rFonts w:hint="eastAsia"/>
        </w:rPr>
        <w:t>每个膜池应</w:t>
      </w:r>
      <w:proofErr w:type="gramEnd"/>
      <w:r>
        <w:rPr>
          <w:rFonts w:hint="eastAsia"/>
        </w:rPr>
        <w:t>配置</w:t>
      </w:r>
      <w:proofErr w:type="gramStart"/>
      <w:r>
        <w:rPr>
          <w:rFonts w:hint="eastAsia"/>
        </w:rPr>
        <w:t>膜池运行</w:t>
      </w:r>
      <w:proofErr w:type="gramEnd"/>
      <w:r>
        <w:rPr>
          <w:rFonts w:hint="eastAsia"/>
        </w:rPr>
        <w:t>水位液位仪、跨膜压差的液位</w:t>
      </w:r>
      <w:r>
        <w:rPr>
          <w:rFonts w:hint="eastAsia"/>
        </w:rPr>
        <w:t>-</w:t>
      </w:r>
      <w:r>
        <w:rPr>
          <w:rFonts w:hint="eastAsia"/>
        </w:rPr>
        <w:t>压力组合检测仪、完整性检测压力仪、出水浊度仪。</w:t>
      </w:r>
    </w:p>
    <w:p w:rsidR="00157954" w:rsidRDefault="00683058">
      <w:pPr>
        <w:ind w:firstLine="560"/>
      </w:pPr>
      <w:r>
        <w:rPr>
          <w:rFonts w:hint="eastAsia"/>
        </w:rPr>
        <w:lastRenderedPageBreak/>
        <w:t xml:space="preserve">10 </w:t>
      </w:r>
      <w:r>
        <w:rPr>
          <w:rFonts w:hint="eastAsia"/>
        </w:rPr>
        <w:t>出水应检测流量、压力、浊度、</w:t>
      </w:r>
      <w:r>
        <w:rPr>
          <w:rFonts w:hint="eastAsia"/>
        </w:rPr>
        <w:t>pH</w:t>
      </w:r>
      <w:r>
        <w:rPr>
          <w:rFonts w:hint="eastAsia"/>
        </w:rPr>
        <w:t>值、余氯等水质参数。</w:t>
      </w:r>
    </w:p>
    <w:p w:rsidR="00157954" w:rsidRDefault="00683058">
      <w:pPr>
        <w:ind w:firstLineChars="0" w:firstLine="0"/>
      </w:pPr>
      <w:r>
        <w:rPr>
          <w:rFonts w:hint="eastAsia"/>
        </w:rPr>
        <w:t xml:space="preserve">12.2.3  </w:t>
      </w:r>
      <w:r>
        <w:rPr>
          <w:rFonts w:hint="eastAsia"/>
        </w:rPr>
        <w:t>输水系统在线检测内容应根据输水方式、距离等条件确定，并应符合下列规定：</w:t>
      </w:r>
    </w:p>
    <w:p w:rsidR="00157954" w:rsidRDefault="00683058">
      <w:pPr>
        <w:ind w:firstLine="560"/>
      </w:pPr>
      <w:r>
        <w:rPr>
          <w:rFonts w:hint="eastAsia"/>
        </w:rPr>
        <w:t xml:space="preserve">1 </w:t>
      </w:r>
      <w:r>
        <w:rPr>
          <w:rFonts w:hint="eastAsia"/>
        </w:rPr>
        <w:t>长距离输水时，除应检测输水起端、分流点、末端流量、压力外，还应增加管线中间段检测点。</w:t>
      </w:r>
    </w:p>
    <w:p w:rsidR="00157954" w:rsidRDefault="00683058">
      <w:pPr>
        <w:ind w:firstLine="560"/>
      </w:pPr>
      <w:r>
        <w:rPr>
          <w:rFonts w:hint="eastAsia"/>
        </w:rPr>
        <w:t xml:space="preserve">2 </w:t>
      </w:r>
      <w:r>
        <w:rPr>
          <w:rFonts w:hint="eastAsia"/>
        </w:rPr>
        <w:t>泵站应检测吸水</w:t>
      </w:r>
      <w:proofErr w:type="gramStart"/>
      <w:r>
        <w:rPr>
          <w:rFonts w:hint="eastAsia"/>
        </w:rPr>
        <w:t>井水位</w:t>
      </w:r>
      <w:proofErr w:type="gramEnd"/>
      <w:r>
        <w:rPr>
          <w:rFonts w:hint="eastAsia"/>
        </w:rPr>
        <w:t>及水泵进、出水压力和电机工况，并应有检测水泵出水流量的措施；真空启动时应检测真空装置的真空度。</w:t>
      </w:r>
    </w:p>
    <w:p w:rsidR="00157954" w:rsidRDefault="00683058">
      <w:pPr>
        <w:ind w:firstLineChars="0" w:firstLine="0"/>
      </w:pPr>
      <w:r>
        <w:rPr>
          <w:rFonts w:hint="eastAsia"/>
        </w:rPr>
        <w:t xml:space="preserve">12.2.4  </w:t>
      </w:r>
      <w:r>
        <w:rPr>
          <w:rFonts w:hint="eastAsia"/>
        </w:rPr>
        <w:t>配水管网在线检测的设置应符合下列规定：</w:t>
      </w:r>
    </w:p>
    <w:p w:rsidR="00157954" w:rsidRDefault="00683058">
      <w:pPr>
        <w:ind w:firstLine="560"/>
      </w:pPr>
      <w:r>
        <w:rPr>
          <w:rFonts w:hint="eastAsia"/>
        </w:rPr>
        <w:t xml:space="preserve">1 </w:t>
      </w:r>
      <w:r>
        <w:rPr>
          <w:rFonts w:hint="eastAsia"/>
        </w:rPr>
        <w:t>配水管网在线检测应包括水力和水质状态的检测；</w:t>
      </w:r>
    </w:p>
    <w:p w:rsidR="00157954" w:rsidRDefault="00683058">
      <w:pPr>
        <w:ind w:firstLine="560"/>
      </w:pPr>
      <w:r>
        <w:rPr>
          <w:rFonts w:hint="eastAsia"/>
        </w:rPr>
        <w:t xml:space="preserve">2 </w:t>
      </w:r>
      <w:r>
        <w:rPr>
          <w:rFonts w:hint="eastAsia"/>
        </w:rPr>
        <w:t>水力检测应根据配水管网的运行和管理要求，选择流量、压力和水位的部分或全部进行在线检测，管网末梢应设置水质监测点；</w:t>
      </w:r>
    </w:p>
    <w:p w:rsidR="00157954" w:rsidRDefault="00683058">
      <w:pPr>
        <w:ind w:firstLine="560"/>
      </w:pPr>
      <w:r>
        <w:rPr>
          <w:rFonts w:hint="eastAsia"/>
        </w:rPr>
        <w:t xml:space="preserve">3 </w:t>
      </w:r>
      <w:r>
        <w:rPr>
          <w:rFonts w:hint="eastAsia"/>
        </w:rPr>
        <w:t>水质检测应满足配水管网在线监测点设置的要求，在线监测点的数量应符合</w:t>
      </w:r>
      <w:proofErr w:type="gramStart"/>
      <w:r>
        <w:rPr>
          <w:rFonts w:hint="eastAsia"/>
        </w:rPr>
        <w:t>现行行业</w:t>
      </w:r>
      <w:proofErr w:type="gramEnd"/>
      <w:r>
        <w:rPr>
          <w:rFonts w:hint="eastAsia"/>
        </w:rPr>
        <w:t>标准《城镇供水水质在线监测技术标准》</w:t>
      </w:r>
      <w:r>
        <w:rPr>
          <w:rFonts w:hint="eastAsia"/>
        </w:rPr>
        <w:t>CJJ/T271</w:t>
      </w:r>
      <w:r>
        <w:rPr>
          <w:rFonts w:hint="eastAsia"/>
        </w:rPr>
        <w:t>的有关规定。检测项目至少应包括余氯、浊度，还可根据需要检测</w:t>
      </w:r>
      <w:r>
        <w:rPr>
          <w:rFonts w:hint="eastAsia"/>
        </w:rPr>
        <w:t>pH</w:t>
      </w:r>
      <w:r>
        <w:rPr>
          <w:rFonts w:hint="eastAsia"/>
        </w:rPr>
        <w:t>值、电导率等；</w:t>
      </w:r>
    </w:p>
    <w:p w:rsidR="00157954" w:rsidRDefault="00683058">
      <w:pPr>
        <w:ind w:firstLine="560"/>
      </w:pPr>
      <w:r>
        <w:rPr>
          <w:rFonts w:hint="eastAsia"/>
        </w:rPr>
        <w:t xml:space="preserve">4 </w:t>
      </w:r>
      <w:r>
        <w:rPr>
          <w:rFonts w:hint="eastAsia"/>
        </w:rPr>
        <w:t>管网水质在线监测频率应满足水质预警的要求，浑浊度及余氯检测频率不宜小于</w:t>
      </w:r>
      <w:r>
        <w:rPr>
          <w:rFonts w:hint="eastAsia"/>
        </w:rPr>
        <w:t>4</w:t>
      </w:r>
      <w:r>
        <w:rPr>
          <w:rFonts w:hint="eastAsia"/>
        </w:rPr>
        <w:t>次</w:t>
      </w:r>
      <w:r>
        <w:rPr>
          <w:rFonts w:hint="eastAsia"/>
        </w:rPr>
        <w:t>/h</w:t>
      </w:r>
      <w:r>
        <w:rPr>
          <w:rFonts w:hint="eastAsia"/>
        </w:rPr>
        <w:t>；</w:t>
      </w:r>
    </w:p>
    <w:p w:rsidR="00157954" w:rsidRDefault="00683058">
      <w:pPr>
        <w:ind w:firstLine="560"/>
      </w:pPr>
      <w:r>
        <w:rPr>
          <w:rFonts w:hint="eastAsia"/>
        </w:rPr>
        <w:t xml:space="preserve">5 </w:t>
      </w:r>
      <w:r>
        <w:rPr>
          <w:rFonts w:hint="eastAsia"/>
        </w:rPr>
        <w:t>配水管网检测应纳入供水调度与水质监测系统。</w:t>
      </w:r>
    </w:p>
    <w:p w:rsidR="00157954" w:rsidRDefault="00683058">
      <w:pPr>
        <w:ind w:firstLineChars="0" w:firstLine="0"/>
      </w:pPr>
      <w:r>
        <w:rPr>
          <w:rFonts w:hint="eastAsia"/>
        </w:rPr>
        <w:t xml:space="preserve">12.2.5  </w:t>
      </w:r>
      <w:r>
        <w:rPr>
          <w:rFonts w:hint="eastAsia"/>
        </w:rPr>
        <w:t>机电设备应检测工作与事故状态下的运行参数。</w:t>
      </w:r>
    </w:p>
    <w:p w:rsidR="00157954" w:rsidRDefault="00683058">
      <w:pPr>
        <w:pStyle w:val="3"/>
        <w:spacing w:before="156" w:after="156"/>
      </w:pPr>
      <w:bookmarkStart w:id="276" w:name="_Toc21866463"/>
      <w:bookmarkStart w:id="277" w:name="_Toc30177697"/>
      <w:r>
        <w:t>12.3</w:t>
      </w:r>
      <w:r>
        <w:rPr>
          <w:rFonts w:hint="eastAsia"/>
        </w:rPr>
        <w:t xml:space="preserve"> </w:t>
      </w:r>
      <w:r>
        <w:rPr>
          <w:rFonts w:hint="eastAsia"/>
        </w:rPr>
        <w:t>控制</w:t>
      </w:r>
      <w:bookmarkEnd w:id="276"/>
      <w:bookmarkEnd w:id="277"/>
    </w:p>
    <w:p w:rsidR="00157954" w:rsidRDefault="00683058">
      <w:pPr>
        <w:ind w:firstLineChars="0" w:firstLine="0"/>
      </w:pPr>
      <w:r>
        <w:rPr>
          <w:rFonts w:hint="eastAsia"/>
        </w:rPr>
        <w:t xml:space="preserve">12.3.1  </w:t>
      </w:r>
      <w:r>
        <w:rPr>
          <w:rFonts w:hint="eastAsia"/>
        </w:rPr>
        <w:t>数据采集和监控（</w:t>
      </w:r>
      <w:r>
        <w:rPr>
          <w:rFonts w:hint="eastAsia"/>
        </w:rPr>
        <w:t>SCADA)</w:t>
      </w:r>
      <w:r>
        <w:rPr>
          <w:rFonts w:hint="eastAsia"/>
        </w:rPr>
        <w:t>系统应根据规模、控制和节能要求配置，并应能实现取水、输水、水处理过程及配水的自动化控制和现代化管理。</w:t>
      </w:r>
    </w:p>
    <w:p w:rsidR="00157954" w:rsidRDefault="00683058">
      <w:pPr>
        <w:ind w:firstLineChars="0" w:firstLine="0"/>
      </w:pPr>
      <w:r>
        <w:rPr>
          <w:rFonts w:hint="eastAsia"/>
        </w:rPr>
        <w:t xml:space="preserve">12.3.2  </w:t>
      </w:r>
      <w:r>
        <w:rPr>
          <w:rFonts w:hint="eastAsia"/>
        </w:rPr>
        <w:t>应有自控系统故障时手动紧急切换装置。应能保证自控系统故障时，在电动情况下工艺设备正常运行。</w:t>
      </w:r>
    </w:p>
    <w:p w:rsidR="00157954" w:rsidRDefault="00683058">
      <w:pPr>
        <w:ind w:firstLineChars="0" w:firstLine="0"/>
      </w:pPr>
      <w:r>
        <w:rPr>
          <w:rFonts w:hint="eastAsia"/>
        </w:rPr>
        <w:t xml:space="preserve">12.3.3  </w:t>
      </w:r>
      <w:r>
        <w:rPr>
          <w:rFonts w:hint="eastAsia"/>
        </w:rPr>
        <w:t>地下水取水井群及水源地取水泵应根据用水量、出水压力、</w:t>
      </w:r>
      <w:r>
        <w:rPr>
          <w:rFonts w:hint="eastAsia"/>
        </w:rPr>
        <w:lastRenderedPageBreak/>
        <w:t>水质指标控制水泵运行数量。宜采用遥测、遥控系统。应根据当地的各类信号状况、通讯距离、带宽要求和运营成本，确定选用移动通讯网络或无线电台及光纤通讯技术。</w:t>
      </w:r>
    </w:p>
    <w:p w:rsidR="00157954" w:rsidRDefault="00683058">
      <w:pPr>
        <w:ind w:firstLineChars="0" w:firstLine="0"/>
      </w:pPr>
      <w:r>
        <w:rPr>
          <w:rFonts w:hint="eastAsia"/>
        </w:rPr>
        <w:t xml:space="preserve">12.3.4  </w:t>
      </w:r>
      <w:proofErr w:type="gramStart"/>
      <w:r>
        <w:rPr>
          <w:rFonts w:hint="eastAsia"/>
        </w:rPr>
        <w:t>净水厂宜优先</w:t>
      </w:r>
      <w:proofErr w:type="gramEnd"/>
      <w:r>
        <w:rPr>
          <w:rFonts w:hint="eastAsia"/>
        </w:rPr>
        <w:t>采用集散型控制系统，条件限制时自动控制可采用可编程序控制器。对于进水，</w:t>
      </w:r>
      <w:proofErr w:type="gramStart"/>
      <w:r>
        <w:rPr>
          <w:rFonts w:hint="eastAsia"/>
        </w:rPr>
        <w:t>重力流宜根据</w:t>
      </w:r>
      <w:proofErr w:type="gramEnd"/>
      <w:r>
        <w:rPr>
          <w:rFonts w:hint="eastAsia"/>
        </w:rPr>
        <w:t>流量、压力调节阀门开度进行控制；压力流除应调节进水阀门外还可调节控制上一级泵站水泵运行台数和转速。加药量应根据处理水量、水质与处理后的水质进行控制。对于沉淀池，宜根据原水浊度和温度控制排泥时间。对于滤池，宜根据滤层压差或出水浊度控制反冲洗周期、反冲洗时间和强度。对于臭氧接触池，宜根据</w:t>
      </w:r>
      <w:proofErr w:type="gramStart"/>
      <w:r>
        <w:rPr>
          <w:rFonts w:hint="eastAsia"/>
        </w:rPr>
        <w:t>出水余臭氧</w:t>
      </w:r>
      <w:proofErr w:type="gramEnd"/>
      <w:r>
        <w:rPr>
          <w:rFonts w:hint="eastAsia"/>
        </w:rPr>
        <w:t>含量控制臭氧投加量。对于水厂出水，重力流送水时应根据出水流量调节阀门开度控制水量，压力流时应根据出水压力、流量控制送水泵运行台数或调节送水泵转速。</w:t>
      </w:r>
    </w:p>
    <w:p w:rsidR="00157954" w:rsidRDefault="00683058">
      <w:pPr>
        <w:ind w:firstLineChars="0" w:firstLine="0"/>
      </w:pPr>
      <w:r>
        <w:rPr>
          <w:rFonts w:hint="eastAsia"/>
        </w:rPr>
        <w:t xml:space="preserve">12.3.5  </w:t>
      </w:r>
      <w:r>
        <w:rPr>
          <w:rFonts w:hint="eastAsia"/>
        </w:rPr>
        <w:t>超滤系统应符合下列规定：</w:t>
      </w:r>
    </w:p>
    <w:p w:rsidR="00157954" w:rsidRDefault="00683058">
      <w:pPr>
        <w:ind w:firstLine="560"/>
      </w:pPr>
      <w:r>
        <w:rPr>
          <w:rFonts w:hint="eastAsia"/>
        </w:rPr>
        <w:t xml:space="preserve">1 </w:t>
      </w:r>
      <w:r>
        <w:rPr>
          <w:rFonts w:hint="eastAsia"/>
        </w:rPr>
        <w:t>膜处理系统的监控系统应包括独立的工艺检测与自动控制子系统。</w:t>
      </w:r>
    </w:p>
    <w:p w:rsidR="00157954" w:rsidRDefault="00683058">
      <w:pPr>
        <w:ind w:firstLine="560"/>
      </w:pPr>
      <w:r>
        <w:rPr>
          <w:rFonts w:hint="eastAsia"/>
        </w:rPr>
        <w:t xml:space="preserve">2 </w:t>
      </w:r>
      <w:r>
        <w:rPr>
          <w:rFonts w:hint="eastAsia"/>
        </w:rPr>
        <w:t>膜处理系统的自动控制系统应设有向水厂总体监控系统传送运行参数和接收其操作指令。</w:t>
      </w:r>
    </w:p>
    <w:p w:rsidR="00157954" w:rsidRDefault="00683058">
      <w:pPr>
        <w:ind w:firstLine="560"/>
      </w:pPr>
      <w:r>
        <w:rPr>
          <w:rFonts w:hint="eastAsia"/>
        </w:rPr>
        <w:t xml:space="preserve">3 </w:t>
      </w:r>
      <w:r>
        <w:rPr>
          <w:rFonts w:hint="eastAsia"/>
        </w:rPr>
        <w:t>膜处理系统自动控制系统宜采用可编程控制器（</w:t>
      </w:r>
      <w:r>
        <w:rPr>
          <w:rFonts w:hint="eastAsia"/>
        </w:rPr>
        <w:t>PLC</w:t>
      </w:r>
      <w:r>
        <w:rPr>
          <w:rFonts w:hint="eastAsia"/>
        </w:rPr>
        <w:t>）和集散控制系统（</w:t>
      </w:r>
      <w:r>
        <w:rPr>
          <w:rFonts w:hint="eastAsia"/>
        </w:rPr>
        <w:t>DCS</w:t>
      </w:r>
      <w:r>
        <w:rPr>
          <w:rFonts w:hint="eastAsia"/>
        </w:rPr>
        <w:t>）。</w:t>
      </w:r>
    </w:p>
    <w:p w:rsidR="00157954" w:rsidRDefault="00683058">
      <w:pPr>
        <w:ind w:firstLine="560"/>
      </w:pPr>
      <w:r>
        <w:rPr>
          <w:rFonts w:hint="eastAsia"/>
        </w:rPr>
        <w:t xml:space="preserve">4 </w:t>
      </w:r>
      <w:r>
        <w:rPr>
          <w:rFonts w:hint="eastAsia"/>
        </w:rPr>
        <w:t>膜系统的进水、出水、物理清洗、化学清洗系统应自动控制。配置预过滤器、真空系统时，也应自动控制。</w:t>
      </w:r>
    </w:p>
    <w:p w:rsidR="00157954" w:rsidRDefault="00683058">
      <w:pPr>
        <w:ind w:firstLineChars="0" w:firstLine="0"/>
      </w:pPr>
      <w:r>
        <w:rPr>
          <w:rFonts w:hint="eastAsia"/>
        </w:rPr>
        <w:t xml:space="preserve">12.3.6  </w:t>
      </w:r>
      <w:r>
        <w:rPr>
          <w:rFonts w:hint="eastAsia"/>
        </w:rPr>
        <w:t>配水管网中二次泵站应根据末端用户或泵站出口管网的压力调节水泵运行台数和转速。</w:t>
      </w:r>
    </w:p>
    <w:p w:rsidR="00157954" w:rsidRDefault="00683058">
      <w:pPr>
        <w:pStyle w:val="3"/>
        <w:spacing w:before="156" w:after="156"/>
      </w:pPr>
      <w:bookmarkStart w:id="278" w:name="_Toc21866464"/>
      <w:bookmarkStart w:id="279" w:name="_Toc30177698"/>
      <w:r>
        <w:t>12.4</w:t>
      </w:r>
      <w:r>
        <w:rPr>
          <w:rFonts w:hint="eastAsia"/>
        </w:rPr>
        <w:t xml:space="preserve"> </w:t>
      </w:r>
      <w:r>
        <w:rPr>
          <w:rFonts w:hint="eastAsia"/>
        </w:rPr>
        <w:t>计算机控制及管理系统</w:t>
      </w:r>
      <w:bookmarkEnd w:id="278"/>
      <w:bookmarkEnd w:id="279"/>
    </w:p>
    <w:p w:rsidR="00157954" w:rsidRDefault="00683058">
      <w:pPr>
        <w:ind w:firstLineChars="0" w:firstLine="0"/>
      </w:pPr>
      <w:r>
        <w:rPr>
          <w:rFonts w:hint="eastAsia"/>
        </w:rPr>
        <w:t xml:space="preserve">12.4.1  </w:t>
      </w:r>
      <w:r>
        <w:rPr>
          <w:rFonts w:hint="eastAsia"/>
        </w:rPr>
        <w:t>计算机控制管理系统应有信息收集、处理、控制、管理及安全保护功能，宜采用信息层、控制层和设备层的三层结构。</w:t>
      </w:r>
    </w:p>
    <w:p w:rsidR="00157954" w:rsidRDefault="00683058">
      <w:pPr>
        <w:ind w:firstLineChars="0" w:firstLine="0"/>
      </w:pPr>
      <w:r>
        <w:rPr>
          <w:rFonts w:hint="eastAsia"/>
        </w:rPr>
        <w:t xml:space="preserve">12.4.2  </w:t>
      </w:r>
      <w:r>
        <w:rPr>
          <w:rFonts w:hint="eastAsia"/>
        </w:rPr>
        <w:t>计算机控制管理系统设计应符合下列规定：</w:t>
      </w:r>
    </w:p>
    <w:p w:rsidR="00157954" w:rsidRDefault="00683058">
      <w:pPr>
        <w:ind w:firstLine="560"/>
      </w:pPr>
      <w:r>
        <w:rPr>
          <w:rFonts w:hint="eastAsia"/>
        </w:rPr>
        <w:lastRenderedPageBreak/>
        <w:t xml:space="preserve">1 </w:t>
      </w:r>
      <w:r>
        <w:rPr>
          <w:rFonts w:hint="eastAsia"/>
        </w:rPr>
        <w:t>应合理配置监控系统的设备层、控制层、管理层；</w:t>
      </w:r>
    </w:p>
    <w:p w:rsidR="00157954" w:rsidRDefault="00683058">
      <w:pPr>
        <w:ind w:firstLine="560"/>
      </w:pPr>
      <w:r>
        <w:rPr>
          <w:rFonts w:hint="eastAsia"/>
        </w:rPr>
        <w:t xml:space="preserve">2 </w:t>
      </w:r>
      <w:r>
        <w:rPr>
          <w:rFonts w:hint="eastAsia"/>
        </w:rPr>
        <w:t>网络结构及通信速率应根据工程具体情况，经技术经济比较确定；</w:t>
      </w:r>
    </w:p>
    <w:p w:rsidR="00157954" w:rsidRDefault="00683058">
      <w:pPr>
        <w:ind w:firstLine="560"/>
      </w:pPr>
      <w:r>
        <w:rPr>
          <w:rFonts w:hint="eastAsia"/>
        </w:rPr>
        <w:t xml:space="preserve">3 </w:t>
      </w:r>
      <w:r>
        <w:rPr>
          <w:rFonts w:hint="eastAsia"/>
        </w:rPr>
        <w:t>操作系统及开发工具应稳定运行、易于开发、操作界面方便；</w:t>
      </w:r>
    </w:p>
    <w:p w:rsidR="00157954" w:rsidRDefault="00683058">
      <w:pPr>
        <w:ind w:firstLine="560"/>
      </w:pPr>
      <w:r>
        <w:rPr>
          <w:rFonts w:hint="eastAsia"/>
        </w:rPr>
        <w:t xml:space="preserve">4 </w:t>
      </w:r>
      <w:r>
        <w:rPr>
          <w:rFonts w:hint="eastAsia"/>
        </w:rPr>
        <w:t>应根据企业需求及相关基础设施，对企业信息化系统</w:t>
      </w:r>
      <w:proofErr w:type="gramStart"/>
      <w:r>
        <w:rPr>
          <w:rFonts w:hint="eastAsia"/>
        </w:rPr>
        <w:t>作出</w:t>
      </w:r>
      <w:proofErr w:type="gramEnd"/>
      <w:r>
        <w:rPr>
          <w:rFonts w:hint="eastAsia"/>
        </w:rPr>
        <w:t>功能设计。</w:t>
      </w:r>
    </w:p>
    <w:p w:rsidR="00157954" w:rsidRDefault="00683058">
      <w:pPr>
        <w:ind w:firstLineChars="0" w:firstLine="0"/>
      </w:pPr>
      <w:r>
        <w:rPr>
          <w:rFonts w:hint="eastAsia"/>
        </w:rPr>
        <w:t xml:space="preserve">12.4.3  </w:t>
      </w:r>
      <w:r>
        <w:rPr>
          <w:rFonts w:hint="eastAsia"/>
        </w:rPr>
        <w:t>厂级中控室应就近设置电源箱，供电电源应为双回路；直流电源设备应安全、可靠。</w:t>
      </w:r>
    </w:p>
    <w:p w:rsidR="00157954" w:rsidRDefault="00683058">
      <w:pPr>
        <w:ind w:firstLineChars="0" w:firstLine="0"/>
      </w:pPr>
      <w:r>
        <w:rPr>
          <w:rFonts w:hint="eastAsia"/>
        </w:rPr>
        <w:t xml:space="preserve">12.4.4  </w:t>
      </w:r>
      <w:r>
        <w:rPr>
          <w:rFonts w:hint="eastAsia"/>
        </w:rPr>
        <w:t>厂、站控制室的面积应视其使用功能设定，并应考虑今后的发展。</w:t>
      </w:r>
    </w:p>
    <w:p w:rsidR="00157954" w:rsidRDefault="00683058">
      <w:pPr>
        <w:pStyle w:val="3"/>
        <w:spacing w:before="156" w:after="156"/>
      </w:pPr>
      <w:bookmarkStart w:id="280" w:name="_Toc30177699"/>
      <w:bookmarkStart w:id="281" w:name="_Toc21866465"/>
      <w:r>
        <w:t>12.</w:t>
      </w:r>
      <w:r>
        <w:rPr>
          <w:rFonts w:hint="eastAsia"/>
        </w:rPr>
        <w:t xml:space="preserve">5 </w:t>
      </w:r>
      <w:r>
        <w:rPr>
          <w:rFonts w:hint="eastAsia"/>
        </w:rPr>
        <w:t>监控系统</w:t>
      </w:r>
      <w:bookmarkEnd w:id="280"/>
      <w:bookmarkEnd w:id="281"/>
    </w:p>
    <w:p w:rsidR="00157954" w:rsidRDefault="00683058">
      <w:pPr>
        <w:ind w:firstLineChars="0" w:firstLine="0"/>
      </w:pPr>
      <w:r>
        <w:rPr>
          <w:rFonts w:hint="eastAsia"/>
        </w:rPr>
        <w:t xml:space="preserve">12.5.1  </w:t>
      </w:r>
      <w:r>
        <w:rPr>
          <w:rFonts w:hint="eastAsia"/>
        </w:rPr>
        <w:t>水厂和泵站的周界宜设电子围栏和视频监控系统。</w:t>
      </w:r>
    </w:p>
    <w:p w:rsidR="00157954" w:rsidRDefault="00683058">
      <w:pPr>
        <w:ind w:firstLineChars="0" w:firstLine="0"/>
      </w:pPr>
      <w:r>
        <w:rPr>
          <w:rFonts w:hint="eastAsia"/>
        </w:rPr>
        <w:t xml:space="preserve">12.5.2  </w:t>
      </w:r>
      <w:r>
        <w:rPr>
          <w:rFonts w:hint="eastAsia"/>
        </w:rPr>
        <w:t>水厂和泵站的重要出入口通道应设置门禁系统。</w:t>
      </w:r>
    </w:p>
    <w:p w:rsidR="00157954" w:rsidRDefault="00683058">
      <w:pPr>
        <w:pStyle w:val="3"/>
        <w:spacing w:before="156" w:after="156"/>
      </w:pPr>
      <w:bookmarkStart w:id="282" w:name="_Toc21866466"/>
      <w:bookmarkStart w:id="283" w:name="_Toc30177700"/>
      <w:r>
        <w:t>12.6</w:t>
      </w:r>
      <w:r>
        <w:rPr>
          <w:rFonts w:hint="eastAsia"/>
        </w:rPr>
        <w:t xml:space="preserve"> </w:t>
      </w:r>
      <w:r>
        <w:rPr>
          <w:rFonts w:hint="eastAsia"/>
        </w:rPr>
        <w:t>供水信息系统</w:t>
      </w:r>
      <w:bookmarkEnd w:id="282"/>
      <w:bookmarkEnd w:id="283"/>
    </w:p>
    <w:p w:rsidR="00157954" w:rsidRDefault="00683058">
      <w:pPr>
        <w:ind w:firstLineChars="0" w:firstLine="0"/>
      </w:pPr>
      <w:r>
        <w:rPr>
          <w:rFonts w:hint="eastAsia"/>
        </w:rPr>
        <w:t xml:space="preserve">12.6.1  </w:t>
      </w:r>
      <w:r>
        <w:rPr>
          <w:rFonts w:hint="eastAsia"/>
        </w:rPr>
        <w:t>供水信息系统应满足对整个给水系统的数据实时采集整理、监控整个供水系统、合理和快速调度区域供水以及供水企业管理的要求。</w:t>
      </w:r>
    </w:p>
    <w:p w:rsidR="00157954" w:rsidRDefault="00683058">
      <w:pPr>
        <w:ind w:firstLineChars="0" w:firstLine="0"/>
      </w:pPr>
      <w:r>
        <w:rPr>
          <w:rFonts w:hint="eastAsia"/>
        </w:rPr>
        <w:t xml:space="preserve">12.6.2  </w:t>
      </w:r>
      <w:r>
        <w:rPr>
          <w:rFonts w:hint="eastAsia"/>
        </w:rPr>
        <w:t>供水信息系统可为城镇信息中心的一个子集，与水利、电力、气象、环保、安全、城建、规划等政府部门信息互通。</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284" w:name="_Toc21866467"/>
      <w:bookmarkStart w:id="285" w:name="_Toc30177701"/>
      <w:bookmarkEnd w:id="268"/>
      <w:bookmarkEnd w:id="269"/>
      <w:bookmarkEnd w:id="270"/>
      <w:bookmarkEnd w:id="271"/>
      <w:r>
        <w:lastRenderedPageBreak/>
        <w:t>13</w:t>
      </w:r>
      <w:r>
        <w:rPr>
          <w:rFonts w:hint="eastAsia"/>
        </w:rPr>
        <w:t xml:space="preserve">  </w:t>
      </w:r>
      <w:r>
        <w:t>施工与质量验收</w:t>
      </w:r>
      <w:bookmarkEnd w:id="284"/>
      <w:bookmarkEnd w:id="285"/>
    </w:p>
    <w:p w:rsidR="00157954" w:rsidRDefault="00683058">
      <w:pPr>
        <w:pStyle w:val="3"/>
        <w:spacing w:before="156" w:after="156"/>
      </w:pPr>
      <w:bookmarkStart w:id="286" w:name="_Toc21866468"/>
      <w:bookmarkStart w:id="287" w:name="_Toc30177702"/>
      <w:r>
        <w:t>13.1</w:t>
      </w:r>
      <w:r>
        <w:rPr>
          <w:rFonts w:hint="eastAsia"/>
        </w:rPr>
        <w:t xml:space="preserve"> </w:t>
      </w:r>
      <w:r>
        <w:t>一般规定</w:t>
      </w:r>
      <w:bookmarkEnd w:id="286"/>
      <w:bookmarkEnd w:id="287"/>
    </w:p>
    <w:p w:rsidR="00157954" w:rsidRDefault="00683058">
      <w:pPr>
        <w:ind w:firstLineChars="0" w:firstLine="0"/>
      </w:pPr>
      <w:r>
        <w:rPr>
          <w:rFonts w:hint="eastAsia"/>
        </w:rPr>
        <w:t xml:space="preserve">13.1.1  </w:t>
      </w:r>
      <w:r>
        <w:rPr>
          <w:rFonts w:hint="eastAsia"/>
        </w:rPr>
        <w:t>集中式给水工程施工宜通过招投标确定施工单位和监理单位，也可由具有类似工程经验的施工单位和监理单位承担。</w:t>
      </w:r>
    </w:p>
    <w:p w:rsidR="00157954" w:rsidRDefault="00683058">
      <w:pPr>
        <w:ind w:firstLineChars="0" w:firstLine="0"/>
      </w:pPr>
      <w:r>
        <w:rPr>
          <w:rFonts w:hint="eastAsia"/>
        </w:rPr>
        <w:t xml:space="preserve">13.1.2  </w:t>
      </w:r>
      <w:r>
        <w:rPr>
          <w:rFonts w:hint="eastAsia"/>
        </w:rPr>
        <w:t>施工前应编制施工组织设计，包括按规定应编制的专项施工方案，并按审批程序经批准后方可施工。</w:t>
      </w:r>
    </w:p>
    <w:p w:rsidR="00157954" w:rsidRDefault="00683058">
      <w:pPr>
        <w:ind w:firstLineChars="0" w:firstLine="0"/>
      </w:pPr>
      <w:r>
        <w:rPr>
          <w:rFonts w:hint="eastAsia"/>
        </w:rPr>
        <w:t xml:space="preserve">13.1.3  </w:t>
      </w:r>
      <w:r>
        <w:rPr>
          <w:rFonts w:hint="eastAsia"/>
        </w:rPr>
        <w:t>施工过程中应做好隐蔽工程、分项工程和分部工程等中间环节的质量验收，隐蔽工程经验收合格后，方可进行下一道工序施工。</w:t>
      </w:r>
    </w:p>
    <w:p w:rsidR="00157954" w:rsidRDefault="00683058">
      <w:pPr>
        <w:ind w:firstLineChars="0" w:firstLine="0"/>
      </w:pPr>
      <w:r>
        <w:rPr>
          <w:rFonts w:hint="eastAsia"/>
        </w:rPr>
        <w:t xml:space="preserve">13.1.4  </w:t>
      </w:r>
      <w:r>
        <w:rPr>
          <w:rFonts w:hint="eastAsia"/>
        </w:rPr>
        <w:t>应对进场设备和材料按</w:t>
      </w:r>
      <w:proofErr w:type="gramStart"/>
      <w:r>
        <w:rPr>
          <w:rFonts w:hint="eastAsia"/>
        </w:rPr>
        <w:t>规</w:t>
      </w:r>
      <w:proofErr w:type="gramEnd"/>
      <w:r>
        <w:rPr>
          <w:rFonts w:hint="eastAsia"/>
        </w:rPr>
        <w:t>进行验收或检验，验收或检验不合格的设备和材料不得在工程上进行安装和使用。</w:t>
      </w:r>
    </w:p>
    <w:p w:rsidR="00157954" w:rsidRDefault="00683058">
      <w:pPr>
        <w:ind w:firstLineChars="0" w:firstLine="0"/>
      </w:pPr>
      <w:r>
        <w:rPr>
          <w:rFonts w:hint="eastAsia"/>
        </w:rPr>
        <w:t xml:space="preserve">13.1.5  </w:t>
      </w:r>
      <w:r>
        <w:rPr>
          <w:rFonts w:hint="eastAsia"/>
        </w:rPr>
        <w:t>应对进场设备和材料的验收和检验、设计变更通知、隐蔽工程验收、分项工程质量评定、质量及故障处理、技术洽商等过程进行记录和归集。</w:t>
      </w:r>
    </w:p>
    <w:p w:rsidR="00157954" w:rsidRDefault="00683058">
      <w:pPr>
        <w:ind w:firstLineChars="0" w:firstLine="0"/>
      </w:pPr>
      <w:r>
        <w:rPr>
          <w:rFonts w:hint="eastAsia"/>
        </w:rPr>
        <w:t xml:space="preserve">13.1.6  </w:t>
      </w:r>
      <w:r>
        <w:rPr>
          <w:rFonts w:hint="eastAsia"/>
        </w:rPr>
        <w:t>施工应符合国家及当地省（区、市）有关文明施工、安全、防火、防电击和雷击、防噪声、劳动保护、交通保障、文物及环境保护等法律法规的有关规定。</w:t>
      </w:r>
    </w:p>
    <w:p w:rsidR="00157954" w:rsidRDefault="00683058">
      <w:pPr>
        <w:ind w:firstLineChars="0" w:firstLine="0"/>
      </w:pPr>
      <w:r>
        <w:rPr>
          <w:rFonts w:hint="eastAsia"/>
        </w:rPr>
        <w:t xml:space="preserve">13.1.7  </w:t>
      </w:r>
      <w:r>
        <w:rPr>
          <w:rFonts w:hint="eastAsia"/>
        </w:rPr>
        <w:t>应按施工图纸和施工规范、标准有计划地进行施工；施工过程中确需变更时，按照规定的程序进行报批和执行。</w:t>
      </w:r>
    </w:p>
    <w:p w:rsidR="00157954" w:rsidRDefault="00683058">
      <w:pPr>
        <w:ind w:firstLineChars="0" w:firstLine="0"/>
      </w:pPr>
      <w:r>
        <w:rPr>
          <w:rFonts w:hint="eastAsia"/>
        </w:rPr>
        <w:t xml:space="preserve">13.1.8  </w:t>
      </w:r>
      <w:r>
        <w:rPr>
          <w:rFonts w:hint="eastAsia"/>
        </w:rPr>
        <w:t>构（建）筑物、供水管井、混凝土结构、砌体结构、管道工程、机电设备等施工及验收均应符合国家现行有关标准的规定，水厂变配电系统应通过当地供电部门检测合格。</w:t>
      </w:r>
    </w:p>
    <w:p w:rsidR="00157954" w:rsidRDefault="00683058">
      <w:pPr>
        <w:pStyle w:val="3"/>
        <w:spacing w:before="156" w:after="156"/>
      </w:pPr>
      <w:bookmarkStart w:id="288" w:name="_Toc21866469"/>
      <w:bookmarkStart w:id="289" w:name="_Toc30177703"/>
      <w:r>
        <w:t>13.2</w:t>
      </w:r>
      <w:r>
        <w:rPr>
          <w:rFonts w:hint="eastAsia"/>
        </w:rPr>
        <w:t xml:space="preserve"> </w:t>
      </w:r>
      <w:r>
        <w:t>土建工程</w:t>
      </w:r>
      <w:bookmarkEnd w:id="288"/>
      <w:bookmarkEnd w:id="289"/>
    </w:p>
    <w:p w:rsidR="00157954" w:rsidRDefault="00683058">
      <w:pPr>
        <w:ind w:firstLineChars="0" w:firstLine="0"/>
      </w:pPr>
      <w:r>
        <w:rPr>
          <w:rFonts w:hint="eastAsia"/>
        </w:rPr>
        <w:t xml:space="preserve">13.2.1  </w:t>
      </w:r>
      <w:r>
        <w:rPr>
          <w:rFonts w:hint="eastAsia"/>
        </w:rPr>
        <w:t>基坑开挖时，宜采取保护措施，深基坑工程应保持边坡的稳定性、坑底和侧壁渗透的稳定性。</w:t>
      </w:r>
    </w:p>
    <w:p w:rsidR="00157954" w:rsidRDefault="00683058">
      <w:pPr>
        <w:ind w:firstLineChars="0" w:firstLine="0"/>
      </w:pPr>
      <w:r>
        <w:rPr>
          <w:rFonts w:hint="eastAsia"/>
        </w:rPr>
        <w:t xml:space="preserve">13.2.2  </w:t>
      </w:r>
      <w:r>
        <w:rPr>
          <w:rFonts w:hint="eastAsia"/>
        </w:rPr>
        <w:t>地基处理施工期间，应对施工邻近设施、构（建）筑物及</w:t>
      </w:r>
      <w:r>
        <w:rPr>
          <w:rFonts w:hint="eastAsia"/>
        </w:rPr>
        <w:lastRenderedPageBreak/>
        <w:t>周围环境的影响进行监测。</w:t>
      </w:r>
    </w:p>
    <w:p w:rsidR="00157954" w:rsidRDefault="00683058">
      <w:pPr>
        <w:ind w:firstLineChars="0" w:firstLine="0"/>
      </w:pPr>
      <w:r>
        <w:rPr>
          <w:rFonts w:hint="eastAsia"/>
        </w:rPr>
        <w:t xml:space="preserve">13.2.3  </w:t>
      </w:r>
      <w:r>
        <w:rPr>
          <w:rFonts w:hint="eastAsia"/>
        </w:rPr>
        <w:t>构（建）筑</w:t>
      </w:r>
      <w:proofErr w:type="gramStart"/>
      <w:r>
        <w:rPr>
          <w:rFonts w:hint="eastAsia"/>
        </w:rPr>
        <w:t>物基础处</w:t>
      </w:r>
      <w:proofErr w:type="gramEnd"/>
      <w:r>
        <w:rPr>
          <w:rFonts w:hint="eastAsia"/>
        </w:rPr>
        <w:t>理应满足地基承载力和变形要求，并应按有关规定进行基槽验收。</w:t>
      </w:r>
    </w:p>
    <w:p w:rsidR="00157954" w:rsidRDefault="00683058">
      <w:pPr>
        <w:ind w:firstLineChars="0" w:firstLine="0"/>
      </w:pPr>
      <w:r>
        <w:rPr>
          <w:rFonts w:hint="eastAsia"/>
        </w:rPr>
        <w:t xml:space="preserve">13.2.4  </w:t>
      </w:r>
      <w:r>
        <w:rPr>
          <w:rFonts w:hint="eastAsia"/>
        </w:rPr>
        <w:t>土方回填应排除积水、清除杂物，分层铺设时厚度可取</w:t>
      </w:r>
      <w:r>
        <w:rPr>
          <w:rFonts w:hint="eastAsia"/>
        </w:rPr>
        <w:t>200~300mm</w:t>
      </w:r>
      <w:r>
        <w:rPr>
          <w:rFonts w:hint="eastAsia"/>
        </w:rPr>
        <w:t>，并应分层回填夯实。回填土土质、高度与压实系数应符合设计要求。管道沟槽的回填，应在管道安装验收合格，并对管道系统进行加固后再回填。</w:t>
      </w:r>
    </w:p>
    <w:p w:rsidR="00157954" w:rsidRDefault="00683058">
      <w:pPr>
        <w:ind w:firstLineChars="0" w:firstLine="0"/>
      </w:pPr>
      <w:r>
        <w:rPr>
          <w:rFonts w:hint="eastAsia"/>
        </w:rPr>
        <w:t xml:space="preserve">13.2.5  </w:t>
      </w:r>
      <w:r>
        <w:rPr>
          <w:rFonts w:hint="eastAsia"/>
        </w:rPr>
        <w:t>钻井时应综合考虑地层岩性，并对设计含水层进行复核，应用袭击土球</w:t>
      </w:r>
      <w:proofErr w:type="gramStart"/>
      <w:r>
        <w:rPr>
          <w:rFonts w:hint="eastAsia"/>
        </w:rPr>
        <w:t>封闭非</w:t>
      </w:r>
      <w:proofErr w:type="gramEnd"/>
      <w:r>
        <w:rPr>
          <w:rFonts w:hint="eastAsia"/>
        </w:rPr>
        <w:t>取水含水层。井身直径不得小于设计井径。沉井过程中，应控制每</w:t>
      </w:r>
      <w:r>
        <w:rPr>
          <w:rFonts w:hint="eastAsia"/>
        </w:rPr>
        <w:t>100m</w:t>
      </w:r>
      <w:r>
        <w:rPr>
          <w:rFonts w:hint="eastAsia"/>
        </w:rPr>
        <w:t>顶角倾斜不超过</w:t>
      </w:r>
      <w:r>
        <w:rPr>
          <w:rFonts w:hint="eastAsia"/>
        </w:rPr>
        <w:t>1.5</w:t>
      </w:r>
      <w:r>
        <w:rPr>
          <w:rFonts w:hint="eastAsia"/>
        </w:rPr>
        <w:t>°。在松散、破碎或</w:t>
      </w:r>
      <w:proofErr w:type="gramStart"/>
      <w:r>
        <w:rPr>
          <w:rFonts w:hint="eastAsia"/>
        </w:rPr>
        <w:t>水敏性</w:t>
      </w:r>
      <w:proofErr w:type="gramEnd"/>
      <w:r>
        <w:rPr>
          <w:rFonts w:hint="eastAsia"/>
        </w:rPr>
        <w:t>地层中钻井，应采用泥浆护壁，井口应加套管。沉井后应及时进行洗井和抽水试验，出水水质和水量应满足设计要求。</w:t>
      </w:r>
    </w:p>
    <w:p w:rsidR="00157954" w:rsidRDefault="00683058">
      <w:pPr>
        <w:ind w:firstLineChars="0" w:firstLine="0"/>
      </w:pPr>
      <w:r>
        <w:rPr>
          <w:rFonts w:hint="eastAsia"/>
        </w:rPr>
        <w:t xml:space="preserve">13.2.6  </w:t>
      </w:r>
      <w:r>
        <w:rPr>
          <w:rFonts w:hint="eastAsia"/>
        </w:rPr>
        <w:t>防渗体和反滤层施工完毕后，应对单项工程进行验收。验收合格后，应采取措施加以保护。</w:t>
      </w:r>
    </w:p>
    <w:p w:rsidR="00157954" w:rsidRDefault="00683058">
      <w:pPr>
        <w:ind w:firstLineChars="0" w:firstLine="0"/>
      </w:pPr>
      <w:r>
        <w:rPr>
          <w:rFonts w:hint="eastAsia"/>
        </w:rPr>
        <w:t xml:space="preserve">13.2.7  </w:t>
      </w:r>
      <w:r>
        <w:rPr>
          <w:rFonts w:hint="eastAsia"/>
        </w:rPr>
        <w:t>地表水取水构筑物的施工，应做好防洪、土石方堆弃、排水、清淤与导流等，以保证施工安全。竣工后，应及时拆除全部施工设施、清理现场，修复原有护坡、护岸等，应按当地规划标准恢复生态环境和植被。</w:t>
      </w:r>
    </w:p>
    <w:p w:rsidR="00157954" w:rsidRDefault="00683058">
      <w:pPr>
        <w:ind w:firstLineChars="0" w:firstLine="0"/>
      </w:pPr>
      <w:r>
        <w:rPr>
          <w:rFonts w:hint="eastAsia"/>
        </w:rPr>
        <w:t xml:space="preserve">13.2.8  </w:t>
      </w:r>
      <w:r>
        <w:rPr>
          <w:rFonts w:hint="eastAsia"/>
        </w:rPr>
        <w:t>如取水头部等施工场地有限的施工现场，应对施工现场的堆料场地、施工机具安装及作业场地、设备及材料转运通道进行预先规划。</w:t>
      </w:r>
    </w:p>
    <w:p w:rsidR="00157954" w:rsidRDefault="00683058">
      <w:pPr>
        <w:ind w:firstLineChars="0" w:firstLine="0"/>
      </w:pPr>
      <w:r>
        <w:rPr>
          <w:rFonts w:hint="eastAsia"/>
        </w:rPr>
        <w:t xml:space="preserve">13.2.9  </w:t>
      </w:r>
      <w:r>
        <w:rPr>
          <w:rFonts w:hint="eastAsia"/>
        </w:rPr>
        <w:t>水池施工，应做好钢筋的绑扎与保护层、防渗层，应防止出现变形缝，避免或减少施工冷缝，控制温差引起的裂缝，保证其水密性和耐蚀性。施工完成后应进行满水试验，满水试验时应元漏水现象，水池实测渗水量不应大于允许渗水量。允许渗水量应按池壁和池底的浸湿总面积计算，钢筋混凝土水池允许渗水量</w:t>
      </w:r>
      <w:r>
        <w:rPr>
          <w:rFonts w:hint="eastAsia"/>
        </w:rPr>
        <w:t>2L/</w:t>
      </w:r>
      <w:r>
        <w:rPr>
          <w:rFonts w:hint="eastAsia"/>
        </w:rPr>
        <w:t>（</w:t>
      </w:r>
      <w:r>
        <w:rPr>
          <w:rFonts w:hint="eastAsia"/>
        </w:rPr>
        <w:t>m</w:t>
      </w:r>
      <w:r>
        <w:rPr>
          <w:rFonts w:hint="eastAsia"/>
          <w:vertAlign w:val="superscript"/>
        </w:rPr>
        <w:t>2</w:t>
      </w:r>
      <w:r>
        <w:rPr>
          <w:rFonts w:hint="eastAsia"/>
        </w:rPr>
        <w:t>·</w:t>
      </w:r>
      <w:r>
        <w:rPr>
          <w:rFonts w:hint="eastAsia"/>
        </w:rPr>
        <w:t>d</w:t>
      </w:r>
      <w:r>
        <w:rPr>
          <w:rFonts w:hint="eastAsia"/>
        </w:rPr>
        <w:t>），砖石砌体水池</w:t>
      </w:r>
      <w:r>
        <w:rPr>
          <w:rFonts w:hint="eastAsia"/>
        </w:rPr>
        <w:t>3L/</w:t>
      </w:r>
      <w:r>
        <w:rPr>
          <w:rFonts w:hint="eastAsia"/>
        </w:rPr>
        <w:t>（</w:t>
      </w:r>
      <w:r>
        <w:rPr>
          <w:rFonts w:hint="eastAsia"/>
        </w:rPr>
        <w:t>m</w:t>
      </w:r>
      <w:r>
        <w:rPr>
          <w:rFonts w:hint="eastAsia"/>
          <w:vertAlign w:val="superscript"/>
        </w:rPr>
        <w:t>2</w:t>
      </w:r>
      <w:r>
        <w:rPr>
          <w:rFonts w:hint="eastAsia"/>
        </w:rPr>
        <w:t>·</w:t>
      </w:r>
      <w:r>
        <w:rPr>
          <w:rFonts w:hint="eastAsia"/>
        </w:rPr>
        <w:t>d</w:t>
      </w:r>
      <w:r>
        <w:rPr>
          <w:rFonts w:hint="eastAsia"/>
        </w:rPr>
        <w:t>）。</w:t>
      </w:r>
    </w:p>
    <w:p w:rsidR="00157954" w:rsidRDefault="00683058">
      <w:pPr>
        <w:ind w:firstLineChars="0" w:firstLine="0"/>
      </w:pPr>
      <w:r>
        <w:rPr>
          <w:rFonts w:hint="eastAsia"/>
        </w:rPr>
        <w:t xml:space="preserve">13.2.10  </w:t>
      </w:r>
      <w:r>
        <w:rPr>
          <w:rFonts w:hint="eastAsia"/>
        </w:rPr>
        <w:t>满水试验合格后，应及时进行池壁外的各项工序及土方</w:t>
      </w:r>
      <w:r>
        <w:rPr>
          <w:rFonts w:hint="eastAsia"/>
        </w:rPr>
        <w:lastRenderedPageBreak/>
        <w:t>回填，需覆土的池顶亦应及时均匀对称地进行回填。</w:t>
      </w:r>
    </w:p>
    <w:p w:rsidR="00157954" w:rsidRDefault="00683058">
      <w:pPr>
        <w:ind w:firstLineChars="0" w:firstLine="0"/>
      </w:pPr>
      <w:r>
        <w:rPr>
          <w:rFonts w:hint="eastAsia"/>
        </w:rPr>
        <w:t xml:space="preserve">13.2.11  </w:t>
      </w:r>
      <w:r>
        <w:rPr>
          <w:rFonts w:hint="eastAsia"/>
        </w:rPr>
        <w:t>集蓄水池给水系统井式水窖（井窖的施工应保证土质黏性好、质地坚硬，远离地层裂缝、沟边、沟头、陷穴。必须在前次砂浆凝固后再抹第二层，且应每层一次连续抹完。</w:t>
      </w:r>
    </w:p>
    <w:p w:rsidR="00157954" w:rsidRDefault="00683058">
      <w:pPr>
        <w:ind w:firstLineChars="0" w:firstLine="0"/>
      </w:pPr>
      <w:r>
        <w:rPr>
          <w:rFonts w:hint="eastAsia"/>
        </w:rPr>
        <w:t xml:space="preserve">13.2.12  </w:t>
      </w:r>
      <w:r>
        <w:rPr>
          <w:rFonts w:hint="eastAsia"/>
        </w:rPr>
        <w:t>集蓄水池</w:t>
      </w:r>
      <w:proofErr w:type="gramStart"/>
      <w:r>
        <w:rPr>
          <w:rFonts w:hint="eastAsia"/>
        </w:rPr>
        <w:t>给水系统窖式水窖</w:t>
      </w:r>
      <w:proofErr w:type="gramEnd"/>
      <w:r>
        <w:rPr>
          <w:rFonts w:hint="eastAsia"/>
        </w:rPr>
        <w:t>（长方形拱顶水窖）施工可用</w:t>
      </w:r>
      <w:proofErr w:type="gramStart"/>
      <w:r>
        <w:rPr>
          <w:rFonts w:hint="eastAsia"/>
        </w:rPr>
        <w:t>浆砌块石</w:t>
      </w:r>
      <w:proofErr w:type="gramEnd"/>
      <w:r>
        <w:rPr>
          <w:rFonts w:hint="eastAsia"/>
        </w:rPr>
        <w:t>砌筑、</w:t>
      </w:r>
      <w:r>
        <w:rPr>
          <w:rFonts w:hint="eastAsia"/>
        </w:rPr>
        <w:t>M5</w:t>
      </w:r>
      <w:r>
        <w:rPr>
          <w:rFonts w:hint="eastAsia"/>
        </w:rPr>
        <w:t>水泥砂浆抹面，窖壁与窖底应用</w:t>
      </w:r>
      <w:r>
        <w:rPr>
          <w:rFonts w:hint="eastAsia"/>
        </w:rPr>
        <w:t>M8</w:t>
      </w:r>
      <w:r>
        <w:rPr>
          <w:rFonts w:hint="eastAsia"/>
        </w:rPr>
        <w:t>或</w:t>
      </w:r>
      <w:r>
        <w:rPr>
          <w:rFonts w:hint="eastAsia"/>
        </w:rPr>
        <w:t>M10</w:t>
      </w:r>
      <w:r>
        <w:rPr>
          <w:rFonts w:hint="eastAsia"/>
        </w:rPr>
        <w:t>水泥砂浆抹面，厚</w:t>
      </w:r>
      <w:r>
        <w:rPr>
          <w:rFonts w:hint="eastAsia"/>
        </w:rPr>
        <w:t>30mrn</w:t>
      </w:r>
      <w:r>
        <w:rPr>
          <w:rFonts w:hint="eastAsia"/>
        </w:rPr>
        <w:t>，防渗作法同井窖。</w:t>
      </w:r>
    </w:p>
    <w:p w:rsidR="00157954" w:rsidRDefault="00683058">
      <w:pPr>
        <w:pStyle w:val="3"/>
        <w:spacing w:before="156" w:after="156"/>
      </w:pPr>
      <w:bookmarkStart w:id="290" w:name="_Toc30177704"/>
      <w:bookmarkStart w:id="291" w:name="_Toc21866470"/>
      <w:r>
        <w:t>13.3</w:t>
      </w:r>
      <w:r>
        <w:rPr>
          <w:rFonts w:hint="eastAsia"/>
        </w:rPr>
        <w:t xml:space="preserve"> </w:t>
      </w:r>
      <w:r>
        <w:rPr>
          <w:rFonts w:hint="eastAsia"/>
        </w:rPr>
        <w:t>安装工程</w:t>
      </w:r>
      <w:bookmarkEnd w:id="290"/>
      <w:bookmarkEnd w:id="291"/>
    </w:p>
    <w:p w:rsidR="00157954" w:rsidRDefault="00683058">
      <w:pPr>
        <w:ind w:firstLineChars="0" w:firstLine="0"/>
      </w:pPr>
      <w:r>
        <w:rPr>
          <w:rFonts w:hint="eastAsia"/>
        </w:rPr>
        <w:t xml:space="preserve">13.3.1  </w:t>
      </w:r>
      <w:r>
        <w:rPr>
          <w:rFonts w:hint="eastAsia"/>
        </w:rPr>
        <w:t>材料、设备（含附件）到货后，应对照供货合同和设计要求进行及时验收。验收内容主要应包括出厂合格证、性能检测报告、技术指标和质量、外观、颜色、说明书与生产日期等，符合合同及设计要求方可使用。</w:t>
      </w:r>
    </w:p>
    <w:p w:rsidR="00157954" w:rsidRDefault="00683058">
      <w:pPr>
        <w:ind w:firstLineChars="0" w:firstLine="0"/>
      </w:pPr>
      <w:r>
        <w:rPr>
          <w:rFonts w:hint="eastAsia"/>
        </w:rPr>
        <w:t xml:space="preserve">13.3.2  </w:t>
      </w:r>
      <w:r>
        <w:rPr>
          <w:rFonts w:hint="eastAsia"/>
        </w:rPr>
        <w:t>凡与生活饮用水直接接触的设备、管道、附件及其防腐材料、滤料、化学净水剂、净水器等设备材料均应符合卫生安全要求。</w:t>
      </w:r>
    </w:p>
    <w:p w:rsidR="00157954" w:rsidRDefault="00683058">
      <w:pPr>
        <w:ind w:firstLineChars="0" w:firstLine="0"/>
      </w:pPr>
      <w:r>
        <w:rPr>
          <w:rFonts w:hint="eastAsia"/>
        </w:rPr>
        <w:t xml:space="preserve">13.3.3  </w:t>
      </w:r>
      <w:r>
        <w:rPr>
          <w:rFonts w:hint="eastAsia"/>
        </w:rPr>
        <w:t>对批量购置的主要材料，应按照有关规定进行见证取样检测。</w:t>
      </w:r>
    </w:p>
    <w:p w:rsidR="00157954" w:rsidRDefault="00683058">
      <w:pPr>
        <w:ind w:firstLineChars="0" w:firstLine="0"/>
      </w:pPr>
      <w:r>
        <w:rPr>
          <w:rFonts w:hint="eastAsia"/>
        </w:rPr>
        <w:t xml:space="preserve">13.3.4  </w:t>
      </w:r>
      <w:r>
        <w:rPr>
          <w:rFonts w:hint="eastAsia"/>
        </w:rPr>
        <w:t>材料设备应按性质合理存放，不应与有毒物质和腐蚀性物质存放在一起。机电设备及钢材应有防雨、防潮措施，塑料管道堆放场地应平整，并应有遮阳措施。对易燃材料应设置警示标志和消防器材。</w:t>
      </w:r>
    </w:p>
    <w:p w:rsidR="00157954" w:rsidRDefault="00683058">
      <w:pPr>
        <w:ind w:firstLineChars="0" w:firstLine="0"/>
      </w:pPr>
      <w:r>
        <w:rPr>
          <w:rFonts w:hint="eastAsia"/>
        </w:rPr>
        <w:t xml:space="preserve">13.3.5  </w:t>
      </w:r>
      <w:r>
        <w:rPr>
          <w:rFonts w:hint="eastAsia"/>
        </w:rPr>
        <w:t>净水设备安装前应要求生产厂家派专人进行技术交底，安装施工时宜在现场进行技术指导。</w:t>
      </w:r>
    </w:p>
    <w:p w:rsidR="00157954" w:rsidRDefault="00683058">
      <w:pPr>
        <w:ind w:firstLineChars="0" w:firstLine="0"/>
      </w:pPr>
      <w:r>
        <w:rPr>
          <w:rFonts w:hint="eastAsia"/>
        </w:rPr>
        <w:t xml:space="preserve">13.3.6  </w:t>
      </w:r>
      <w:r>
        <w:rPr>
          <w:rFonts w:hint="eastAsia"/>
        </w:rPr>
        <w:t>管道安装时，应按照先室内再室外，先无压管后有压管，有</w:t>
      </w:r>
      <w:proofErr w:type="gramStart"/>
      <w:r>
        <w:rPr>
          <w:rFonts w:hint="eastAsia"/>
        </w:rPr>
        <w:t>压管让无压</w:t>
      </w:r>
      <w:proofErr w:type="gramEnd"/>
      <w:r>
        <w:rPr>
          <w:rFonts w:hint="eastAsia"/>
        </w:rPr>
        <w:t>管的顺序施工。应将管节的中心及高程逐节调整准确，安装后的管节应进行复测，合格后方可进行下一工序的施工。</w:t>
      </w:r>
    </w:p>
    <w:p w:rsidR="00157954" w:rsidRDefault="00683058">
      <w:pPr>
        <w:ind w:firstLineChars="0" w:firstLine="0"/>
      </w:pPr>
      <w:r>
        <w:rPr>
          <w:rFonts w:hint="eastAsia"/>
        </w:rPr>
        <w:t>说明：增加管道安装顺序规定</w:t>
      </w:r>
    </w:p>
    <w:p w:rsidR="00157954" w:rsidRDefault="00683058">
      <w:pPr>
        <w:ind w:firstLineChars="0" w:firstLine="0"/>
      </w:pPr>
      <w:r>
        <w:rPr>
          <w:rFonts w:hint="eastAsia"/>
        </w:rPr>
        <w:t xml:space="preserve">13.3.7  </w:t>
      </w:r>
      <w:r>
        <w:rPr>
          <w:rFonts w:hint="eastAsia"/>
        </w:rPr>
        <w:t>管道安装应根据管材的特性采取合理的连接方式，并应使</w:t>
      </w:r>
      <w:r>
        <w:rPr>
          <w:rFonts w:hint="eastAsia"/>
        </w:rPr>
        <w:lastRenderedPageBreak/>
        <w:t>用相应的专用连接工具，接口不应漏水、不破坏其强度。并应按照安装规范和设计要求设置管道支吊架。</w:t>
      </w:r>
    </w:p>
    <w:p w:rsidR="00157954" w:rsidRDefault="00683058">
      <w:pPr>
        <w:ind w:firstLineChars="0" w:firstLine="0"/>
      </w:pPr>
      <w:r>
        <w:rPr>
          <w:rFonts w:hint="eastAsia"/>
        </w:rPr>
        <w:t xml:space="preserve">13.3.8  </w:t>
      </w:r>
      <w:r>
        <w:rPr>
          <w:rFonts w:hint="eastAsia"/>
        </w:rPr>
        <w:t>构（建）筑物管道安装位置的允许偏差及机电设备与金属结构安装位置的允许偏差应符合设计要求。</w:t>
      </w:r>
    </w:p>
    <w:p w:rsidR="00157954" w:rsidRDefault="00683058">
      <w:pPr>
        <w:ind w:firstLineChars="0" w:firstLine="0"/>
      </w:pPr>
      <w:r>
        <w:rPr>
          <w:rFonts w:hint="eastAsia"/>
        </w:rPr>
        <w:t>13.3.9</w:t>
      </w:r>
      <w:r>
        <w:t xml:space="preserve">  </w:t>
      </w:r>
      <w:r>
        <w:rPr>
          <w:rFonts w:hint="eastAsia"/>
        </w:rPr>
        <w:t>构（建）筑物与室外管道之间、具有振动特性的设备与管道之间、需进行管阀检修拆检的管阀之间，应设柔性接头。</w:t>
      </w:r>
    </w:p>
    <w:p w:rsidR="00157954" w:rsidRDefault="00683058">
      <w:pPr>
        <w:ind w:firstLineChars="0" w:firstLine="0"/>
      </w:pPr>
      <w:r>
        <w:rPr>
          <w:rFonts w:hint="eastAsia"/>
        </w:rPr>
        <w:t xml:space="preserve">13.3.10  </w:t>
      </w:r>
      <w:r>
        <w:rPr>
          <w:rFonts w:hint="eastAsia"/>
        </w:rPr>
        <w:t>供水管道严禁穿过雨污水检查井及与排水管渠，且</w:t>
      </w:r>
      <w:proofErr w:type="gramStart"/>
      <w:r>
        <w:rPr>
          <w:rFonts w:hint="eastAsia"/>
        </w:rPr>
        <w:t>不应沿雨污水</w:t>
      </w:r>
      <w:proofErr w:type="gramEnd"/>
      <w:r>
        <w:rPr>
          <w:rFonts w:hint="eastAsia"/>
        </w:rPr>
        <w:t>管渠底部平行设置，水平平行设置其间距应符合设计要求。</w:t>
      </w:r>
    </w:p>
    <w:p w:rsidR="00157954" w:rsidRDefault="00683058">
      <w:pPr>
        <w:ind w:firstLineChars="0" w:firstLine="0"/>
      </w:pPr>
      <w:r>
        <w:rPr>
          <w:rFonts w:hint="eastAsia"/>
        </w:rPr>
        <w:t xml:space="preserve">13.3.11  </w:t>
      </w:r>
      <w:r>
        <w:rPr>
          <w:rFonts w:hint="eastAsia"/>
        </w:rPr>
        <w:t>输配水管道安装完成后，应按以下要求进行水压试验：</w:t>
      </w:r>
    </w:p>
    <w:p w:rsidR="00157954" w:rsidRDefault="00683058">
      <w:pPr>
        <w:ind w:firstLine="560"/>
      </w:pPr>
      <w:r>
        <w:rPr>
          <w:rFonts w:hint="eastAsia"/>
        </w:rPr>
        <w:t>1</w:t>
      </w:r>
      <w:r>
        <w:rPr>
          <w:rFonts w:hint="eastAsia"/>
        </w:rPr>
        <w:t>长距离管道试压应分段进行，每段长度不宜大于</w:t>
      </w:r>
      <w:r>
        <w:rPr>
          <w:rFonts w:hint="eastAsia"/>
        </w:rPr>
        <w:t>1.0km</w:t>
      </w:r>
      <w:r>
        <w:rPr>
          <w:rFonts w:hint="eastAsia"/>
        </w:rPr>
        <w:t>。</w:t>
      </w:r>
    </w:p>
    <w:p w:rsidR="00157954" w:rsidRDefault="00683058">
      <w:pPr>
        <w:ind w:firstLine="560"/>
      </w:pPr>
      <w:r>
        <w:rPr>
          <w:rFonts w:hint="eastAsia"/>
        </w:rPr>
        <w:t>2</w:t>
      </w:r>
      <w:r>
        <w:rPr>
          <w:rFonts w:hint="eastAsia"/>
        </w:rPr>
        <w:t>管道灌水时，应将管道内的气体排除。充满水后，应在不大于工作压力条件下充分浸泪。浸泡时间应符合下列规定：</w:t>
      </w:r>
    </w:p>
    <w:p w:rsidR="00157954" w:rsidRDefault="00683058">
      <w:pPr>
        <w:ind w:firstLine="560"/>
      </w:pPr>
      <w:r>
        <w:rPr>
          <w:rFonts w:hint="eastAsia"/>
        </w:rPr>
        <w:t>1</w:t>
      </w:r>
      <w:r>
        <w:rPr>
          <w:rFonts w:hint="eastAsia"/>
        </w:rPr>
        <w:t>）无水泥砂浆衬里的管道不少于</w:t>
      </w:r>
      <w:r>
        <w:rPr>
          <w:rFonts w:hint="eastAsia"/>
        </w:rPr>
        <w:t>24h</w:t>
      </w:r>
      <w:r>
        <w:rPr>
          <w:rFonts w:hint="eastAsia"/>
        </w:rPr>
        <w:t>；</w:t>
      </w:r>
    </w:p>
    <w:p w:rsidR="00157954" w:rsidRDefault="00683058">
      <w:pPr>
        <w:ind w:firstLine="560"/>
      </w:pPr>
      <w:r>
        <w:rPr>
          <w:rFonts w:hint="eastAsia"/>
        </w:rPr>
        <w:t>2</w:t>
      </w:r>
      <w:r>
        <w:rPr>
          <w:rFonts w:hint="eastAsia"/>
        </w:rPr>
        <w:t>）有水泥砂浆衬里的金属管和混凝土管不少于</w:t>
      </w:r>
      <w:r>
        <w:rPr>
          <w:rFonts w:hint="eastAsia"/>
        </w:rPr>
        <w:t>48h</w:t>
      </w:r>
      <w:r>
        <w:rPr>
          <w:rFonts w:hint="eastAsia"/>
        </w:rPr>
        <w:t>。</w:t>
      </w:r>
    </w:p>
    <w:p w:rsidR="00157954" w:rsidRDefault="00683058">
      <w:pPr>
        <w:ind w:firstLine="560"/>
      </w:pPr>
      <w:r>
        <w:rPr>
          <w:rFonts w:hint="eastAsia"/>
        </w:rPr>
        <w:t>3</w:t>
      </w:r>
      <w:r>
        <w:rPr>
          <w:rFonts w:hint="eastAsia"/>
        </w:rPr>
        <w:t>当水压升到管道试验压力（见表</w:t>
      </w:r>
      <w:r>
        <w:rPr>
          <w:rFonts w:hint="eastAsia"/>
        </w:rPr>
        <w:t>13.3.11-1</w:t>
      </w:r>
      <w:r>
        <w:rPr>
          <w:rFonts w:hint="eastAsia"/>
        </w:rPr>
        <w:t>）后，应保持恒压</w:t>
      </w:r>
      <w:r>
        <w:rPr>
          <w:rFonts w:hint="eastAsia"/>
        </w:rPr>
        <w:t>10min</w:t>
      </w:r>
      <w:r>
        <w:rPr>
          <w:rFonts w:hint="eastAsia"/>
        </w:rPr>
        <w:t>，检查接口和管身无破损及漏水现象，且实测渗水量不大于表</w:t>
      </w:r>
      <w:r>
        <w:rPr>
          <w:rFonts w:hint="eastAsia"/>
        </w:rPr>
        <w:t>13.3.11-2</w:t>
      </w:r>
      <w:r>
        <w:rPr>
          <w:rFonts w:hint="eastAsia"/>
        </w:rPr>
        <w:t>规定的允许渗水水量时，方可认为管道安装合格。</w:t>
      </w:r>
    </w:p>
    <w:p w:rsidR="00157954" w:rsidRDefault="00683058">
      <w:pPr>
        <w:ind w:firstLineChars="0" w:firstLine="0"/>
        <w:jc w:val="center"/>
        <w:rPr>
          <w:rFonts w:eastAsia="黑体" w:cs="Times New Roman"/>
          <w:b/>
          <w:szCs w:val="28"/>
        </w:rPr>
      </w:pPr>
      <w:r>
        <w:rPr>
          <w:rFonts w:eastAsia="黑体" w:cs="Times New Roman" w:hint="eastAsia"/>
          <w:b/>
          <w:szCs w:val="28"/>
        </w:rPr>
        <w:t>表</w:t>
      </w:r>
      <w:r>
        <w:rPr>
          <w:rFonts w:eastAsia="黑体" w:cs="Times New Roman" w:hint="eastAsia"/>
          <w:b/>
          <w:szCs w:val="28"/>
        </w:rPr>
        <w:t xml:space="preserve">13.3.11-1 </w:t>
      </w:r>
      <w:r>
        <w:rPr>
          <w:rFonts w:eastAsia="黑体" w:cs="Times New Roman" w:hint="eastAsia"/>
          <w:b/>
          <w:szCs w:val="28"/>
        </w:rPr>
        <w:t>不同管材的试验压力（</w:t>
      </w:r>
      <w:r>
        <w:rPr>
          <w:rFonts w:eastAsia="黑体" w:cs="Times New Roman" w:hint="eastAsia"/>
          <w:b/>
          <w:szCs w:val="28"/>
        </w:rPr>
        <w:t>MPa</w:t>
      </w:r>
      <w:r>
        <w:rPr>
          <w:rFonts w:eastAsia="黑体" w:cs="Times New Roman" w:hint="eastAsia"/>
          <w:b/>
          <w:szCs w:val="28"/>
        </w:rPr>
        <w:t>）</w:t>
      </w:r>
    </w:p>
    <w:tbl>
      <w:tblPr>
        <w:tblStyle w:val="ad"/>
        <w:tblW w:w="5000" w:type="pct"/>
        <w:tblLook w:val="04A0" w:firstRow="1" w:lastRow="0" w:firstColumn="1" w:lastColumn="0" w:noHBand="0" w:noVBand="1"/>
      </w:tblPr>
      <w:tblGrid>
        <w:gridCol w:w="1689"/>
        <w:gridCol w:w="2396"/>
        <w:gridCol w:w="3785"/>
      </w:tblGrid>
      <w:tr w:rsidR="00157954">
        <w:tc>
          <w:tcPr>
            <w:tcW w:w="1073" w:type="pct"/>
            <w:vAlign w:val="center"/>
          </w:tcPr>
          <w:p w:rsidR="00157954" w:rsidRDefault="00683058">
            <w:pPr>
              <w:ind w:firstLineChars="0" w:firstLine="0"/>
              <w:jc w:val="center"/>
              <w:rPr>
                <w:rFonts w:cs="Times New Roman"/>
                <w:sz w:val="22"/>
              </w:rPr>
            </w:pPr>
            <w:r>
              <w:rPr>
                <w:rFonts w:cs="Times New Roman" w:hint="eastAsia"/>
                <w:sz w:val="22"/>
              </w:rPr>
              <w:t>钢材种类</w:t>
            </w:r>
          </w:p>
        </w:tc>
        <w:tc>
          <w:tcPr>
            <w:tcW w:w="1522" w:type="pct"/>
            <w:vAlign w:val="center"/>
          </w:tcPr>
          <w:p w:rsidR="00157954" w:rsidRDefault="00683058">
            <w:pPr>
              <w:ind w:firstLineChars="0" w:firstLine="0"/>
              <w:jc w:val="center"/>
              <w:rPr>
                <w:rFonts w:cs="Times New Roman"/>
                <w:sz w:val="22"/>
              </w:rPr>
            </w:pPr>
            <w:r>
              <w:rPr>
                <w:rFonts w:cs="Times New Roman" w:hint="eastAsia"/>
                <w:sz w:val="22"/>
              </w:rPr>
              <w:t>最大工作压力</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试验压力</w:t>
            </w:r>
          </w:p>
        </w:tc>
      </w:tr>
      <w:tr w:rsidR="00157954">
        <w:tc>
          <w:tcPr>
            <w:tcW w:w="1073" w:type="pct"/>
            <w:vAlign w:val="center"/>
          </w:tcPr>
          <w:p w:rsidR="00157954" w:rsidRDefault="00683058">
            <w:pPr>
              <w:ind w:firstLineChars="0" w:firstLine="0"/>
              <w:jc w:val="center"/>
              <w:rPr>
                <w:rFonts w:cs="Times New Roman"/>
                <w:sz w:val="22"/>
              </w:rPr>
            </w:pPr>
            <w:r>
              <w:rPr>
                <w:rFonts w:cs="Times New Roman" w:hint="eastAsia"/>
                <w:sz w:val="22"/>
              </w:rPr>
              <w:t>钢管</w:t>
            </w:r>
          </w:p>
        </w:tc>
        <w:tc>
          <w:tcPr>
            <w:tcW w:w="1522" w:type="pct"/>
            <w:vAlign w:val="center"/>
          </w:tcPr>
          <w:p w:rsidR="00157954" w:rsidRDefault="00683058">
            <w:pPr>
              <w:ind w:firstLineChars="0" w:firstLine="0"/>
              <w:jc w:val="center"/>
              <w:rPr>
                <w:rFonts w:cs="Times New Roman"/>
                <w:sz w:val="22"/>
              </w:rPr>
            </w:pPr>
            <w:r>
              <w:rPr>
                <w:rFonts w:cs="Times New Roman" w:hint="eastAsia"/>
                <w:sz w:val="22"/>
              </w:rPr>
              <w:t>P</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P+0.5</w:t>
            </w:r>
            <w:r>
              <w:rPr>
                <w:rFonts w:cs="Times New Roman" w:hint="eastAsia"/>
                <w:sz w:val="22"/>
              </w:rPr>
              <w:t>，且不应小于</w:t>
            </w:r>
            <w:r>
              <w:rPr>
                <w:rFonts w:cs="Times New Roman" w:hint="eastAsia"/>
                <w:sz w:val="22"/>
              </w:rPr>
              <w:t>0.9</w:t>
            </w:r>
          </w:p>
        </w:tc>
      </w:tr>
      <w:tr w:rsidR="00157954">
        <w:tc>
          <w:tcPr>
            <w:tcW w:w="1073" w:type="pct"/>
            <w:vAlign w:val="center"/>
          </w:tcPr>
          <w:p w:rsidR="00157954" w:rsidRDefault="00683058">
            <w:pPr>
              <w:ind w:firstLineChars="0" w:firstLine="0"/>
              <w:jc w:val="center"/>
              <w:rPr>
                <w:rFonts w:cs="Times New Roman"/>
                <w:sz w:val="22"/>
              </w:rPr>
            </w:pPr>
            <w:r>
              <w:rPr>
                <w:rFonts w:cs="Times New Roman" w:hint="eastAsia"/>
                <w:sz w:val="22"/>
              </w:rPr>
              <w:t>塑料管</w:t>
            </w:r>
          </w:p>
        </w:tc>
        <w:tc>
          <w:tcPr>
            <w:tcW w:w="1522" w:type="pct"/>
            <w:vAlign w:val="center"/>
          </w:tcPr>
          <w:p w:rsidR="00157954" w:rsidRDefault="00683058">
            <w:pPr>
              <w:ind w:firstLineChars="0" w:firstLine="0"/>
              <w:jc w:val="center"/>
              <w:rPr>
                <w:rFonts w:cs="Times New Roman"/>
                <w:sz w:val="22"/>
              </w:rPr>
            </w:pPr>
            <w:r>
              <w:rPr>
                <w:rFonts w:cs="Times New Roman" w:hint="eastAsia"/>
                <w:sz w:val="22"/>
              </w:rPr>
              <w:t>P</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1.5P</w:t>
            </w:r>
          </w:p>
        </w:tc>
      </w:tr>
      <w:tr w:rsidR="00157954">
        <w:tc>
          <w:tcPr>
            <w:tcW w:w="1073" w:type="pct"/>
            <w:vMerge w:val="restart"/>
            <w:vAlign w:val="center"/>
          </w:tcPr>
          <w:p w:rsidR="00157954" w:rsidRDefault="00683058">
            <w:pPr>
              <w:ind w:firstLineChars="0" w:firstLine="0"/>
              <w:jc w:val="center"/>
              <w:rPr>
                <w:rFonts w:cs="Times New Roman"/>
                <w:sz w:val="22"/>
              </w:rPr>
            </w:pPr>
            <w:r>
              <w:rPr>
                <w:rFonts w:cs="Times New Roman" w:hint="eastAsia"/>
                <w:sz w:val="22"/>
              </w:rPr>
              <w:t>铸铁管</w:t>
            </w:r>
          </w:p>
        </w:tc>
        <w:tc>
          <w:tcPr>
            <w:tcW w:w="1522" w:type="pct"/>
            <w:vAlign w:val="center"/>
          </w:tcPr>
          <w:p w:rsidR="00157954" w:rsidRDefault="00683058">
            <w:pPr>
              <w:ind w:firstLineChars="0" w:firstLine="0"/>
              <w:jc w:val="center"/>
              <w:rPr>
                <w:rFonts w:cs="Times New Roman"/>
                <w:sz w:val="22"/>
              </w:rPr>
            </w:pPr>
            <w:r>
              <w:rPr>
                <w:rFonts w:cs="Times New Roman" w:hint="eastAsia"/>
                <w:sz w:val="22"/>
              </w:rPr>
              <w:t>P</w:t>
            </w:r>
            <w:r>
              <w:rPr>
                <w:rFonts w:cs="Times New Roman" w:hint="eastAsia"/>
                <w:sz w:val="22"/>
              </w:rPr>
              <w:t>≤</w:t>
            </w:r>
            <w:r>
              <w:rPr>
                <w:rFonts w:cs="Times New Roman" w:hint="eastAsia"/>
                <w:sz w:val="22"/>
              </w:rPr>
              <w:t>0.5</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2P</w:t>
            </w:r>
          </w:p>
        </w:tc>
      </w:tr>
      <w:tr w:rsidR="00157954">
        <w:tc>
          <w:tcPr>
            <w:tcW w:w="1073" w:type="pct"/>
            <w:vMerge/>
            <w:vAlign w:val="center"/>
          </w:tcPr>
          <w:p w:rsidR="00157954" w:rsidRDefault="00157954">
            <w:pPr>
              <w:ind w:firstLineChars="0" w:firstLine="0"/>
              <w:jc w:val="center"/>
              <w:rPr>
                <w:rFonts w:cs="Times New Roman"/>
                <w:sz w:val="22"/>
              </w:rPr>
            </w:pPr>
          </w:p>
        </w:tc>
        <w:tc>
          <w:tcPr>
            <w:tcW w:w="1522" w:type="pct"/>
            <w:vAlign w:val="center"/>
          </w:tcPr>
          <w:p w:rsidR="00157954" w:rsidRDefault="00683058">
            <w:pPr>
              <w:ind w:firstLineChars="0" w:firstLine="0"/>
              <w:jc w:val="center"/>
              <w:rPr>
                <w:rFonts w:cs="Times New Roman"/>
                <w:sz w:val="22"/>
              </w:rPr>
            </w:pPr>
            <w:r>
              <w:rPr>
                <w:rFonts w:cs="Times New Roman" w:hint="eastAsia"/>
                <w:sz w:val="22"/>
              </w:rPr>
              <w:t>P &gt; 0.5</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P+0.5</w:t>
            </w:r>
          </w:p>
        </w:tc>
      </w:tr>
      <w:tr w:rsidR="00157954">
        <w:tc>
          <w:tcPr>
            <w:tcW w:w="1073" w:type="pct"/>
            <w:vMerge w:val="restart"/>
            <w:vAlign w:val="center"/>
          </w:tcPr>
          <w:p w:rsidR="00157954" w:rsidRDefault="00683058">
            <w:pPr>
              <w:ind w:firstLineChars="0" w:firstLine="0"/>
              <w:jc w:val="center"/>
              <w:rPr>
                <w:rFonts w:cs="Times New Roman"/>
                <w:sz w:val="22"/>
              </w:rPr>
            </w:pPr>
            <w:r>
              <w:rPr>
                <w:rFonts w:cs="Times New Roman" w:hint="eastAsia"/>
                <w:sz w:val="22"/>
              </w:rPr>
              <w:t>混凝土管</w:t>
            </w:r>
          </w:p>
        </w:tc>
        <w:tc>
          <w:tcPr>
            <w:tcW w:w="1522" w:type="pct"/>
            <w:vAlign w:val="center"/>
          </w:tcPr>
          <w:p w:rsidR="00157954" w:rsidRDefault="00683058">
            <w:pPr>
              <w:ind w:firstLineChars="0" w:firstLine="0"/>
              <w:jc w:val="center"/>
              <w:rPr>
                <w:rFonts w:cs="Times New Roman"/>
                <w:sz w:val="22"/>
              </w:rPr>
            </w:pPr>
            <w:r>
              <w:rPr>
                <w:rFonts w:cs="Times New Roman" w:hint="eastAsia"/>
                <w:sz w:val="22"/>
              </w:rPr>
              <w:t>P</w:t>
            </w:r>
            <w:r>
              <w:rPr>
                <w:rFonts w:cs="Times New Roman" w:hint="eastAsia"/>
                <w:sz w:val="22"/>
              </w:rPr>
              <w:t>≤</w:t>
            </w:r>
            <w:r>
              <w:rPr>
                <w:rFonts w:cs="Times New Roman" w:hint="eastAsia"/>
                <w:sz w:val="22"/>
              </w:rPr>
              <w:t>0.6</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1.5P</w:t>
            </w:r>
          </w:p>
        </w:tc>
      </w:tr>
      <w:tr w:rsidR="00157954">
        <w:tc>
          <w:tcPr>
            <w:tcW w:w="1073" w:type="pct"/>
            <w:vMerge/>
            <w:vAlign w:val="center"/>
          </w:tcPr>
          <w:p w:rsidR="00157954" w:rsidRDefault="00157954">
            <w:pPr>
              <w:ind w:firstLineChars="0" w:firstLine="0"/>
              <w:jc w:val="center"/>
              <w:rPr>
                <w:rFonts w:cs="Times New Roman"/>
                <w:sz w:val="22"/>
              </w:rPr>
            </w:pPr>
          </w:p>
        </w:tc>
        <w:tc>
          <w:tcPr>
            <w:tcW w:w="1522" w:type="pct"/>
            <w:vAlign w:val="center"/>
          </w:tcPr>
          <w:p w:rsidR="00157954" w:rsidRDefault="00683058">
            <w:pPr>
              <w:ind w:firstLineChars="0" w:firstLine="0"/>
              <w:jc w:val="center"/>
              <w:rPr>
                <w:rFonts w:cs="Times New Roman"/>
                <w:sz w:val="22"/>
              </w:rPr>
            </w:pPr>
            <w:r>
              <w:rPr>
                <w:rFonts w:cs="Times New Roman" w:hint="eastAsia"/>
                <w:sz w:val="22"/>
              </w:rPr>
              <w:t>P &gt; 0.6</w:t>
            </w:r>
          </w:p>
        </w:tc>
        <w:tc>
          <w:tcPr>
            <w:tcW w:w="2405" w:type="pct"/>
            <w:vAlign w:val="center"/>
          </w:tcPr>
          <w:p w:rsidR="00157954" w:rsidRDefault="00683058">
            <w:pPr>
              <w:ind w:firstLineChars="0" w:firstLine="0"/>
              <w:jc w:val="center"/>
              <w:rPr>
                <w:rFonts w:cs="Times New Roman"/>
                <w:sz w:val="22"/>
              </w:rPr>
            </w:pPr>
            <w:r>
              <w:rPr>
                <w:rFonts w:cs="Times New Roman" w:hint="eastAsia"/>
                <w:sz w:val="22"/>
              </w:rPr>
              <w:t>P+0.3</w:t>
            </w:r>
          </w:p>
        </w:tc>
      </w:tr>
    </w:tbl>
    <w:p w:rsidR="00157954" w:rsidRDefault="00683058">
      <w:pPr>
        <w:ind w:firstLineChars="0" w:firstLine="0"/>
        <w:jc w:val="center"/>
        <w:rPr>
          <w:rFonts w:eastAsia="黑体" w:cs="Times New Roman"/>
          <w:b/>
          <w:szCs w:val="28"/>
        </w:rPr>
      </w:pPr>
      <w:r>
        <w:rPr>
          <w:rFonts w:eastAsia="黑体" w:cs="Times New Roman" w:hint="eastAsia"/>
          <w:b/>
          <w:szCs w:val="28"/>
        </w:rPr>
        <w:t>表</w:t>
      </w:r>
      <w:r>
        <w:rPr>
          <w:rFonts w:eastAsia="黑体" w:cs="Times New Roman" w:hint="eastAsia"/>
          <w:b/>
          <w:szCs w:val="28"/>
        </w:rPr>
        <w:t xml:space="preserve">13.3.11-2 </w:t>
      </w:r>
      <w:r>
        <w:rPr>
          <w:rFonts w:eastAsia="黑体" w:cs="Times New Roman" w:hint="eastAsia"/>
          <w:b/>
          <w:szCs w:val="28"/>
        </w:rPr>
        <w:t>严密性试验允许渗水量</w:t>
      </w:r>
      <w:r>
        <w:rPr>
          <w:rFonts w:eastAsia="黑体" w:cs="Times New Roman" w:hint="eastAsia"/>
          <w:b/>
          <w:szCs w:val="28"/>
        </w:rPr>
        <w:t>[L/(min</w:t>
      </w:r>
      <w:r>
        <w:rPr>
          <w:rFonts w:ascii="微软雅黑" w:eastAsia="微软雅黑" w:hAnsi="微软雅黑" w:cs="微软雅黑" w:hint="eastAsia"/>
          <w:b/>
          <w:szCs w:val="28"/>
        </w:rPr>
        <w:t>•</w:t>
      </w:r>
      <w:r>
        <w:rPr>
          <w:rFonts w:eastAsia="黑体" w:cs="Times New Roman" w:hint="eastAsia"/>
          <w:b/>
          <w:szCs w:val="28"/>
        </w:rPr>
        <w:t>km)]</w:t>
      </w:r>
    </w:p>
    <w:tbl>
      <w:tblPr>
        <w:tblStyle w:val="ad"/>
        <w:tblW w:w="0" w:type="auto"/>
        <w:tblLook w:val="04A0" w:firstRow="1" w:lastRow="0" w:firstColumn="1" w:lastColumn="0" w:noHBand="0" w:noVBand="1"/>
      </w:tblPr>
      <w:tblGrid>
        <w:gridCol w:w="1981"/>
        <w:gridCol w:w="1963"/>
        <w:gridCol w:w="1963"/>
        <w:gridCol w:w="1963"/>
      </w:tblGrid>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t>管道内径（</w:t>
            </w:r>
            <w:r>
              <w:rPr>
                <w:rFonts w:cs="Times New Roman" w:hint="eastAsia"/>
                <w:sz w:val="22"/>
              </w:rPr>
              <w:t>mm</w:t>
            </w:r>
            <w:r>
              <w:rPr>
                <w:rFonts w:cs="Times New Roman" w:hint="eastAsia"/>
                <w:sz w:val="22"/>
              </w:rPr>
              <w:t>）</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钢管和塑料管</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球墨铸铁管</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混凝土管</w:t>
            </w:r>
          </w:p>
        </w:tc>
      </w:tr>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t>≤</w:t>
            </w:r>
            <w:r>
              <w:rPr>
                <w:rFonts w:cs="Times New Roman" w:hint="eastAsia"/>
                <w:sz w:val="22"/>
              </w:rPr>
              <w:t>100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0.28</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0.70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1.40</w:t>
            </w:r>
          </w:p>
        </w:tc>
      </w:tr>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t>125</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0.35</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0.90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1.56</w:t>
            </w:r>
          </w:p>
        </w:tc>
      </w:tr>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lastRenderedPageBreak/>
              <w:t>150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0.42</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1.05</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1.72</w:t>
            </w:r>
          </w:p>
        </w:tc>
      </w:tr>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t>200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0.56</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1.40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1.98</w:t>
            </w:r>
          </w:p>
        </w:tc>
      </w:tr>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t>250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0.70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1.55</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2.22</w:t>
            </w:r>
          </w:p>
        </w:tc>
      </w:tr>
      <w:tr w:rsidR="00157954">
        <w:tc>
          <w:tcPr>
            <w:tcW w:w="2024" w:type="dxa"/>
            <w:vAlign w:val="center"/>
          </w:tcPr>
          <w:p w:rsidR="00157954" w:rsidRDefault="00683058">
            <w:pPr>
              <w:ind w:firstLineChars="0" w:firstLine="0"/>
              <w:jc w:val="center"/>
              <w:rPr>
                <w:rFonts w:cs="Times New Roman"/>
                <w:sz w:val="22"/>
              </w:rPr>
            </w:pPr>
            <w:r>
              <w:rPr>
                <w:rFonts w:cs="Times New Roman" w:hint="eastAsia"/>
                <w:sz w:val="22"/>
              </w:rPr>
              <w:t>300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0.85</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1.70</w:t>
            </w:r>
          </w:p>
        </w:tc>
        <w:tc>
          <w:tcPr>
            <w:tcW w:w="2024" w:type="dxa"/>
            <w:vAlign w:val="center"/>
          </w:tcPr>
          <w:p w:rsidR="00157954" w:rsidRDefault="00683058">
            <w:pPr>
              <w:ind w:firstLineChars="0" w:firstLine="0"/>
              <w:jc w:val="center"/>
              <w:rPr>
                <w:rFonts w:cs="Times New Roman"/>
                <w:sz w:val="22"/>
              </w:rPr>
            </w:pPr>
            <w:r>
              <w:rPr>
                <w:rFonts w:cs="Times New Roman" w:hint="eastAsia"/>
                <w:sz w:val="22"/>
              </w:rPr>
              <w:t>2.42</w:t>
            </w:r>
          </w:p>
        </w:tc>
      </w:tr>
    </w:tbl>
    <w:p w:rsidR="00157954" w:rsidRDefault="00683058">
      <w:pPr>
        <w:ind w:firstLine="560"/>
      </w:pPr>
      <w:r>
        <w:rPr>
          <w:rFonts w:hint="eastAsia"/>
        </w:rPr>
        <w:t>4</w:t>
      </w:r>
      <w:r>
        <w:rPr>
          <w:rFonts w:hint="eastAsia"/>
        </w:rPr>
        <w:t>当管道长度不大于</w:t>
      </w:r>
      <w:r>
        <w:rPr>
          <w:rFonts w:hint="eastAsia"/>
        </w:rPr>
        <w:t>1km</w:t>
      </w:r>
      <w:r>
        <w:rPr>
          <w:rFonts w:hint="eastAsia"/>
        </w:rPr>
        <w:t>时，在试验压力下</w:t>
      </w:r>
      <w:r>
        <w:rPr>
          <w:rFonts w:hint="eastAsia"/>
        </w:rPr>
        <w:t>10min</w:t>
      </w:r>
      <w:r>
        <w:rPr>
          <w:rFonts w:hint="eastAsia"/>
        </w:rPr>
        <w:t>降压不大于</w:t>
      </w:r>
      <w:r>
        <w:rPr>
          <w:rFonts w:hint="eastAsia"/>
        </w:rPr>
        <w:t>0.05MPa</w:t>
      </w:r>
      <w:r>
        <w:rPr>
          <w:rFonts w:hint="eastAsia"/>
        </w:rPr>
        <w:t>的，可认为严密性试验合格。</w:t>
      </w:r>
    </w:p>
    <w:p w:rsidR="00157954" w:rsidRDefault="00683058">
      <w:pPr>
        <w:ind w:firstLineChars="0" w:firstLine="0"/>
      </w:pPr>
      <w:r>
        <w:rPr>
          <w:rFonts w:hint="eastAsia"/>
        </w:rPr>
        <w:t xml:space="preserve">13.3.12 </w:t>
      </w:r>
      <w:r>
        <w:t xml:space="preserve"> </w:t>
      </w:r>
      <w:r>
        <w:rPr>
          <w:rFonts w:hint="eastAsia"/>
        </w:rPr>
        <w:t>水泵安装前，应该复核设备基础平面位置、基础顶面标高、</w:t>
      </w:r>
      <w:proofErr w:type="gramStart"/>
      <w:r>
        <w:rPr>
          <w:rFonts w:hint="eastAsia"/>
        </w:rPr>
        <w:t>泵座固定</w:t>
      </w:r>
      <w:proofErr w:type="gramEnd"/>
      <w:r>
        <w:rPr>
          <w:rFonts w:hint="eastAsia"/>
        </w:rPr>
        <w:t>地脚螺栓预留孔大小及深度是否符合设计要求且与设备安装条件一致。不同类型水泵的安装应符合设计、验收及设备安装技术要求。</w:t>
      </w:r>
    </w:p>
    <w:p w:rsidR="00157954" w:rsidRDefault="00683058">
      <w:pPr>
        <w:pStyle w:val="3"/>
        <w:spacing w:before="156" w:after="156"/>
      </w:pPr>
      <w:bookmarkStart w:id="292" w:name="_Toc30177705"/>
      <w:bookmarkStart w:id="293" w:name="_Toc21866471"/>
      <w:r>
        <w:t>13.4</w:t>
      </w:r>
      <w:r>
        <w:rPr>
          <w:rFonts w:hint="eastAsia"/>
        </w:rPr>
        <w:t xml:space="preserve"> </w:t>
      </w:r>
      <w:r>
        <w:rPr>
          <w:rFonts w:hint="eastAsia"/>
        </w:rPr>
        <w:t>调试及试运行</w:t>
      </w:r>
      <w:bookmarkEnd w:id="292"/>
      <w:bookmarkEnd w:id="293"/>
    </w:p>
    <w:p w:rsidR="00157954" w:rsidRDefault="00683058">
      <w:pPr>
        <w:ind w:firstLineChars="0" w:firstLine="0"/>
      </w:pPr>
      <w:r>
        <w:rPr>
          <w:rFonts w:hint="eastAsia"/>
        </w:rPr>
        <w:t xml:space="preserve">13.4.1  </w:t>
      </w:r>
      <w:r>
        <w:rPr>
          <w:rFonts w:hint="eastAsia"/>
        </w:rPr>
        <w:t>工程按审批的项目全部完成后，应进行调试，</w:t>
      </w:r>
      <w:proofErr w:type="gramStart"/>
      <w:r>
        <w:rPr>
          <w:rFonts w:hint="eastAsia"/>
        </w:rPr>
        <w:t>调试分</w:t>
      </w:r>
      <w:proofErr w:type="gramEnd"/>
      <w:r>
        <w:rPr>
          <w:rFonts w:hint="eastAsia"/>
        </w:rPr>
        <w:t>阶段进行，周期不少于</w:t>
      </w:r>
      <w:r>
        <w:rPr>
          <w:rFonts w:hint="eastAsia"/>
        </w:rPr>
        <w:t>15~20d</w:t>
      </w:r>
      <w:r>
        <w:rPr>
          <w:rFonts w:hint="eastAsia"/>
        </w:rPr>
        <w:t>。施工、设计、监理和供水管理等单位应共同参与工程的调试工作。</w:t>
      </w:r>
    </w:p>
    <w:p w:rsidR="00157954" w:rsidRDefault="00683058">
      <w:pPr>
        <w:ind w:firstLineChars="0" w:firstLine="0"/>
      </w:pPr>
      <w:r>
        <w:rPr>
          <w:rFonts w:hint="eastAsia"/>
        </w:rPr>
        <w:t xml:space="preserve">13.4.2  </w:t>
      </w:r>
      <w:r>
        <w:rPr>
          <w:rFonts w:hint="eastAsia"/>
        </w:rPr>
        <w:t>调试应按照单机调试、联动调试、带负荷调试的顺序依次进行，调试负荷由低到</w:t>
      </w:r>
      <w:proofErr w:type="gramStart"/>
      <w:r>
        <w:rPr>
          <w:rFonts w:hint="eastAsia"/>
        </w:rPr>
        <w:t>高逐步</w:t>
      </w:r>
      <w:proofErr w:type="gramEnd"/>
      <w:r>
        <w:rPr>
          <w:rFonts w:hint="eastAsia"/>
        </w:rPr>
        <w:t>增大，各调试阶段经检验合格后方可进行下一阶段的调试。</w:t>
      </w:r>
    </w:p>
    <w:p w:rsidR="00157954" w:rsidRDefault="00683058">
      <w:pPr>
        <w:ind w:firstLineChars="0" w:firstLine="0"/>
      </w:pPr>
      <w:r>
        <w:rPr>
          <w:rFonts w:hint="eastAsia"/>
        </w:rPr>
        <w:t xml:space="preserve">13.4.3  </w:t>
      </w:r>
      <w:r>
        <w:rPr>
          <w:rFonts w:hint="eastAsia"/>
        </w:rPr>
        <w:t>带负荷调试阶段检验合格后，试运行前，应按以下要求进行管道冲洗和消毒：</w:t>
      </w:r>
    </w:p>
    <w:p w:rsidR="00157954" w:rsidRDefault="00683058">
      <w:pPr>
        <w:ind w:firstLine="560"/>
      </w:pPr>
      <w:r>
        <w:rPr>
          <w:rFonts w:hint="eastAsia"/>
        </w:rPr>
        <w:t>1</w:t>
      </w:r>
      <w:r>
        <w:rPr>
          <w:rFonts w:hint="eastAsia"/>
        </w:rPr>
        <w:t>冲洗水的流速不宜小于</w:t>
      </w:r>
      <w:r>
        <w:rPr>
          <w:rFonts w:hint="eastAsia"/>
        </w:rPr>
        <w:t>1.0m/s</w:t>
      </w:r>
      <w:r>
        <w:rPr>
          <w:rFonts w:hint="eastAsia"/>
        </w:rPr>
        <w:t>，并应连续冲洗，直至进水和出水的浊度、色度相同为止；</w:t>
      </w:r>
    </w:p>
    <w:p w:rsidR="00157954" w:rsidRDefault="00683058">
      <w:pPr>
        <w:ind w:firstLine="560"/>
      </w:pPr>
      <w:r>
        <w:rPr>
          <w:rFonts w:hint="eastAsia"/>
        </w:rPr>
        <w:t>2</w:t>
      </w:r>
      <w:r>
        <w:rPr>
          <w:rFonts w:hint="eastAsia"/>
        </w:rPr>
        <w:t>冲洗后的管道应采用氯离子浓度不低于</w:t>
      </w:r>
      <w:r>
        <w:rPr>
          <w:rFonts w:hint="eastAsia"/>
        </w:rPr>
        <w:t>20mg/L</w:t>
      </w:r>
      <w:r>
        <w:rPr>
          <w:rFonts w:hint="eastAsia"/>
        </w:rPr>
        <w:t>（</w:t>
      </w:r>
      <w:proofErr w:type="gramStart"/>
      <w:r>
        <w:rPr>
          <w:rFonts w:hint="eastAsia"/>
        </w:rPr>
        <w:t>不锈钢管道氯离子</w:t>
      </w:r>
      <w:proofErr w:type="gramEnd"/>
      <w:r>
        <w:rPr>
          <w:rFonts w:hint="eastAsia"/>
        </w:rPr>
        <w:t>浓度不高于</w:t>
      </w:r>
      <w:r>
        <w:rPr>
          <w:rFonts w:hint="eastAsia"/>
        </w:rPr>
        <w:t>25mg/L</w:t>
      </w:r>
      <w:r>
        <w:rPr>
          <w:rFonts w:hint="eastAsia"/>
        </w:rPr>
        <w:t>）的消毒水浸泡</w:t>
      </w:r>
      <w:r>
        <w:rPr>
          <w:rFonts w:hint="eastAsia"/>
        </w:rPr>
        <w:t>24h</w:t>
      </w:r>
      <w:r>
        <w:rPr>
          <w:rFonts w:hint="eastAsia"/>
        </w:rPr>
        <w:t>后再次冲洗，直至水质检验部门取样化验合格为止。</w:t>
      </w:r>
    </w:p>
    <w:p w:rsidR="00157954" w:rsidRDefault="00683058">
      <w:pPr>
        <w:ind w:firstLineChars="0" w:firstLine="0"/>
      </w:pPr>
      <w:r>
        <w:rPr>
          <w:rFonts w:hint="eastAsia"/>
        </w:rPr>
        <w:t xml:space="preserve">13.4.4  </w:t>
      </w:r>
      <w:r>
        <w:rPr>
          <w:rFonts w:hint="eastAsia"/>
        </w:rPr>
        <w:t>整个给水系统投入试运行后，定期记录取水、输水、净水、配水等各种构筑物和设备的运行参数，定期检测药剂投加量和各净水构筑物或净水设备的进、出水水质指标，均须达到设计要求。</w:t>
      </w:r>
    </w:p>
    <w:p w:rsidR="00157954" w:rsidRDefault="00683058">
      <w:pPr>
        <w:ind w:firstLineChars="0" w:firstLine="0"/>
      </w:pPr>
      <w:r>
        <w:rPr>
          <w:rFonts w:hint="eastAsia"/>
        </w:rPr>
        <w:t xml:space="preserve">13.4.5  </w:t>
      </w:r>
      <w:r>
        <w:rPr>
          <w:rFonts w:hint="eastAsia"/>
        </w:rPr>
        <w:t>试运行水质检测达标后，应定点检测配（供）水管网流量和水压，对出厂水和管网末端水应各进行一次</w:t>
      </w:r>
      <w:proofErr w:type="gramStart"/>
      <w:r>
        <w:rPr>
          <w:rFonts w:hint="eastAsia"/>
        </w:rPr>
        <w:t>水样全</w:t>
      </w:r>
      <w:proofErr w:type="gramEnd"/>
      <w:r>
        <w:rPr>
          <w:rFonts w:hint="eastAsia"/>
        </w:rPr>
        <w:t>分析，出厂</w:t>
      </w:r>
      <w:r>
        <w:rPr>
          <w:rFonts w:hint="eastAsia"/>
        </w:rPr>
        <w:lastRenderedPageBreak/>
        <w:t>水及管网末端水样水质均须达到设计要求。</w:t>
      </w:r>
    </w:p>
    <w:p w:rsidR="00157954" w:rsidRDefault="00683058">
      <w:pPr>
        <w:pStyle w:val="3"/>
        <w:spacing w:before="156" w:after="156"/>
      </w:pPr>
      <w:bookmarkStart w:id="294" w:name="_Toc30177706"/>
      <w:bookmarkStart w:id="295" w:name="_Toc21866472"/>
      <w:r>
        <w:t>13.5</w:t>
      </w:r>
      <w:r>
        <w:rPr>
          <w:rFonts w:hint="eastAsia"/>
        </w:rPr>
        <w:t xml:space="preserve"> </w:t>
      </w:r>
      <w:r>
        <w:rPr>
          <w:rFonts w:hint="eastAsia"/>
        </w:rPr>
        <w:t>验收</w:t>
      </w:r>
      <w:bookmarkEnd w:id="294"/>
      <w:bookmarkEnd w:id="295"/>
    </w:p>
    <w:p w:rsidR="00157954" w:rsidRDefault="00683058">
      <w:pPr>
        <w:ind w:firstLineChars="0" w:firstLine="0"/>
      </w:pPr>
      <w:r>
        <w:rPr>
          <w:rFonts w:hint="eastAsia"/>
        </w:rPr>
        <w:t xml:space="preserve">13.5.1  </w:t>
      </w:r>
      <w:r>
        <w:rPr>
          <w:rFonts w:hint="eastAsia"/>
        </w:rPr>
        <w:t>集中式供水工程应通过竣工验收后，方可投入运行。</w:t>
      </w:r>
    </w:p>
    <w:p w:rsidR="00157954" w:rsidRDefault="00683058">
      <w:pPr>
        <w:ind w:firstLineChars="0" w:firstLine="0"/>
      </w:pPr>
      <w:r>
        <w:rPr>
          <w:rFonts w:hint="eastAsia"/>
        </w:rPr>
        <w:t xml:space="preserve">13.5.2  </w:t>
      </w:r>
      <w:r>
        <w:rPr>
          <w:rFonts w:hint="eastAsia"/>
        </w:rPr>
        <w:t>竣工验收应由建设单位（业主）组织设计单位、施工单位、监理单位、卫生监督部门、建设主管部门及有关单位共同进行。</w:t>
      </w:r>
    </w:p>
    <w:p w:rsidR="00157954" w:rsidRDefault="00683058">
      <w:pPr>
        <w:ind w:firstLineChars="0" w:firstLine="0"/>
      </w:pPr>
      <w:r>
        <w:rPr>
          <w:rFonts w:hint="eastAsia"/>
        </w:rPr>
        <w:t xml:space="preserve">13.5.3  </w:t>
      </w:r>
      <w:r>
        <w:rPr>
          <w:rFonts w:hint="eastAsia"/>
        </w:rPr>
        <w:t>竣工验收应在分项、分部工程符合设计要求并验收合格基础上进行。</w:t>
      </w:r>
    </w:p>
    <w:p w:rsidR="00157954" w:rsidRDefault="00683058">
      <w:pPr>
        <w:ind w:firstLineChars="0" w:firstLine="0"/>
      </w:pPr>
      <w:r>
        <w:rPr>
          <w:rFonts w:hint="eastAsia"/>
        </w:rPr>
        <w:t xml:space="preserve">13.5.4  </w:t>
      </w:r>
      <w:r>
        <w:rPr>
          <w:rFonts w:hint="eastAsia"/>
        </w:rPr>
        <w:t>竣工验收时，建设单位应提供全过程的技术资料。</w:t>
      </w:r>
    </w:p>
    <w:p w:rsidR="00157954" w:rsidRDefault="00683058">
      <w:pPr>
        <w:ind w:firstLineChars="0" w:firstLine="0"/>
      </w:pPr>
      <w:r>
        <w:rPr>
          <w:rFonts w:hint="eastAsia"/>
        </w:rPr>
        <w:t xml:space="preserve">13.5.5  </w:t>
      </w:r>
      <w:r>
        <w:rPr>
          <w:rFonts w:hint="eastAsia"/>
        </w:rPr>
        <w:t>给水工程竣工验收应核实分项工程验收资料、工程建设报告、隐蔽工程验收单、试运行报告、竣工决算报告、竣工图纸、设计变更文件和各种有关技术资料。</w:t>
      </w:r>
    </w:p>
    <w:p w:rsidR="00157954" w:rsidRDefault="00683058">
      <w:pPr>
        <w:ind w:firstLineChars="0" w:firstLine="0"/>
      </w:pPr>
      <w:r>
        <w:rPr>
          <w:rFonts w:hint="eastAsia"/>
        </w:rPr>
        <w:t xml:space="preserve">13.5.6  </w:t>
      </w:r>
      <w:r>
        <w:rPr>
          <w:rFonts w:hint="eastAsia"/>
        </w:rPr>
        <w:t>整体工程验收应对构（建）筑物的位置、高程、坡度、平面尺寸、工艺管道及其附件等的安装位置和数量，进行复验和外观检查。</w:t>
      </w:r>
    </w:p>
    <w:p w:rsidR="00157954" w:rsidRDefault="00683058">
      <w:pPr>
        <w:ind w:firstLineChars="0" w:firstLine="0"/>
      </w:pPr>
      <w:r>
        <w:rPr>
          <w:rFonts w:hint="eastAsia"/>
        </w:rPr>
        <w:t xml:space="preserve">13.5.7  </w:t>
      </w:r>
      <w:r>
        <w:rPr>
          <w:rFonts w:hint="eastAsia"/>
        </w:rPr>
        <w:t>验收时应对供水系统的安全状况和运行现场查看分析，并应检测其供水能力、各净水构筑物或净水设备特殊水质处理的控制指标。供水能力、供水水质均应达到设计要求，工程质量应无安全隐患。</w:t>
      </w:r>
    </w:p>
    <w:p w:rsidR="00157954" w:rsidRDefault="00683058">
      <w:pPr>
        <w:ind w:firstLineChars="0" w:firstLine="0"/>
      </w:pPr>
      <w:r>
        <w:rPr>
          <w:rFonts w:hint="eastAsia"/>
        </w:rPr>
        <w:t xml:space="preserve">13.5.8  </w:t>
      </w:r>
      <w:r>
        <w:rPr>
          <w:rFonts w:hint="eastAsia"/>
        </w:rPr>
        <w:t>竣工验收合格后，建设单位应将有关项目前期、勘测、设计、施工及验收的文件和技术资料归档。</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296" w:name="_Toc21866473"/>
      <w:bookmarkStart w:id="297" w:name="_Toc8890851"/>
      <w:bookmarkStart w:id="298" w:name="_Toc8888861"/>
      <w:bookmarkStart w:id="299" w:name="_Toc8889565"/>
      <w:bookmarkStart w:id="300" w:name="_Toc8890312"/>
      <w:bookmarkStart w:id="301" w:name="_Toc30177707"/>
      <w:r>
        <w:lastRenderedPageBreak/>
        <w:t>14</w:t>
      </w:r>
      <w:r>
        <w:rPr>
          <w:rFonts w:hint="eastAsia"/>
        </w:rPr>
        <w:t xml:space="preserve">  </w:t>
      </w:r>
      <w:r>
        <w:t>运行管理</w:t>
      </w:r>
      <w:bookmarkEnd w:id="296"/>
      <w:bookmarkEnd w:id="297"/>
      <w:bookmarkEnd w:id="298"/>
      <w:bookmarkEnd w:id="299"/>
      <w:bookmarkEnd w:id="300"/>
      <w:bookmarkEnd w:id="301"/>
    </w:p>
    <w:p w:rsidR="00157954" w:rsidRDefault="00683058">
      <w:pPr>
        <w:pStyle w:val="3"/>
        <w:spacing w:before="156" w:after="156"/>
        <w:rPr>
          <w:rFonts w:cs="Times New Roman"/>
          <w:b w:val="0"/>
          <w:szCs w:val="28"/>
        </w:rPr>
      </w:pPr>
      <w:bookmarkStart w:id="302" w:name="_Toc8888862"/>
      <w:bookmarkStart w:id="303" w:name="_Toc8890852"/>
      <w:bookmarkStart w:id="304" w:name="_Toc8889566"/>
      <w:bookmarkStart w:id="305" w:name="_Toc21866474"/>
      <w:bookmarkStart w:id="306" w:name="_Toc30177708"/>
      <w:bookmarkStart w:id="307" w:name="_Toc8890313"/>
      <w:r>
        <w:rPr>
          <w:rFonts w:cs="Times New Roman"/>
          <w:b w:val="0"/>
          <w:szCs w:val="28"/>
        </w:rPr>
        <w:t>14.1</w:t>
      </w:r>
      <w:r>
        <w:rPr>
          <w:rFonts w:cs="Times New Roman" w:hint="eastAsia"/>
          <w:b w:val="0"/>
          <w:szCs w:val="28"/>
        </w:rPr>
        <w:t xml:space="preserve"> </w:t>
      </w:r>
      <w:r>
        <w:rPr>
          <w:b w:val="0"/>
        </w:rPr>
        <w:t>一般</w:t>
      </w:r>
      <w:r>
        <w:rPr>
          <w:rFonts w:cs="Times New Roman"/>
          <w:b w:val="0"/>
          <w:szCs w:val="28"/>
        </w:rPr>
        <w:t>规定</w:t>
      </w:r>
      <w:bookmarkEnd w:id="302"/>
      <w:bookmarkEnd w:id="303"/>
      <w:bookmarkEnd w:id="304"/>
      <w:bookmarkEnd w:id="305"/>
      <w:bookmarkEnd w:id="306"/>
      <w:bookmarkEnd w:id="307"/>
    </w:p>
    <w:p w:rsidR="00157954" w:rsidRDefault="00683058">
      <w:pPr>
        <w:ind w:firstLineChars="0" w:firstLine="0"/>
      </w:pPr>
      <w:r>
        <w:rPr>
          <w:rFonts w:hint="eastAsia"/>
        </w:rPr>
        <w:t xml:space="preserve">14.1.1  </w:t>
      </w:r>
      <w:r>
        <w:rPr>
          <w:rFonts w:hint="eastAsia"/>
        </w:rPr>
        <w:t>供水单位应规范运营机制，努力提高管理水平，确保安全、优质、低耗供水。</w:t>
      </w:r>
    </w:p>
    <w:p w:rsidR="00157954" w:rsidRDefault="00683058">
      <w:pPr>
        <w:ind w:firstLineChars="0" w:firstLine="0"/>
      </w:pPr>
      <w:r>
        <w:rPr>
          <w:rFonts w:hint="eastAsia"/>
        </w:rPr>
        <w:t xml:space="preserve">14.1.2  </w:t>
      </w:r>
      <w:r>
        <w:rPr>
          <w:rFonts w:hint="eastAsia"/>
        </w:rPr>
        <w:t>供水单位应根据工程具体情况，建立包括水源卫生防护、水质检验、岗位责任、运行操作、安全规程、交接班、维护保养、成本核算、计量收费等运行管理制度和突发事件处理预案，并按制度进行管理。</w:t>
      </w:r>
    </w:p>
    <w:p w:rsidR="00157954" w:rsidRDefault="00683058">
      <w:pPr>
        <w:ind w:firstLineChars="0" w:firstLine="0"/>
      </w:pPr>
      <w:r>
        <w:rPr>
          <w:rFonts w:hint="eastAsia"/>
        </w:rPr>
        <w:t xml:space="preserve">14.1.3  </w:t>
      </w:r>
      <w:r>
        <w:rPr>
          <w:rFonts w:hint="eastAsia"/>
        </w:rPr>
        <w:t>供水单位应按照因事设岗、以岗定员、精简高效的原则合理设置岗位、配备管理人员；管理人员及操作人员应经过岗前培训，熟练掌握其岗位的技术要求，持证上岗。</w:t>
      </w:r>
    </w:p>
    <w:p w:rsidR="00157954" w:rsidRDefault="00683058">
      <w:pPr>
        <w:ind w:firstLineChars="0" w:firstLine="0"/>
      </w:pPr>
      <w:r>
        <w:rPr>
          <w:rFonts w:hint="eastAsia"/>
        </w:rPr>
        <w:t xml:space="preserve">14.1.4  </w:t>
      </w:r>
      <w:r>
        <w:rPr>
          <w:rFonts w:hint="eastAsia"/>
        </w:rPr>
        <w:t>供水单位应取得取水许可证、卫生许可证，运行管理和操作人员应有健康合格证。</w:t>
      </w:r>
    </w:p>
    <w:p w:rsidR="00157954" w:rsidRDefault="00683058">
      <w:pPr>
        <w:ind w:firstLineChars="0" w:firstLine="0"/>
      </w:pPr>
      <w:r>
        <w:rPr>
          <w:rFonts w:hint="eastAsia"/>
        </w:rPr>
        <w:t xml:space="preserve">14.1.5  </w:t>
      </w:r>
      <w:r>
        <w:rPr>
          <w:rFonts w:hint="eastAsia"/>
        </w:rPr>
        <w:t>供水单位应认真填写运行管理日志，应作好档案管理，应定期向主管部门报告供水情况。</w:t>
      </w:r>
    </w:p>
    <w:p w:rsidR="00157954" w:rsidRDefault="00683058">
      <w:pPr>
        <w:ind w:firstLineChars="0" w:firstLine="0"/>
      </w:pPr>
      <w:r>
        <w:rPr>
          <w:rFonts w:hint="eastAsia"/>
        </w:rPr>
        <w:t xml:space="preserve">14.1.6  </w:t>
      </w:r>
      <w:r>
        <w:rPr>
          <w:rFonts w:hint="eastAsia"/>
        </w:rPr>
        <w:t>因维修等原因临时停止供水时，应及时通告用户；发生水源水污染或水致传染病等影响群众身体健康的事故时，应及时向主管部门报告，并查明原因、妥善处理。</w:t>
      </w:r>
    </w:p>
    <w:p w:rsidR="00157954" w:rsidRDefault="00683058">
      <w:pPr>
        <w:ind w:firstLineChars="0" w:firstLine="0"/>
      </w:pPr>
      <w:r>
        <w:rPr>
          <w:rFonts w:hint="eastAsia"/>
        </w:rPr>
        <w:t xml:space="preserve">14.1.7  </w:t>
      </w:r>
      <w:r>
        <w:rPr>
          <w:rFonts w:hint="eastAsia"/>
        </w:rPr>
        <w:t>供水单位应定期听取用户意见，并不断总结管理经验，提高管理水平。</w:t>
      </w:r>
    </w:p>
    <w:p w:rsidR="00157954" w:rsidRDefault="00683058">
      <w:pPr>
        <w:ind w:firstLineChars="0" w:firstLine="0"/>
      </w:pPr>
      <w:r>
        <w:rPr>
          <w:rFonts w:hint="eastAsia"/>
        </w:rPr>
        <w:t xml:space="preserve">14.1.8  </w:t>
      </w:r>
      <w:r>
        <w:rPr>
          <w:rFonts w:hint="eastAsia"/>
        </w:rPr>
        <w:t>供水单位应对用户进行用水卫生和节约用水知识宣传。</w:t>
      </w:r>
    </w:p>
    <w:p w:rsidR="00157954" w:rsidRDefault="00683058">
      <w:pPr>
        <w:ind w:firstLineChars="0" w:firstLine="0"/>
      </w:pPr>
      <w:r>
        <w:rPr>
          <w:rFonts w:hint="eastAsia"/>
        </w:rPr>
        <w:t xml:space="preserve">14.1.9  </w:t>
      </w:r>
      <w:r>
        <w:rPr>
          <w:rFonts w:hint="eastAsia"/>
        </w:rPr>
        <w:t>供水单位可参照国家</w:t>
      </w:r>
      <w:proofErr w:type="gramStart"/>
      <w:r>
        <w:rPr>
          <w:rFonts w:hint="eastAsia"/>
        </w:rPr>
        <w:t>现行行业</w:t>
      </w:r>
      <w:proofErr w:type="gramEnd"/>
      <w:r>
        <w:rPr>
          <w:rFonts w:hint="eastAsia"/>
        </w:rPr>
        <w:t>标准《城镇供水厂运行、维护及安全技术规程》</w:t>
      </w:r>
      <w:r>
        <w:rPr>
          <w:rFonts w:hint="eastAsia"/>
        </w:rPr>
        <w:t>CJJ58</w:t>
      </w:r>
      <w:r>
        <w:rPr>
          <w:rFonts w:hint="eastAsia"/>
        </w:rPr>
        <w:t>的有关规定，对镇（乡）村供水工程进行管理。</w:t>
      </w:r>
    </w:p>
    <w:p w:rsidR="00157954" w:rsidRDefault="00683058">
      <w:pPr>
        <w:pStyle w:val="3"/>
        <w:spacing w:before="156" w:after="156"/>
        <w:rPr>
          <w:rFonts w:cs="Times New Roman"/>
          <w:szCs w:val="28"/>
        </w:rPr>
      </w:pPr>
      <w:bookmarkStart w:id="308" w:name="_Toc30177709"/>
      <w:bookmarkStart w:id="309" w:name="_Toc8888863"/>
      <w:bookmarkStart w:id="310" w:name="_Toc8889567"/>
      <w:bookmarkStart w:id="311" w:name="_Toc8890314"/>
      <w:bookmarkStart w:id="312" w:name="_Toc8890853"/>
      <w:bookmarkStart w:id="313" w:name="_Toc21866475"/>
      <w:r>
        <w:rPr>
          <w:rFonts w:cs="Times New Roman"/>
          <w:szCs w:val="28"/>
        </w:rPr>
        <w:t>14.2</w:t>
      </w:r>
      <w:r>
        <w:rPr>
          <w:rFonts w:cs="Times New Roman" w:hint="eastAsia"/>
          <w:szCs w:val="28"/>
        </w:rPr>
        <w:t xml:space="preserve"> </w:t>
      </w:r>
      <w:r>
        <w:rPr>
          <w:rFonts w:cs="Times New Roman"/>
          <w:szCs w:val="28"/>
        </w:rPr>
        <w:t>水质检验</w:t>
      </w:r>
      <w:bookmarkEnd w:id="308"/>
      <w:bookmarkEnd w:id="309"/>
      <w:bookmarkEnd w:id="310"/>
      <w:bookmarkEnd w:id="311"/>
      <w:bookmarkEnd w:id="312"/>
      <w:bookmarkEnd w:id="313"/>
    </w:p>
    <w:p w:rsidR="00157954" w:rsidRDefault="00683058">
      <w:pPr>
        <w:ind w:firstLineChars="0" w:firstLine="0"/>
      </w:pPr>
      <w:r>
        <w:t xml:space="preserve">14.2.1  </w:t>
      </w:r>
      <w:r>
        <w:t>供水单位应根据工程具体情况建立水质检验制度，配备检</w:t>
      </w:r>
      <w:r>
        <w:lastRenderedPageBreak/>
        <w:t>验人员和检验设备，对原水、出厂水和管网末端水进行水质检验，并应接受当地卫生部门的监督。</w:t>
      </w:r>
    </w:p>
    <w:p w:rsidR="00157954" w:rsidRDefault="00683058">
      <w:pPr>
        <w:ind w:firstLineChars="0" w:firstLine="0"/>
      </w:pPr>
      <w:r>
        <w:t xml:space="preserve">14.2.2  </w:t>
      </w:r>
      <w:r>
        <w:t>出厂水和管网末端水水质应符合现行国家标准《生活饮用水卫生标准</w:t>
      </w:r>
      <w:r>
        <w:rPr>
          <w:rFonts w:hint="eastAsia"/>
        </w:rPr>
        <w:t>》</w:t>
      </w:r>
      <w:r>
        <w:t>GB5749</w:t>
      </w:r>
      <w:r>
        <w:t>的要求。</w:t>
      </w:r>
    </w:p>
    <w:p w:rsidR="00157954" w:rsidRDefault="00683058">
      <w:pPr>
        <w:ind w:firstLineChars="0" w:firstLine="0"/>
      </w:pPr>
      <w:r>
        <w:t xml:space="preserve">14.2.3  </w:t>
      </w:r>
      <w:r>
        <w:t>水质检验项目和频率应根据原水水质、净水工序、供水规模确定，并不应低于表</w:t>
      </w:r>
      <w:r>
        <w:t>14.2.3</w:t>
      </w:r>
      <w:r>
        <w:t>的要求。</w:t>
      </w:r>
    </w:p>
    <w:p w:rsidR="00157954" w:rsidRDefault="00683058">
      <w:pPr>
        <w:ind w:firstLineChars="0" w:firstLine="0"/>
        <w:jc w:val="center"/>
        <w:rPr>
          <w:rFonts w:eastAsia="黑体" w:cs="Times New Roman"/>
          <w:b/>
          <w:szCs w:val="28"/>
        </w:rPr>
      </w:pPr>
      <w:r>
        <w:rPr>
          <w:rFonts w:eastAsia="黑体" w:cs="Times New Roman"/>
          <w:b/>
          <w:szCs w:val="28"/>
        </w:rPr>
        <w:t>表</w:t>
      </w:r>
      <w:r>
        <w:rPr>
          <w:rFonts w:eastAsia="黑体" w:cs="Times New Roman"/>
          <w:b/>
          <w:szCs w:val="28"/>
        </w:rPr>
        <w:t>14.2.3</w:t>
      </w:r>
      <w:r>
        <w:rPr>
          <w:rFonts w:eastAsia="黑体" w:cs="Times New Roman" w:hint="eastAsia"/>
          <w:b/>
          <w:szCs w:val="28"/>
        </w:rPr>
        <w:t xml:space="preserve"> </w:t>
      </w:r>
      <w:r>
        <w:rPr>
          <w:rFonts w:eastAsia="黑体" w:cs="Times New Roman" w:hint="eastAsia"/>
          <w:b/>
          <w:szCs w:val="28"/>
        </w:rPr>
        <w:t>水质</w:t>
      </w:r>
      <w:r>
        <w:rPr>
          <w:rFonts w:eastAsia="黑体" w:cs="Times New Roman"/>
          <w:b/>
          <w:szCs w:val="28"/>
        </w:rPr>
        <w:t>检验项目和检验频率</w:t>
      </w:r>
    </w:p>
    <w:tbl>
      <w:tblPr>
        <w:tblStyle w:val="ad"/>
        <w:tblW w:w="8188" w:type="dxa"/>
        <w:tblLook w:val="04A0" w:firstRow="1" w:lastRow="0" w:firstColumn="1" w:lastColumn="0" w:noHBand="0" w:noVBand="1"/>
      </w:tblPr>
      <w:tblGrid>
        <w:gridCol w:w="534"/>
        <w:gridCol w:w="567"/>
        <w:gridCol w:w="2409"/>
        <w:gridCol w:w="1701"/>
        <w:gridCol w:w="1560"/>
        <w:gridCol w:w="1417"/>
      </w:tblGrid>
      <w:tr w:rsidR="00157954">
        <w:tc>
          <w:tcPr>
            <w:tcW w:w="1101" w:type="dxa"/>
            <w:gridSpan w:val="2"/>
            <w:vMerge w:val="restart"/>
            <w:vAlign w:val="center"/>
          </w:tcPr>
          <w:p w:rsidR="00157954" w:rsidRDefault="00683058">
            <w:pPr>
              <w:ind w:firstLineChars="0" w:firstLine="0"/>
              <w:jc w:val="center"/>
              <w:rPr>
                <w:rFonts w:cs="Times New Roman"/>
                <w:sz w:val="22"/>
              </w:rPr>
            </w:pPr>
            <w:r>
              <w:rPr>
                <w:rFonts w:cs="Times New Roman" w:hint="eastAsia"/>
                <w:sz w:val="22"/>
              </w:rPr>
              <w:t>水样</w:t>
            </w:r>
          </w:p>
        </w:tc>
        <w:tc>
          <w:tcPr>
            <w:tcW w:w="2409" w:type="dxa"/>
            <w:vMerge w:val="restart"/>
            <w:vAlign w:val="center"/>
          </w:tcPr>
          <w:p w:rsidR="00157954" w:rsidRDefault="00683058">
            <w:pPr>
              <w:ind w:firstLineChars="0" w:firstLine="0"/>
              <w:jc w:val="center"/>
              <w:rPr>
                <w:rFonts w:cs="Times New Roman"/>
                <w:sz w:val="22"/>
              </w:rPr>
            </w:pPr>
            <w:r>
              <w:rPr>
                <w:rFonts w:cs="Times New Roman" w:hint="eastAsia"/>
                <w:sz w:val="22"/>
              </w:rPr>
              <w:t>检测项目</w:t>
            </w:r>
          </w:p>
        </w:tc>
        <w:tc>
          <w:tcPr>
            <w:tcW w:w="4678" w:type="dxa"/>
            <w:gridSpan w:val="3"/>
            <w:vAlign w:val="center"/>
          </w:tcPr>
          <w:p w:rsidR="00157954" w:rsidRDefault="00683058">
            <w:pPr>
              <w:ind w:firstLineChars="0" w:firstLine="0"/>
              <w:jc w:val="center"/>
              <w:rPr>
                <w:rFonts w:cs="Times New Roman"/>
                <w:sz w:val="22"/>
              </w:rPr>
            </w:pPr>
            <w:r>
              <w:rPr>
                <w:rFonts w:cs="Times New Roman" w:hint="eastAsia"/>
                <w:sz w:val="22"/>
              </w:rPr>
              <w:t>供水单位的实际平均日供水量</w:t>
            </w:r>
            <w:r>
              <w:rPr>
                <w:rFonts w:cs="Times New Roman" w:hint="eastAsia"/>
                <w:sz w:val="22"/>
              </w:rPr>
              <w:t>Q</w:t>
            </w:r>
            <w:r>
              <w:rPr>
                <w:rFonts w:cs="Times New Roman" w:hint="eastAsia"/>
                <w:sz w:val="22"/>
              </w:rPr>
              <w:t>（</w:t>
            </w:r>
            <w:r>
              <w:rPr>
                <w:rFonts w:cs="Times New Roman" w:hint="eastAsia"/>
                <w:sz w:val="22"/>
              </w:rPr>
              <w:t>m3/d</w:t>
            </w:r>
            <w:r>
              <w:rPr>
                <w:rFonts w:cs="Times New Roman" w:hint="eastAsia"/>
                <w:sz w:val="22"/>
              </w:rPr>
              <w:t>）</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Merge/>
            <w:vAlign w:val="center"/>
          </w:tcPr>
          <w:p w:rsidR="00157954" w:rsidRDefault="00157954">
            <w:pPr>
              <w:ind w:firstLineChars="0" w:firstLine="0"/>
              <w:jc w:val="center"/>
              <w:rPr>
                <w:rFonts w:cs="Times New Roman"/>
                <w:sz w:val="22"/>
              </w:rPr>
            </w:pPr>
          </w:p>
        </w:tc>
        <w:tc>
          <w:tcPr>
            <w:tcW w:w="1701" w:type="dxa"/>
            <w:vAlign w:val="center"/>
          </w:tcPr>
          <w:p w:rsidR="00157954" w:rsidRDefault="00683058">
            <w:pPr>
              <w:ind w:firstLineChars="0" w:firstLine="0"/>
              <w:jc w:val="center"/>
              <w:rPr>
                <w:rFonts w:cs="Times New Roman"/>
                <w:sz w:val="22"/>
              </w:rPr>
            </w:pPr>
            <w:r>
              <w:rPr>
                <w:rFonts w:cs="Times New Roman" w:hint="eastAsia"/>
                <w:sz w:val="22"/>
              </w:rPr>
              <w:t>1000</w:t>
            </w:r>
            <w:r>
              <w:rPr>
                <w:rFonts w:cs="Times New Roman" w:hint="eastAsia"/>
                <w:sz w:val="22"/>
              </w:rPr>
              <w:t>＜</w:t>
            </w:r>
            <w:r>
              <w:rPr>
                <w:rFonts w:cs="Times New Roman" w:hint="eastAsia"/>
                <w:sz w:val="22"/>
              </w:rPr>
              <w:t>Q</w:t>
            </w:r>
            <w:r>
              <w:rPr>
                <w:rFonts w:cs="Times New Roman" w:hint="eastAsia"/>
                <w:sz w:val="22"/>
              </w:rPr>
              <w:t>≤</w:t>
            </w:r>
            <w:r>
              <w:rPr>
                <w:rFonts w:cs="Times New Roman" w:hint="eastAsia"/>
                <w:sz w:val="22"/>
              </w:rPr>
              <w:t>5000</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200</w:t>
            </w:r>
            <w:r>
              <w:rPr>
                <w:rFonts w:cs="Times New Roman" w:hint="eastAsia"/>
                <w:sz w:val="22"/>
              </w:rPr>
              <w:t>≤</w:t>
            </w:r>
            <w:r>
              <w:rPr>
                <w:rFonts w:cs="Times New Roman" w:hint="eastAsia"/>
                <w:sz w:val="22"/>
              </w:rPr>
              <w:t>Q</w:t>
            </w:r>
            <w:r>
              <w:rPr>
                <w:rFonts w:cs="Times New Roman" w:hint="eastAsia"/>
                <w:sz w:val="22"/>
              </w:rPr>
              <w:t>≤</w:t>
            </w:r>
            <w:r>
              <w:rPr>
                <w:rFonts w:cs="Times New Roman" w:hint="eastAsia"/>
                <w:sz w:val="22"/>
              </w:rPr>
              <w:t>1000</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Q</w:t>
            </w:r>
            <w:r>
              <w:rPr>
                <w:rFonts w:cs="Times New Roman" w:hint="eastAsia"/>
                <w:sz w:val="22"/>
              </w:rPr>
              <w:t>＜</w:t>
            </w:r>
            <w:r>
              <w:rPr>
                <w:rFonts w:cs="Times New Roman" w:hint="eastAsia"/>
                <w:sz w:val="22"/>
              </w:rPr>
              <w:t>200</w:t>
            </w:r>
          </w:p>
        </w:tc>
      </w:tr>
      <w:tr w:rsidR="00157954">
        <w:tc>
          <w:tcPr>
            <w:tcW w:w="534" w:type="dxa"/>
            <w:vMerge w:val="restart"/>
            <w:vAlign w:val="center"/>
          </w:tcPr>
          <w:p w:rsidR="00157954" w:rsidRDefault="00683058">
            <w:pPr>
              <w:ind w:firstLineChars="0" w:firstLine="0"/>
              <w:jc w:val="center"/>
              <w:rPr>
                <w:rFonts w:cs="Times New Roman"/>
                <w:sz w:val="22"/>
              </w:rPr>
            </w:pPr>
            <w:r>
              <w:rPr>
                <w:rFonts w:cs="Times New Roman" w:hint="eastAsia"/>
                <w:sz w:val="22"/>
              </w:rPr>
              <w:t>水源水</w:t>
            </w:r>
          </w:p>
        </w:tc>
        <w:tc>
          <w:tcPr>
            <w:tcW w:w="567" w:type="dxa"/>
            <w:vMerge w:val="restart"/>
            <w:vAlign w:val="center"/>
          </w:tcPr>
          <w:p w:rsidR="00157954" w:rsidRDefault="00683058">
            <w:pPr>
              <w:ind w:firstLineChars="0" w:firstLine="0"/>
              <w:jc w:val="center"/>
              <w:rPr>
                <w:rFonts w:cs="Times New Roman"/>
                <w:sz w:val="22"/>
              </w:rPr>
            </w:pPr>
            <w:r>
              <w:rPr>
                <w:rFonts w:cs="Times New Roman" w:hint="eastAsia"/>
                <w:sz w:val="22"/>
              </w:rPr>
              <w:t>地</w:t>
            </w:r>
          </w:p>
          <w:p w:rsidR="00157954" w:rsidRDefault="00683058">
            <w:pPr>
              <w:ind w:firstLineChars="0" w:firstLine="0"/>
              <w:jc w:val="center"/>
              <w:rPr>
                <w:rFonts w:cs="Times New Roman"/>
                <w:sz w:val="22"/>
              </w:rPr>
            </w:pPr>
            <w:r>
              <w:rPr>
                <w:rFonts w:cs="Times New Roman" w:hint="eastAsia"/>
                <w:sz w:val="22"/>
              </w:rPr>
              <w:t>下</w:t>
            </w:r>
          </w:p>
          <w:p w:rsidR="00157954" w:rsidRDefault="00683058">
            <w:pPr>
              <w:ind w:firstLineChars="0" w:firstLine="0"/>
              <w:jc w:val="center"/>
              <w:rPr>
                <w:rFonts w:cs="Times New Roman"/>
                <w:sz w:val="22"/>
              </w:rPr>
            </w:pPr>
            <w:r>
              <w:rPr>
                <w:rFonts w:cs="Times New Roman" w:hint="eastAsia"/>
                <w:sz w:val="22"/>
              </w:rPr>
              <w:t>水</w:t>
            </w:r>
          </w:p>
        </w:tc>
        <w:tc>
          <w:tcPr>
            <w:tcW w:w="2409" w:type="dxa"/>
            <w:vAlign w:val="center"/>
          </w:tcPr>
          <w:p w:rsidR="00157954" w:rsidRDefault="00683058">
            <w:pPr>
              <w:ind w:firstLineChars="0" w:firstLine="0"/>
              <w:jc w:val="center"/>
              <w:rPr>
                <w:rFonts w:cs="Times New Roman"/>
                <w:sz w:val="22"/>
              </w:rPr>
            </w:pPr>
            <w:r>
              <w:rPr>
                <w:rFonts w:cs="Times New Roman" w:hint="eastAsia"/>
                <w:sz w:val="22"/>
              </w:rPr>
              <w:t>感官性状指标、</w:t>
            </w:r>
            <w:r>
              <w:rPr>
                <w:rFonts w:cs="Times New Roman" w:hint="eastAsia"/>
                <w:sz w:val="22"/>
              </w:rPr>
              <w:t>pH</w:t>
            </w:r>
            <w:r>
              <w:rPr>
                <w:rFonts w:cs="Times New Roman" w:hint="eastAsia"/>
                <w:sz w:val="22"/>
              </w:rPr>
              <w:t>值</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每周</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细菌学指标</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特殊项目</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每周</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全分析</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1</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restart"/>
            <w:vAlign w:val="center"/>
          </w:tcPr>
          <w:p w:rsidR="00157954" w:rsidRDefault="00683058">
            <w:pPr>
              <w:ind w:firstLineChars="0" w:firstLine="0"/>
              <w:jc w:val="center"/>
              <w:rPr>
                <w:rFonts w:cs="Times New Roman"/>
                <w:sz w:val="22"/>
              </w:rPr>
            </w:pPr>
            <w:r>
              <w:rPr>
                <w:rFonts w:cs="Times New Roman" w:hint="eastAsia"/>
                <w:sz w:val="22"/>
              </w:rPr>
              <w:t>地</w:t>
            </w:r>
          </w:p>
          <w:p w:rsidR="00157954" w:rsidRDefault="00683058">
            <w:pPr>
              <w:ind w:firstLineChars="0" w:firstLine="0"/>
              <w:jc w:val="center"/>
              <w:rPr>
                <w:rFonts w:cs="Times New Roman"/>
                <w:sz w:val="22"/>
              </w:rPr>
            </w:pPr>
            <w:r>
              <w:rPr>
                <w:rFonts w:cs="Times New Roman" w:hint="eastAsia"/>
                <w:sz w:val="22"/>
              </w:rPr>
              <w:t>表水</w:t>
            </w:r>
          </w:p>
        </w:tc>
        <w:tc>
          <w:tcPr>
            <w:tcW w:w="2409" w:type="dxa"/>
            <w:vAlign w:val="center"/>
          </w:tcPr>
          <w:p w:rsidR="00157954" w:rsidRDefault="00683058">
            <w:pPr>
              <w:ind w:firstLineChars="0" w:firstLine="0"/>
              <w:jc w:val="center"/>
              <w:rPr>
                <w:rFonts w:cs="Times New Roman"/>
                <w:sz w:val="22"/>
              </w:rPr>
            </w:pPr>
            <w:r>
              <w:rPr>
                <w:rFonts w:cs="Times New Roman" w:hint="eastAsia"/>
                <w:sz w:val="22"/>
              </w:rPr>
              <w:t>感官性状指标、</w:t>
            </w:r>
            <w:r>
              <w:rPr>
                <w:rFonts w:cs="Times New Roman" w:hint="eastAsia"/>
                <w:sz w:val="22"/>
              </w:rPr>
              <w:t>PH</w:t>
            </w:r>
            <w:r>
              <w:rPr>
                <w:rFonts w:cs="Times New Roman" w:hint="eastAsia"/>
                <w:sz w:val="22"/>
              </w:rPr>
              <w:t>值</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细菌学指标</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特殊项目</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每周</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每周</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每周</w:t>
            </w:r>
            <w:r>
              <w:rPr>
                <w:rFonts w:cs="Times New Roman" w:hint="eastAsia"/>
                <w:sz w:val="22"/>
              </w:rPr>
              <w:t>1</w:t>
            </w:r>
            <w:r>
              <w:rPr>
                <w:rFonts w:cs="Times New Roman" w:hint="eastAsia"/>
                <w:sz w:val="22"/>
              </w:rPr>
              <w:t>次</w:t>
            </w:r>
          </w:p>
        </w:tc>
      </w:tr>
      <w:tr w:rsidR="00157954">
        <w:tc>
          <w:tcPr>
            <w:tcW w:w="534" w:type="dxa"/>
            <w:vMerge/>
            <w:vAlign w:val="center"/>
          </w:tcPr>
          <w:p w:rsidR="00157954" w:rsidRDefault="00157954">
            <w:pPr>
              <w:ind w:firstLineChars="0" w:firstLine="0"/>
              <w:jc w:val="center"/>
              <w:rPr>
                <w:rFonts w:cs="Times New Roman"/>
                <w:sz w:val="22"/>
              </w:rPr>
            </w:pPr>
          </w:p>
        </w:tc>
        <w:tc>
          <w:tcPr>
            <w:tcW w:w="567" w:type="dxa"/>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全分析</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2</w:t>
            </w:r>
            <w:r>
              <w:rPr>
                <w:rFonts w:cs="Times New Roman" w:hint="eastAsia"/>
                <w:sz w:val="22"/>
              </w:rPr>
              <w:t>次</w:t>
            </w:r>
          </w:p>
        </w:tc>
      </w:tr>
      <w:tr w:rsidR="00157954">
        <w:tc>
          <w:tcPr>
            <w:tcW w:w="1101" w:type="dxa"/>
            <w:gridSpan w:val="2"/>
            <w:vMerge w:val="restart"/>
            <w:vAlign w:val="center"/>
          </w:tcPr>
          <w:p w:rsidR="00157954" w:rsidRDefault="00683058">
            <w:pPr>
              <w:ind w:firstLineChars="0" w:firstLine="0"/>
              <w:jc w:val="center"/>
              <w:rPr>
                <w:rFonts w:cs="Times New Roman"/>
                <w:sz w:val="22"/>
              </w:rPr>
            </w:pPr>
            <w:r>
              <w:rPr>
                <w:rFonts w:cs="Times New Roman" w:hint="eastAsia"/>
                <w:sz w:val="22"/>
              </w:rPr>
              <w:t>出</w:t>
            </w:r>
          </w:p>
          <w:p w:rsidR="00157954" w:rsidRDefault="00683058">
            <w:pPr>
              <w:ind w:firstLineChars="0" w:firstLine="0"/>
              <w:jc w:val="center"/>
              <w:rPr>
                <w:rFonts w:cs="Times New Roman"/>
                <w:sz w:val="22"/>
              </w:rPr>
            </w:pPr>
            <w:r>
              <w:rPr>
                <w:rFonts w:cs="Times New Roman" w:hint="eastAsia"/>
                <w:sz w:val="22"/>
              </w:rPr>
              <w:t>厂</w:t>
            </w:r>
          </w:p>
          <w:p w:rsidR="00157954" w:rsidRDefault="00683058">
            <w:pPr>
              <w:ind w:firstLineChars="0" w:firstLine="0"/>
              <w:jc w:val="center"/>
              <w:rPr>
                <w:rFonts w:cs="Times New Roman"/>
                <w:sz w:val="22"/>
              </w:rPr>
            </w:pPr>
            <w:r>
              <w:rPr>
                <w:rFonts w:cs="Times New Roman" w:hint="eastAsia"/>
                <w:sz w:val="22"/>
              </w:rPr>
              <w:t>水</w:t>
            </w:r>
          </w:p>
        </w:tc>
        <w:tc>
          <w:tcPr>
            <w:tcW w:w="2409" w:type="dxa"/>
            <w:vAlign w:val="center"/>
          </w:tcPr>
          <w:p w:rsidR="00157954" w:rsidRDefault="00683058">
            <w:pPr>
              <w:ind w:firstLineChars="0" w:firstLine="0"/>
              <w:jc w:val="center"/>
              <w:rPr>
                <w:rFonts w:cs="Times New Roman"/>
                <w:sz w:val="22"/>
              </w:rPr>
            </w:pPr>
            <w:r>
              <w:rPr>
                <w:rFonts w:cs="Times New Roman" w:hint="eastAsia"/>
                <w:sz w:val="22"/>
              </w:rPr>
              <w:t>感官性状指标、</w:t>
            </w:r>
            <w:r>
              <w:rPr>
                <w:rFonts w:cs="Times New Roman" w:hint="eastAsia"/>
                <w:sz w:val="22"/>
              </w:rPr>
              <w:t>PH</w:t>
            </w:r>
            <w:r>
              <w:rPr>
                <w:rFonts w:cs="Times New Roman" w:hint="eastAsia"/>
                <w:sz w:val="22"/>
              </w:rPr>
              <w:t>值</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细菌学指标</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每周</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消毒控制指标</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特殊项目</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每日</w:t>
            </w:r>
            <w:r>
              <w:rPr>
                <w:rFonts w:cs="Times New Roman" w:hint="eastAsia"/>
                <w:sz w:val="22"/>
              </w:rPr>
              <w:t>1</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全分析</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2</w:t>
            </w:r>
            <w:r>
              <w:rPr>
                <w:rFonts w:cs="Times New Roman" w:hint="eastAsia"/>
                <w:sz w:val="22"/>
              </w:rPr>
              <w:t>次</w:t>
            </w:r>
          </w:p>
        </w:tc>
      </w:tr>
      <w:tr w:rsidR="00157954">
        <w:tc>
          <w:tcPr>
            <w:tcW w:w="1101" w:type="dxa"/>
            <w:gridSpan w:val="2"/>
            <w:vMerge w:val="restart"/>
            <w:vAlign w:val="center"/>
          </w:tcPr>
          <w:p w:rsidR="00157954" w:rsidRDefault="00683058">
            <w:pPr>
              <w:ind w:firstLineChars="0" w:firstLine="0"/>
              <w:jc w:val="center"/>
              <w:rPr>
                <w:rFonts w:cs="Times New Roman"/>
                <w:sz w:val="22"/>
              </w:rPr>
            </w:pPr>
            <w:r>
              <w:rPr>
                <w:rFonts w:cs="Times New Roman" w:hint="eastAsia"/>
                <w:sz w:val="22"/>
              </w:rPr>
              <w:t>末</w:t>
            </w:r>
          </w:p>
          <w:p w:rsidR="00157954" w:rsidRDefault="00683058">
            <w:pPr>
              <w:ind w:firstLineChars="0" w:firstLine="0"/>
              <w:jc w:val="center"/>
              <w:rPr>
                <w:rFonts w:cs="Times New Roman"/>
                <w:sz w:val="22"/>
              </w:rPr>
            </w:pPr>
            <w:r>
              <w:rPr>
                <w:rFonts w:cs="Times New Roman" w:hint="eastAsia"/>
                <w:sz w:val="22"/>
              </w:rPr>
              <w:t>端</w:t>
            </w:r>
          </w:p>
          <w:p w:rsidR="00157954" w:rsidRDefault="00683058">
            <w:pPr>
              <w:ind w:firstLineChars="0" w:firstLine="0"/>
              <w:jc w:val="center"/>
              <w:rPr>
                <w:rFonts w:cs="Times New Roman"/>
                <w:sz w:val="22"/>
              </w:rPr>
            </w:pPr>
            <w:r>
              <w:rPr>
                <w:rFonts w:cs="Times New Roman" w:hint="eastAsia"/>
                <w:sz w:val="22"/>
              </w:rPr>
              <w:t>水</w:t>
            </w:r>
          </w:p>
        </w:tc>
        <w:tc>
          <w:tcPr>
            <w:tcW w:w="2409" w:type="dxa"/>
            <w:vAlign w:val="center"/>
          </w:tcPr>
          <w:p w:rsidR="00157954" w:rsidRDefault="00683058">
            <w:pPr>
              <w:ind w:firstLineChars="0" w:firstLine="0"/>
              <w:jc w:val="center"/>
              <w:rPr>
                <w:rFonts w:cs="Times New Roman"/>
                <w:sz w:val="22"/>
              </w:rPr>
            </w:pPr>
            <w:r>
              <w:rPr>
                <w:rFonts w:cs="Times New Roman" w:hint="eastAsia"/>
                <w:sz w:val="22"/>
              </w:rPr>
              <w:t>感官性状指标、</w:t>
            </w:r>
            <w:r>
              <w:rPr>
                <w:rFonts w:cs="Times New Roman" w:hint="eastAsia"/>
                <w:sz w:val="22"/>
              </w:rPr>
              <w:t>PH</w:t>
            </w:r>
            <w:r>
              <w:rPr>
                <w:rFonts w:cs="Times New Roman" w:hint="eastAsia"/>
                <w:sz w:val="22"/>
              </w:rPr>
              <w:t>值</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细菌学指标</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消毒控制指标</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2</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每月</w:t>
            </w:r>
            <w:r>
              <w:rPr>
                <w:rFonts w:cs="Times New Roman" w:hint="eastAsia"/>
                <w:sz w:val="22"/>
              </w:rPr>
              <w:t>1</w:t>
            </w:r>
            <w:r>
              <w:rPr>
                <w:rFonts w:cs="Times New Roman" w:hint="eastAsia"/>
                <w:sz w:val="22"/>
              </w:rPr>
              <w:t>次</w:t>
            </w:r>
          </w:p>
        </w:tc>
      </w:tr>
      <w:tr w:rsidR="00157954">
        <w:tc>
          <w:tcPr>
            <w:tcW w:w="1101" w:type="dxa"/>
            <w:gridSpan w:val="2"/>
            <w:vMerge/>
            <w:vAlign w:val="center"/>
          </w:tcPr>
          <w:p w:rsidR="00157954" w:rsidRDefault="00157954">
            <w:pPr>
              <w:ind w:firstLineChars="0" w:firstLine="0"/>
              <w:jc w:val="center"/>
              <w:rPr>
                <w:rFonts w:cs="Times New Roman"/>
                <w:sz w:val="22"/>
              </w:rPr>
            </w:pPr>
          </w:p>
        </w:tc>
        <w:tc>
          <w:tcPr>
            <w:tcW w:w="2409" w:type="dxa"/>
            <w:vAlign w:val="center"/>
          </w:tcPr>
          <w:p w:rsidR="00157954" w:rsidRDefault="00683058">
            <w:pPr>
              <w:ind w:firstLineChars="0" w:firstLine="0"/>
              <w:jc w:val="center"/>
              <w:rPr>
                <w:rFonts w:cs="Times New Roman"/>
                <w:sz w:val="22"/>
              </w:rPr>
            </w:pPr>
            <w:r>
              <w:rPr>
                <w:rFonts w:cs="Times New Roman" w:hint="eastAsia"/>
                <w:sz w:val="22"/>
              </w:rPr>
              <w:t>全分析</w:t>
            </w:r>
          </w:p>
        </w:tc>
        <w:tc>
          <w:tcPr>
            <w:tcW w:w="1701"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1</w:t>
            </w:r>
            <w:r>
              <w:rPr>
                <w:rFonts w:cs="Times New Roman" w:hint="eastAsia"/>
                <w:sz w:val="22"/>
              </w:rPr>
              <w:t>次</w:t>
            </w:r>
          </w:p>
        </w:tc>
        <w:tc>
          <w:tcPr>
            <w:tcW w:w="1560" w:type="dxa"/>
            <w:vAlign w:val="center"/>
          </w:tcPr>
          <w:p w:rsidR="00157954" w:rsidRDefault="00683058">
            <w:pPr>
              <w:ind w:firstLineChars="0" w:firstLine="0"/>
              <w:jc w:val="center"/>
              <w:rPr>
                <w:rFonts w:cs="Times New Roman"/>
                <w:sz w:val="22"/>
              </w:rPr>
            </w:pPr>
            <w:r>
              <w:rPr>
                <w:rFonts w:cs="Times New Roman" w:hint="eastAsia"/>
                <w:sz w:val="22"/>
              </w:rPr>
              <w:t>每年</w:t>
            </w:r>
            <w:r>
              <w:rPr>
                <w:rFonts w:cs="Times New Roman" w:hint="eastAsia"/>
                <w:sz w:val="22"/>
              </w:rPr>
              <w:t>1</w:t>
            </w:r>
            <w:r>
              <w:rPr>
                <w:rFonts w:cs="Times New Roman" w:hint="eastAsia"/>
                <w:sz w:val="22"/>
              </w:rPr>
              <w:t>次</w:t>
            </w:r>
          </w:p>
        </w:tc>
        <w:tc>
          <w:tcPr>
            <w:tcW w:w="1417" w:type="dxa"/>
            <w:vAlign w:val="center"/>
          </w:tcPr>
          <w:p w:rsidR="00157954" w:rsidRDefault="00683058">
            <w:pPr>
              <w:ind w:firstLineChars="0" w:firstLine="0"/>
              <w:jc w:val="center"/>
              <w:rPr>
                <w:rFonts w:cs="Times New Roman"/>
                <w:sz w:val="22"/>
              </w:rPr>
            </w:pPr>
            <w:r>
              <w:rPr>
                <w:rFonts w:cs="Times New Roman" w:hint="eastAsia"/>
                <w:sz w:val="22"/>
              </w:rPr>
              <w:t>视情况而定</w:t>
            </w:r>
          </w:p>
        </w:tc>
      </w:tr>
    </w:tbl>
    <w:p w:rsidR="00157954" w:rsidRDefault="00683058">
      <w:pPr>
        <w:ind w:firstLineChars="0" w:firstLine="0"/>
        <w:rPr>
          <w:rFonts w:cs="Times New Roman"/>
          <w:szCs w:val="28"/>
        </w:rPr>
      </w:pPr>
      <w:r>
        <w:rPr>
          <w:rFonts w:cs="Times New Roman"/>
          <w:sz w:val="22"/>
        </w:rPr>
        <w:t>注</w:t>
      </w:r>
      <w:r>
        <w:rPr>
          <w:rFonts w:cs="Times New Roman" w:hint="eastAsia"/>
          <w:sz w:val="22"/>
        </w:rPr>
        <w:t>：</w:t>
      </w:r>
      <w:r>
        <w:rPr>
          <w:rFonts w:cs="Times New Roman"/>
          <w:sz w:val="22"/>
        </w:rPr>
        <w:t>1</w:t>
      </w:r>
      <w:r>
        <w:rPr>
          <w:rFonts w:cs="Times New Roman"/>
          <w:sz w:val="22"/>
        </w:rPr>
        <w:t>感官性状指标包括</w:t>
      </w:r>
      <w:r>
        <w:rPr>
          <w:rFonts w:cs="Times New Roman" w:hint="eastAsia"/>
          <w:sz w:val="22"/>
        </w:rPr>
        <w:t>：</w:t>
      </w:r>
      <w:r>
        <w:rPr>
          <w:rFonts w:cs="Times New Roman"/>
          <w:sz w:val="22"/>
        </w:rPr>
        <w:t>浑浊度、肉眼可见物、色、嗅和</w:t>
      </w:r>
      <w:proofErr w:type="gramStart"/>
      <w:r>
        <w:rPr>
          <w:rFonts w:cs="Times New Roman" w:hint="eastAsia"/>
          <w:sz w:val="22"/>
        </w:rPr>
        <w:t>味</w:t>
      </w:r>
      <w:r>
        <w:rPr>
          <w:rFonts w:cs="Times New Roman"/>
          <w:sz w:val="22"/>
        </w:rPr>
        <w:t>。</w:t>
      </w:r>
      <w:proofErr w:type="gramEnd"/>
      <w:r>
        <w:rPr>
          <w:rFonts w:cs="Times New Roman"/>
          <w:szCs w:val="28"/>
        </w:rPr>
        <w:t xml:space="preserve"> </w:t>
      </w:r>
    </w:p>
    <w:p w:rsidR="00157954" w:rsidRDefault="00683058">
      <w:pPr>
        <w:ind w:firstLine="440"/>
        <w:rPr>
          <w:rFonts w:cs="Times New Roman"/>
          <w:sz w:val="22"/>
        </w:rPr>
      </w:pPr>
      <w:r>
        <w:rPr>
          <w:rFonts w:cs="Times New Roman"/>
          <w:sz w:val="22"/>
        </w:rPr>
        <w:t>2</w:t>
      </w:r>
      <w:r>
        <w:rPr>
          <w:rFonts w:cs="Times New Roman"/>
          <w:sz w:val="22"/>
        </w:rPr>
        <w:t>细菌学指标主要包括</w:t>
      </w:r>
      <w:r>
        <w:rPr>
          <w:rFonts w:cs="Times New Roman" w:hint="eastAsia"/>
          <w:sz w:val="22"/>
        </w:rPr>
        <w:t>：</w:t>
      </w:r>
      <w:r>
        <w:rPr>
          <w:rFonts w:cs="Times New Roman"/>
          <w:sz w:val="22"/>
        </w:rPr>
        <w:t>细菌总数、总大肠菌群。当水源受粪便污染时，应增加检测耐热大肠菌群。</w:t>
      </w:r>
      <w:r>
        <w:rPr>
          <w:rFonts w:cs="Times New Roman"/>
          <w:sz w:val="22"/>
        </w:rPr>
        <w:t xml:space="preserve"> </w:t>
      </w:r>
    </w:p>
    <w:p w:rsidR="00157954" w:rsidRDefault="00683058">
      <w:pPr>
        <w:ind w:firstLine="440"/>
        <w:rPr>
          <w:rFonts w:cs="Times New Roman"/>
          <w:sz w:val="22"/>
        </w:rPr>
      </w:pPr>
      <w:r>
        <w:rPr>
          <w:rFonts w:cs="Times New Roman"/>
          <w:sz w:val="22"/>
        </w:rPr>
        <w:t>3</w:t>
      </w:r>
      <w:r>
        <w:rPr>
          <w:rFonts w:cs="Times New Roman" w:hint="eastAsia"/>
          <w:sz w:val="22"/>
        </w:rPr>
        <w:t>消毒</w:t>
      </w:r>
      <w:r>
        <w:rPr>
          <w:rFonts w:cs="Times New Roman"/>
          <w:sz w:val="22"/>
        </w:rPr>
        <w:t>控制指标</w:t>
      </w:r>
      <w:r>
        <w:rPr>
          <w:rFonts w:cs="Times New Roman" w:hint="eastAsia"/>
          <w:sz w:val="22"/>
        </w:rPr>
        <w:t>：</w:t>
      </w:r>
      <w:r>
        <w:rPr>
          <w:rFonts w:cs="Times New Roman"/>
          <w:sz w:val="22"/>
        </w:rPr>
        <w:t>采用氯消毒时，为游离氯含量</w:t>
      </w:r>
      <w:r>
        <w:rPr>
          <w:rFonts w:cs="Times New Roman" w:hint="eastAsia"/>
          <w:sz w:val="22"/>
        </w:rPr>
        <w:t>；</w:t>
      </w:r>
      <w:r>
        <w:rPr>
          <w:rFonts w:cs="Times New Roman"/>
          <w:sz w:val="22"/>
        </w:rPr>
        <w:t>采用</w:t>
      </w:r>
      <w:r>
        <w:rPr>
          <w:rFonts w:cs="Times New Roman" w:hint="eastAsia"/>
          <w:sz w:val="22"/>
        </w:rPr>
        <w:t>氯胺</w:t>
      </w:r>
      <w:r>
        <w:rPr>
          <w:rFonts w:cs="Times New Roman"/>
          <w:sz w:val="22"/>
        </w:rPr>
        <w:t>消毒时，</w:t>
      </w:r>
      <w:proofErr w:type="gramStart"/>
      <w:r>
        <w:rPr>
          <w:rFonts w:cs="Times New Roman"/>
          <w:sz w:val="22"/>
        </w:rPr>
        <w:t>为总氯含量</w:t>
      </w:r>
      <w:proofErr w:type="gramEnd"/>
      <w:r>
        <w:rPr>
          <w:rFonts w:cs="Times New Roman"/>
          <w:sz w:val="22"/>
        </w:rPr>
        <w:t>；采用二氧化氯消毒时，为二氧化氯余量；采用其他消毒措施时，应检验相应</w:t>
      </w:r>
      <w:r>
        <w:rPr>
          <w:rFonts w:cs="Times New Roman" w:hint="eastAsia"/>
          <w:sz w:val="22"/>
        </w:rPr>
        <w:t>消毒</w:t>
      </w:r>
      <w:r>
        <w:rPr>
          <w:rFonts w:cs="Times New Roman"/>
          <w:sz w:val="22"/>
        </w:rPr>
        <w:t>控制指标。</w:t>
      </w:r>
      <w:r>
        <w:rPr>
          <w:rFonts w:cs="Times New Roman"/>
          <w:sz w:val="22"/>
        </w:rPr>
        <w:t xml:space="preserve"> </w:t>
      </w:r>
    </w:p>
    <w:p w:rsidR="00157954" w:rsidRDefault="00683058">
      <w:pPr>
        <w:ind w:firstLine="440"/>
        <w:rPr>
          <w:rFonts w:cs="Times New Roman"/>
          <w:sz w:val="22"/>
        </w:rPr>
      </w:pPr>
      <w:r>
        <w:rPr>
          <w:rFonts w:cs="Times New Roman"/>
          <w:sz w:val="22"/>
        </w:rPr>
        <w:t>4</w:t>
      </w:r>
      <w:r>
        <w:rPr>
          <w:rFonts w:cs="Times New Roman"/>
          <w:sz w:val="22"/>
        </w:rPr>
        <w:t>特殊检验项目</w:t>
      </w:r>
      <w:r>
        <w:rPr>
          <w:rFonts w:cs="Times New Roman" w:hint="eastAsia"/>
          <w:sz w:val="22"/>
        </w:rPr>
        <w:t>：</w:t>
      </w:r>
      <w:r>
        <w:rPr>
          <w:rFonts w:cs="Times New Roman"/>
          <w:sz w:val="22"/>
        </w:rPr>
        <w:t>水源水中的氟化物、砷、铁、锰、游解性总</w:t>
      </w:r>
      <w:r>
        <w:rPr>
          <w:rFonts w:cs="Times New Roman" w:hint="eastAsia"/>
          <w:sz w:val="22"/>
        </w:rPr>
        <w:t>固体</w:t>
      </w:r>
      <w:r>
        <w:rPr>
          <w:rFonts w:cs="Times New Roman"/>
          <w:sz w:val="22"/>
        </w:rPr>
        <w:t>或</w:t>
      </w:r>
      <w:r>
        <w:rPr>
          <w:rFonts w:cs="Times New Roman"/>
          <w:sz w:val="22"/>
        </w:rPr>
        <w:t xml:space="preserve"> CODMn</w:t>
      </w:r>
      <w:r>
        <w:rPr>
          <w:rFonts w:cs="Times New Roman"/>
          <w:sz w:val="22"/>
        </w:rPr>
        <w:lastRenderedPageBreak/>
        <w:t>等超标且有净化要求的项目</w:t>
      </w:r>
      <w:r>
        <w:rPr>
          <w:rFonts w:cs="Times New Roman" w:hint="eastAsia"/>
          <w:sz w:val="22"/>
        </w:rPr>
        <w:t>；</w:t>
      </w:r>
      <w:r>
        <w:rPr>
          <w:rFonts w:cs="Times New Roman"/>
          <w:sz w:val="22"/>
        </w:rPr>
        <w:t>出厂水的</w:t>
      </w:r>
      <w:r>
        <w:rPr>
          <w:rFonts w:cs="Times New Roman"/>
          <w:sz w:val="22"/>
        </w:rPr>
        <w:t>CODMn</w:t>
      </w:r>
      <w:r>
        <w:rPr>
          <w:rFonts w:cs="Times New Roman"/>
          <w:sz w:val="22"/>
        </w:rPr>
        <w:t>一般不应超过</w:t>
      </w:r>
      <w:r>
        <w:rPr>
          <w:rFonts w:cs="Times New Roman"/>
          <w:sz w:val="22"/>
        </w:rPr>
        <w:t>3rng/L</w:t>
      </w:r>
      <w:r>
        <w:rPr>
          <w:rFonts w:cs="Times New Roman"/>
          <w:sz w:val="22"/>
        </w:rPr>
        <w:t>，特殊情况下不应超过</w:t>
      </w:r>
      <w:r>
        <w:rPr>
          <w:rFonts w:cs="Times New Roman"/>
          <w:sz w:val="22"/>
        </w:rPr>
        <w:t>5rng/L</w:t>
      </w:r>
      <w:r>
        <w:rPr>
          <w:rFonts w:cs="Times New Roman"/>
          <w:sz w:val="22"/>
        </w:rPr>
        <w:t>。</w:t>
      </w:r>
      <w:r>
        <w:rPr>
          <w:rFonts w:cs="Times New Roman"/>
          <w:sz w:val="22"/>
        </w:rPr>
        <w:t xml:space="preserve"> </w:t>
      </w:r>
    </w:p>
    <w:p w:rsidR="00157954" w:rsidRDefault="00683058">
      <w:pPr>
        <w:ind w:firstLine="440"/>
        <w:rPr>
          <w:rFonts w:cs="Times New Roman"/>
          <w:sz w:val="22"/>
        </w:rPr>
      </w:pPr>
      <w:r>
        <w:rPr>
          <w:rFonts w:cs="Times New Roman"/>
          <w:sz w:val="22"/>
        </w:rPr>
        <w:t>5</w:t>
      </w:r>
      <w:r>
        <w:rPr>
          <w:rFonts w:cs="Times New Roman"/>
          <w:sz w:val="22"/>
        </w:rPr>
        <w:t>进行</w:t>
      </w:r>
      <w:proofErr w:type="gramStart"/>
      <w:r>
        <w:rPr>
          <w:rFonts w:cs="Times New Roman"/>
          <w:sz w:val="22"/>
        </w:rPr>
        <w:t>水样全</w:t>
      </w:r>
      <w:proofErr w:type="gramEnd"/>
      <w:r>
        <w:rPr>
          <w:rFonts w:cs="Times New Roman"/>
          <w:sz w:val="22"/>
        </w:rPr>
        <w:t>分析时，检验项目可根据当地水质情况和需要，由供水单位与</w:t>
      </w:r>
      <w:r>
        <w:rPr>
          <w:rFonts w:cs="Times New Roman"/>
          <w:sz w:val="22"/>
        </w:rPr>
        <w:t xml:space="preserve"> </w:t>
      </w:r>
      <w:r>
        <w:rPr>
          <w:rFonts w:cs="Times New Roman"/>
          <w:sz w:val="22"/>
        </w:rPr>
        <w:t>当地卫生部门共同研究确定。</w:t>
      </w:r>
    </w:p>
    <w:p w:rsidR="00157954" w:rsidRDefault="00683058">
      <w:pPr>
        <w:ind w:firstLine="440"/>
        <w:rPr>
          <w:rFonts w:cs="Times New Roman"/>
          <w:sz w:val="22"/>
        </w:rPr>
      </w:pPr>
      <w:r>
        <w:rPr>
          <w:rFonts w:cs="Times New Roman"/>
          <w:sz w:val="22"/>
        </w:rPr>
        <w:t>6</w:t>
      </w:r>
      <w:r>
        <w:rPr>
          <w:rFonts w:cs="Times New Roman"/>
          <w:sz w:val="22"/>
        </w:rPr>
        <w:t>水质变化较大时，应根据需要适当增加检验项目和检验频率。</w:t>
      </w:r>
    </w:p>
    <w:p w:rsidR="00157954" w:rsidRDefault="00683058">
      <w:pPr>
        <w:ind w:firstLineChars="0" w:firstLine="0"/>
      </w:pPr>
      <w:r>
        <w:t xml:space="preserve">14.2.4  </w:t>
      </w:r>
      <w:r>
        <w:t>原</w:t>
      </w:r>
      <w:proofErr w:type="gramStart"/>
      <w:r>
        <w:t>水采</w:t>
      </w:r>
      <w:proofErr w:type="gramEnd"/>
      <w:r>
        <w:t>样点，应布置在取水口附近。管网末端</w:t>
      </w:r>
      <w:proofErr w:type="gramStart"/>
      <w:r>
        <w:t>水采</w:t>
      </w:r>
      <w:proofErr w:type="gramEnd"/>
      <w:r>
        <w:t>样点，应设在水质不利的管网末端，并按供水人口每</w:t>
      </w:r>
      <w:r>
        <w:t>1</w:t>
      </w:r>
      <w:r>
        <w:t>万人设</w:t>
      </w:r>
      <w:r>
        <w:t>1</w:t>
      </w:r>
      <w:r>
        <w:t>个；供水人口在</w:t>
      </w:r>
      <w:r>
        <w:t>1</w:t>
      </w:r>
      <w:r>
        <w:t>万人以下时，不应少于</w:t>
      </w:r>
      <w:r>
        <w:t>1</w:t>
      </w:r>
      <w:r>
        <w:t>个；多村联片供水时，每个村不得少于</w:t>
      </w:r>
      <w:r>
        <w:t>1</w:t>
      </w:r>
      <w:r>
        <w:t>个。</w:t>
      </w:r>
    </w:p>
    <w:p w:rsidR="00157954" w:rsidRDefault="00683058">
      <w:pPr>
        <w:ind w:firstLineChars="0" w:firstLine="0"/>
      </w:pPr>
      <w:r>
        <w:t xml:space="preserve">14.2.5  </w:t>
      </w:r>
      <w:r>
        <w:t>水样采集、保存和水质检验方法应符合现行国家标准</w:t>
      </w:r>
      <w:r>
        <w:t xml:space="preserve"> </w:t>
      </w:r>
      <w:r>
        <w:t>《生活饮用水标准检验方法水样的采集与保存</w:t>
      </w:r>
      <w:r>
        <w:rPr>
          <w:rFonts w:hint="eastAsia"/>
        </w:rPr>
        <w:t>》</w:t>
      </w:r>
      <w:r>
        <w:t>GB/T5750.2</w:t>
      </w:r>
      <w:r>
        <w:t>的规定，也可采用国家质量监督部门、</w:t>
      </w:r>
      <w:r>
        <w:rPr>
          <w:rFonts w:hint="eastAsia"/>
        </w:rPr>
        <w:t>卫</w:t>
      </w:r>
      <w:r>
        <w:t>生部门认可的简便方法和简易设备进行检验。</w:t>
      </w:r>
      <w:r>
        <w:rPr>
          <w:rFonts w:hint="eastAsia"/>
        </w:rPr>
        <w:t xml:space="preserve"> </w:t>
      </w:r>
    </w:p>
    <w:p w:rsidR="00157954" w:rsidRDefault="00683058">
      <w:pPr>
        <w:ind w:firstLineChars="0" w:firstLine="0"/>
      </w:pPr>
      <w:r>
        <w:t xml:space="preserve">14.2.6  </w:t>
      </w:r>
      <w:r>
        <w:t>供水单位不能检验的项目，应委托具有生活饮用水水质检验资质的单位进行检验。</w:t>
      </w:r>
    </w:p>
    <w:p w:rsidR="00157954" w:rsidRDefault="00683058">
      <w:pPr>
        <w:ind w:firstLineChars="0" w:firstLine="0"/>
      </w:pPr>
      <w:r>
        <w:t xml:space="preserve">14.2.7  </w:t>
      </w:r>
      <w:r>
        <w:t>当水质发生突变，检验结果超出水质标准限值时，应立即重新测定，并增加检验频率。水质检验结果连续超标时，应查明原因，并应采取有效措施防止对人体健康造成危窖。</w:t>
      </w:r>
    </w:p>
    <w:p w:rsidR="00157954" w:rsidRDefault="00683058">
      <w:pPr>
        <w:ind w:firstLineChars="0" w:firstLine="0"/>
      </w:pPr>
      <w:r>
        <w:t xml:space="preserve">14.2.8  </w:t>
      </w:r>
      <w:r>
        <w:t>水质检验记录应真实、完整、清晰并存档。</w:t>
      </w:r>
    </w:p>
    <w:p w:rsidR="00157954" w:rsidRDefault="00683058">
      <w:pPr>
        <w:pStyle w:val="3"/>
        <w:spacing w:before="156" w:after="156"/>
        <w:rPr>
          <w:rFonts w:cs="Times New Roman"/>
          <w:szCs w:val="28"/>
        </w:rPr>
      </w:pPr>
      <w:bookmarkStart w:id="314" w:name="_Toc8890315"/>
      <w:bookmarkStart w:id="315" w:name="_Toc8890854"/>
      <w:bookmarkStart w:id="316" w:name="_Toc30177710"/>
      <w:bookmarkStart w:id="317" w:name="_Toc8888864"/>
      <w:bookmarkStart w:id="318" w:name="_Toc8889568"/>
      <w:bookmarkStart w:id="319" w:name="_Toc21866476"/>
      <w:r>
        <w:rPr>
          <w:rFonts w:cs="Times New Roman"/>
          <w:szCs w:val="28"/>
        </w:rPr>
        <w:t>14.3</w:t>
      </w:r>
      <w:r>
        <w:rPr>
          <w:rFonts w:cs="Times New Roman" w:hint="eastAsia"/>
          <w:szCs w:val="28"/>
        </w:rPr>
        <w:t xml:space="preserve"> </w:t>
      </w:r>
      <w:r>
        <w:rPr>
          <w:rFonts w:cs="Times New Roman"/>
          <w:szCs w:val="28"/>
        </w:rPr>
        <w:t>水源及取水构筑物管理</w:t>
      </w:r>
      <w:bookmarkEnd w:id="314"/>
      <w:bookmarkEnd w:id="315"/>
      <w:bookmarkEnd w:id="316"/>
      <w:bookmarkEnd w:id="317"/>
      <w:bookmarkEnd w:id="318"/>
      <w:bookmarkEnd w:id="319"/>
    </w:p>
    <w:p w:rsidR="00157954" w:rsidRDefault="00683058">
      <w:pPr>
        <w:ind w:firstLineChars="0" w:firstLine="0"/>
      </w:pPr>
      <w:r>
        <w:t xml:space="preserve">14.3.1  </w:t>
      </w:r>
      <w:r>
        <w:t>供水单位应按照国家颁布的《饮用水水源保护区污染防治管理规定》的要求，结合实际情况，配合水行政主管部门合理设置生活饮用水水源保护区，并设置明显标志。应经常巡视，及时处理影响水源安全的问题。</w:t>
      </w:r>
    </w:p>
    <w:p w:rsidR="00157954" w:rsidRDefault="00683058">
      <w:pPr>
        <w:ind w:firstLineChars="0" w:firstLine="0"/>
      </w:pPr>
      <w:r>
        <w:t xml:space="preserve">14.3.2  </w:t>
      </w:r>
      <w:r>
        <w:t>地下水和地表水水源保护应符合本</w:t>
      </w:r>
      <w:r w:rsidR="00E812B8">
        <w:t>标准</w:t>
      </w:r>
      <w:r>
        <w:t>第</w:t>
      </w:r>
      <w:r>
        <w:t>5.1.6</w:t>
      </w:r>
      <w:r>
        <w:t>条的规定。</w:t>
      </w:r>
    </w:p>
    <w:p w:rsidR="00157954" w:rsidRDefault="00683058">
      <w:pPr>
        <w:ind w:firstLineChars="0" w:firstLine="0"/>
      </w:pPr>
      <w:r>
        <w:t xml:space="preserve">14.3.3  </w:t>
      </w:r>
      <w:r>
        <w:t>每天应记录水源取水量。水源的水量分配发生矛盾时，应优先保证生活用水。</w:t>
      </w:r>
    </w:p>
    <w:p w:rsidR="00157954" w:rsidRDefault="00683058">
      <w:pPr>
        <w:ind w:firstLineChars="0" w:firstLine="0"/>
      </w:pPr>
      <w:r>
        <w:t xml:space="preserve">14.3.4  </w:t>
      </w:r>
      <w:r>
        <w:t>任何单位和个人在水源保护区内进行建设活动，均应征得水行政主管部门的批准。</w:t>
      </w:r>
    </w:p>
    <w:p w:rsidR="00157954" w:rsidRDefault="00683058">
      <w:pPr>
        <w:ind w:firstLineChars="0" w:firstLine="0"/>
      </w:pPr>
      <w:r>
        <w:lastRenderedPageBreak/>
        <w:t xml:space="preserve">14.3.5  </w:t>
      </w:r>
      <w:r>
        <w:t>水源保护区内的土地宜种植水源保护林草或发展不污染水源水质的农业。</w:t>
      </w:r>
    </w:p>
    <w:p w:rsidR="00157954" w:rsidRDefault="00683058">
      <w:pPr>
        <w:ind w:firstLineChars="0" w:firstLine="0"/>
      </w:pPr>
      <w:r>
        <w:t xml:space="preserve">14.3.6  </w:t>
      </w:r>
      <w:r>
        <w:t>地表水取水构筑物管理应符合下列要求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每天应观测取水口水位、水质变化和来水情况；</w:t>
      </w:r>
    </w:p>
    <w:p w:rsidR="00157954" w:rsidRDefault="00683058">
      <w:pPr>
        <w:ind w:firstLine="560"/>
        <w:rPr>
          <w:rFonts w:cs="Times New Roman"/>
          <w:szCs w:val="28"/>
        </w:rPr>
      </w:pPr>
      <w:r>
        <w:rPr>
          <w:rFonts w:cs="Times New Roman"/>
          <w:szCs w:val="28"/>
        </w:rPr>
        <w:t>2</w:t>
      </w:r>
      <w:r>
        <w:rPr>
          <w:rFonts w:cs="Times New Roman"/>
          <w:szCs w:val="28"/>
        </w:rPr>
        <w:t>应及时清理取水口的杂草、浮藻、浮冰等漂浮物，拦污栅前后的水位差不宜超过</w:t>
      </w:r>
      <w:r>
        <w:rPr>
          <w:rFonts w:cs="Times New Roman"/>
          <w:szCs w:val="28"/>
        </w:rPr>
        <w:t>0.3m</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szCs w:val="28"/>
        </w:rPr>
        <w:t>应定期观测取水口处的水深，并及时清除取水口处的淤泥和水生物</w:t>
      </w:r>
      <w:r>
        <w:rPr>
          <w:rFonts w:cs="Times New Roman" w:hint="eastAsia"/>
          <w:szCs w:val="28"/>
        </w:rPr>
        <w:t>；</w:t>
      </w:r>
    </w:p>
    <w:p w:rsidR="00157954" w:rsidRDefault="00683058">
      <w:pPr>
        <w:ind w:firstLine="560"/>
        <w:rPr>
          <w:rFonts w:cs="Times New Roman"/>
          <w:szCs w:val="28"/>
        </w:rPr>
      </w:pPr>
      <w:r>
        <w:rPr>
          <w:rFonts w:cs="Times New Roman"/>
          <w:szCs w:val="28"/>
        </w:rPr>
        <w:t xml:space="preserve">4 </w:t>
      </w:r>
      <w:proofErr w:type="gramStart"/>
      <w:r>
        <w:rPr>
          <w:rFonts w:cs="Times New Roman"/>
          <w:szCs w:val="28"/>
        </w:rPr>
        <w:t>汛期应</w:t>
      </w:r>
      <w:proofErr w:type="gramEnd"/>
      <w:r>
        <w:rPr>
          <w:rFonts w:cs="Times New Roman"/>
          <w:szCs w:val="28"/>
        </w:rPr>
        <w:t>防止洪水危窖，冬季应防止冰凌危窖。</w:t>
      </w:r>
    </w:p>
    <w:p w:rsidR="00157954" w:rsidRDefault="00683058">
      <w:pPr>
        <w:ind w:firstLineChars="0" w:firstLine="0"/>
      </w:pPr>
      <w:r>
        <w:t xml:space="preserve">14.3.7  </w:t>
      </w:r>
      <w:r>
        <w:t>地下水取水构筑物管理应符合下列要求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应定期观测水源井内的静水位、动水位；当水位、含砂量出现异常时，应及时查明原因；</w:t>
      </w:r>
    </w:p>
    <w:p w:rsidR="00157954" w:rsidRDefault="00683058">
      <w:pPr>
        <w:ind w:firstLine="560"/>
        <w:rPr>
          <w:rFonts w:cs="Times New Roman"/>
          <w:szCs w:val="28"/>
        </w:rPr>
      </w:pPr>
      <w:r>
        <w:rPr>
          <w:rFonts w:cs="Times New Roman"/>
          <w:szCs w:val="28"/>
        </w:rPr>
        <w:t>2</w:t>
      </w:r>
      <w:r>
        <w:rPr>
          <w:rFonts w:cs="Times New Roman"/>
          <w:szCs w:val="28"/>
        </w:rPr>
        <w:t>暂时停用或备用的水源井，每隔</w:t>
      </w:r>
      <w:r>
        <w:rPr>
          <w:rFonts w:cs="Times New Roman"/>
          <w:szCs w:val="28"/>
        </w:rPr>
        <w:t>15--20d</w:t>
      </w:r>
      <w:r>
        <w:rPr>
          <w:rFonts w:cs="Times New Roman"/>
          <w:szCs w:val="28"/>
        </w:rPr>
        <w:t>应进行一次维护性抽水，运行时间不应少于</w:t>
      </w:r>
      <w:r>
        <w:rPr>
          <w:rFonts w:cs="Times New Roman"/>
          <w:szCs w:val="28"/>
        </w:rPr>
        <w:t>8h</w:t>
      </w:r>
      <w:r>
        <w:rPr>
          <w:rFonts w:cs="Times New Roman"/>
          <w:szCs w:val="28"/>
        </w:rPr>
        <w:t>；</w:t>
      </w:r>
    </w:p>
    <w:p w:rsidR="00157954" w:rsidRDefault="00683058">
      <w:pPr>
        <w:ind w:firstLine="560"/>
        <w:rPr>
          <w:rFonts w:cs="Times New Roman"/>
          <w:szCs w:val="28"/>
        </w:rPr>
      </w:pPr>
      <w:r>
        <w:rPr>
          <w:rFonts w:cs="Times New Roman"/>
          <w:szCs w:val="28"/>
        </w:rPr>
        <w:t>3</w:t>
      </w:r>
      <w:r>
        <w:rPr>
          <w:rFonts w:cs="Times New Roman"/>
          <w:szCs w:val="28"/>
        </w:rPr>
        <w:t>应定期量测井深，每半年至少</w:t>
      </w:r>
      <w:r>
        <w:rPr>
          <w:rFonts w:cs="Times New Roman"/>
          <w:szCs w:val="28"/>
        </w:rPr>
        <w:t>1</w:t>
      </w:r>
      <w:r>
        <w:rPr>
          <w:rFonts w:cs="Times New Roman"/>
          <w:szCs w:val="28"/>
        </w:rPr>
        <w:t>次；井底淤积较多时，应及时清理</w:t>
      </w:r>
      <w:r>
        <w:rPr>
          <w:rFonts w:cs="Times New Roman" w:hint="eastAsia"/>
          <w:szCs w:val="28"/>
        </w:rPr>
        <w:t>；</w:t>
      </w:r>
    </w:p>
    <w:p w:rsidR="00157954" w:rsidRDefault="00683058">
      <w:pPr>
        <w:ind w:firstLine="560"/>
        <w:rPr>
          <w:rFonts w:cs="Times New Roman"/>
          <w:szCs w:val="28"/>
        </w:rPr>
      </w:pPr>
      <w:r>
        <w:rPr>
          <w:rFonts w:cs="Times New Roman"/>
          <w:szCs w:val="28"/>
        </w:rPr>
        <w:t>4</w:t>
      </w:r>
      <w:r>
        <w:rPr>
          <w:rFonts w:cs="Times New Roman"/>
          <w:szCs w:val="28"/>
        </w:rPr>
        <w:t>管井的</w:t>
      </w:r>
      <w:proofErr w:type="gramStart"/>
      <w:r>
        <w:rPr>
          <w:rFonts w:cs="Times New Roman"/>
          <w:szCs w:val="28"/>
        </w:rPr>
        <w:t>单位降探出水量</w:t>
      </w:r>
      <w:proofErr w:type="gramEnd"/>
      <w:r>
        <w:rPr>
          <w:rFonts w:cs="Times New Roman"/>
          <w:szCs w:val="28"/>
        </w:rPr>
        <w:t>减少、不能满足要求时，应查明原因，并采取洗井等适当措施；渗渠、大口井出水量不能满足要求时，应查明原因，必要时应更换或清洗反滤层；</w:t>
      </w:r>
    </w:p>
    <w:p w:rsidR="00157954" w:rsidRDefault="00683058">
      <w:pPr>
        <w:ind w:firstLine="560"/>
        <w:rPr>
          <w:rFonts w:cs="Times New Roman"/>
          <w:szCs w:val="28"/>
        </w:rPr>
      </w:pPr>
      <w:r>
        <w:rPr>
          <w:rFonts w:cs="Times New Roman"/>
          <w:szCs w:val="28"/>
        </w:rPr>
        <w:t>5</w:t>
      </w:r>
      <w:r>
        <w:rPr>
          <w:rFonts w:cs="Times New Roman"/>
          <w:szCs w:val="28"/>
        </w:rPr>
        <w:t>集取地表渗透水的取水构筑物，</w:t>
      </w:r>
      <w:proofErr w:type="gramStart"/>
      <w:r>
        <w:rPr>
          <w:rFonts w:cs="Times New Roman"/>
          <w:szCs w:val="28"/>
        </w:rPr>
        <w:t>汛期应</w:t>
      </w:r>
      <w:proofErr w:type="gramEnd"/>
      <w:r>
        <w:rPr>
          <w:rFonts w:cs="Times New Roman"/>
          <w:szCs w:val="28"/>
        </w:rPr>
        <w:t>防止洪水危窖，汛后应及时清理取水段表面淤积物。</w:t>
      </w:r>
    </w:p>
    <w:p w:rsidR="00157954" w:rsidRDefault="00683058">
      <w:pPr>
        <w:pStyle w:val="3"/>
        <w:spacing w:before="156" w:after="156"/>
        <w:rPr>
          <w:rFonts w:cs="Times New Roman"/>
          <w:szCs w:val="28"/>
        </w:rPr>
      </w:pPr>
      <w:bookmarkStart w:id="320" w:name="_Toc8889569"/>
      <w:bookmarkStart w:id="321" w:name="_Toc8890316"/>
      <w:bookmarkStart w:id="322" w:name="_Toc8888865"/>
      <w:bookmarkStart w:id="323" w:name="_Toc8890855"/>
      <w:bookmarkStart w:id="324" w:name="_Toc30177711"/>
      <w:bookmarkStart w:id="325" w:name="_Toc21866477"/>
      <w:r>
        <w:rPr>
          <w:rFonts w:cs="Times New Roman"/>
          <w:szCs w:val="28"/>
        </w:rPr>
        <w:t>14.4</w:t>
      </w:r>
      <w:r>
        <w:rPr>
          <w:rFonts w:cs="Times New Roman" w:hint="eastAsia"/>
          <w:szCs w:val="28"/>
        </w:rPr>
        <w:t xml:space="preserve"> </w:t>
      </w:r>
      <w:r>
        <w:rPr>
          <w:rFonts w:cs="Times New Roman"/>
          <w:szCs w:val="28"/>
        </w:rPr>
        <w:t>净水厂管理</w:t>
      </w:r>
      <w:bookmarkEnd w:id="320"/>
      <w:bookmarkEnd w:id="321"/>
      <w:bookmarkEnd w:id="322"/>
      <w:bookmarkEnd w:id="323"/>
      <w:bookmarkEnd w:id="324"/>
      <w:bookmarkEnd w:id="325"/>
    </w:p>
    <w:p w:rsidR="00157954" w:rsidRDefault="00683058">
      <w:pPr>
        <w:ind w:firstLineChars="0" w:firstLine="0"/>
      </w:pPr>
      <w:r>
        <w:rPr>
          <w:rFonts w:hint="eastAsia"/>
        </w:rPr>
        <w:t xml:space="preserve">14.4.1  </w:t>
      </w:r>
      <w:r>
        <w:rPr>
          <w:rFonts w:hint="eastAsia"/>
        </w:rPr>
        <w:t>水厂生产区和单独设立的生产构（建）筑物的卫生防护，应符合以下要求：</w:t>
      </w:r>
    </w:p>
    <w:p w:rsidR="00157954" w:rsidRDefault="00683058">
      <w:pPr>
        <w:ind w:firstLine="560"/>
      </w:pPr>
      <w:r>
        <w:rPr>
          <w:rFonts w:hint="eastAsia"/>
        </w:rPr>
        <w:t>1</w:t>
      </w:r>
      <w:r>
        <w:t xml:space="preserve"> </w:t>
      </w:r>
      <w:r>
        <w:rPr>
          <w:rFonts w:hint="eastAsia"/>
        </w:rPr>
        <w:t>防护范围不应小于其外围</w:t>
      </w:r>
      <w:r>
        <w:rPr>
          <w:rFonts w:hint="eastAsia"/>
        </w:rPr>
        <w:t>30m</w:t>
      </w:r>
      <w:r>
        <w:rPr>
          <w:rFonts w:hint="eastAsia"/>
        </w:rPr>
        <w:t>，并应设立明显标志；</w:t>
      </w:r>
    </w:p>
    <w:p w:rsidR="00157954" w:rsidRDefault="00683058">
      <w:pPr>
        <w:ind w:firstLine="560"/>
      </w:pPr>
      <w:r>
        <w:rPr>
          <w:rFonts w:hint="eastAsia"/>
        </w:rPr>
        <w:t>2</w:t>
      </w:r>
      <w:r>
        <w:t xml:space="preserve"> </w:t>
      </w:r>
      <w:r>
        <w:rPr>
          <w:rFonts w:hint="eastAsia"/>
        </w:rPr>
        <w:t>防护范围内应保持良好的卫生状况，有条件时应进行绿</w:t>
      </w:r>
    </w:p>
    <w:p w:rsidR="00157954" w:rsidRDefault="00683058">
      <w:pPr>
        <w:ind w:firstLine="560"/>
      </w:pPr>
      <w:r>
        <w:rPr>
          <w:rFonts w:hint="eastAsia"/>
        </w:rPr>
        <w:t>化美化，不应设置生活居住区、禽畜饲养场、渗水厕所、渗水坑、污水渠道，不得堆放垃圾、粪便、废渣等。</w:t>
      </w:r>
    </w:p>
    <w:p w:rsidR="00157954" w:rsidRDefault="00683058">
      <w:pPr>
        <w:ind w:firstLineChars="0" w:firstLine="0"/>
      </w:pPr>
      <w:r>
        <w:rPr>
          <w:rFonts w:hint="eastAsia"/>
        </w:rPr>
        <w:lastRenderedPageBreak/>
        <w:t xml:space="preserve">14.4.2  </w:t>
      </w:r>
      <w:r>
        <w:rPr>
          <w:rFonts w:hint="eastAsia"/>
        </w:rPr>
        <w:t>净水厂运行管理和操作人员，应掌握本水厂的工艺流程、设计参数，并按设计工况运行。每天应做好水厂取水量、供水量等生产运行参数记录。</w:t>
      </w:r>
    </w:p>
    <w:p w:rsidR="00157954" w:rsidRDefault="00683058">
      <w:pPr>
        <w:ind w:firstLineChars="0" w:firstLine="0"/>
      </w:pPr>
      <w:r>
        <w:rPr>
          <w:rFonts w:hint="eastAsia"/>
        </w:rPr>
        <w:t xml:space="preserve">14.4.3  </w:t>
      </w:r>
      <w:r>
        <w:rPr>
          <w:rFonts w:hint="eastAsia"/>
        </w:rPr>
        <w:t>水厂生产区和单独设立的生产构（建）筑物，应采取安全保卫措施。</w:t>
      </w:r>
    </w:p>
    <w:p w:rsidR="00157954" w:rsidRDefault="00683058">
      <w:pPr>
        <w:ind w:firstLineChars="0" w:firstLine="0"/>
      </w:pPr>
      <w:r>
        <w:rPr>
          <w:rFonts w:hint="eastAsia"/>
        </w:rPr>
        <w:t xml:space="preserve">14.4.4  </w:t>
      </w:r>
      <w:r>
        <w:rPr>
          <w:rFonts w:hint="eastAsia"/>
        </w:rPr>
        <w:t>各类生产构（建）筑物和设备应经常保持清沽，厂区应绿化，整洁美观。</w:t>
      </w:r>
    </w:p>
    <w:p w:rsidR="00157954" w:rsidRDefault="00683058">
      <w:pPr>
        <w:ind w:firstLineChars="0" w:firstLine="0"/>
      </w:pPr>
      <w:r>
        <w:rPr>
          <w:rFonts w:hint="eastAsia"/>
        </w:rPr>
        <w:t xml:space="preserve">14.4.5  </w:t>
      </w:r>
      <w:r>
        <w:rPr>
          <w:rFonts w:hint="eastAsia"/>
        </w:rPr>
        <w:t>药剂（混凝剂、消毒剂）管理应符合以下要求：</w:t>
      </w:r>
    </w:p>
    <w:p w:rsidR="00157954" w:rsidRDefault="00683058">
      <w:pPr>
        <w:ind w:firstLine="560"/>
      </w:pPr>
      <w:r>
        <w:rPr>
          <w:rFonts w:hint="eastAsia"/>
        </w:rPr>
        <w:t>1</w:t>
      </w:r>
      <w:r>
        <w:rPr>
          <w:rFonts w:hint="eastAsia"/>
        </w:rPr>
        <w:t>应根据处理工艺、水质情况、有关试验和设计要求选择药剂；</w:t>
      </w:r>
    </w:p>
    <w:p w:rsidR="00157954" w:rsidRDefault="00683058">
      <w:pPr>
        <w:ind w:firstLine="560"/>
      </w:pPr>
      <w:r>
        <w:rPr>
          <w:rFonts w:hint="eastAsia"/>
        </w:rPr>
        <w:t>2</w:t>
      </w:r>
      <w:r>
        <w:rPr>
          <w:rFonts w:hint="eastAsia"/>
        </w:rPr>
        <w:t>药剂质量应符合国家现行有关标准的规定；购置药剂时，应向厂家索取产品的卫生许可证、质量合格证及说明书；</w:t>
      </w:r>
    </w:p>
    <w:p w:rsidR="00157954" w:rsidRDefault="00683058">
      <w:pPr>
        <w:ind w:firstLine="560"/>
      </w:pPr>
      <w:r>
        <w:rPr>
          <w:rFonts w:hint="eastAsia"/>
        </w:rPr>
        <w:t>3</w:t>
      </w:r>
      <w:r>
        <w:rPr>
          <w:rFonts w:hint="eastAsia"/>
        </w:rPr>
        <w:t>药剂应根据其特性和安全要求分类妥善存放，应做好入、出库记录；</w:t>
      </w:r>
    </w:p>
    <w:p w:rsidR="00157954" w:rsidRDefault="00683058">
      <w:pPr>
        <w:ind w:firstLine="560"/>
      </w:pPr>
      <w:r>
        <w:rPr>
          <w:rFonts w:hint="eastAsia"/>
        </w:rPr>
        <w:t>4</w:t>
      </w:r>
      <w:r>
        <w:rPr>
          <w:rFonts w:hint="eastAsia"/>
        </w:rPr>
        <w:t>药剂仓库和加药间应保持清洁，并应有安全防护措施；</w:t>
      </w:r>
    </w:p>
    <w:p w:rsidR="00157954" w:rsidRDefault="00683058">
      <w:pPr>
        <w:ind w:firstLine="560"/>
      </w:pPr>
      <w:r>
        <w:rPr>
          <w:rFonts w:hint="eastAsia"/>
        </w:rPr>
        <w:t>5</w:t>
      </w:r>
      <w:r>
        <w:rPr>
          <w:rFonts w:hint="eastAsia"/>
        </w:rPr>
        <w:t>运行时，应按规定的浓度用清水配置药剂溶液；应根据水质和流量确定加药量，水质和流量变化较大时，应及时调整加药量；应在设计投加点按设计投</w:t>
      </w:r>
      <w:proofErr w:type="gramStart"/>
      <w:r>
        <w:rPr>
          <w:rFonts w:hint="eastAsia"/>
        </w:rPr>
        <w:t>加方式</w:t>
      </w:r>
      <w:proofErr w:type="gramEnd"/>
      <w:r>
        <w:rPr>
          <w:rFonts w:hint="eastAsia"/>
        </w:rPr>
        <w:t>计量投加，并保证药剂与水快速均匀混合，</w:t>
      </w:r>
      <w:proofErr w:type="gramStart"/>
      <w:r>
        <w:rPr>
          <w:rFonts w:hint="eastAsia"/>
        </w:rPr>
        <w:t>不应漏加和</w:t>
      </w:r>
      <w:proofErr w:type="gramEnd"/>
      <w:r>
        <w:rPr>
          <w:rFonts w:hint="eastAsia"/>
        </w:rPr>
        <w:t>渗漏；</w:t>
      </w:r>
    </w:p>
    <w:p w:rsidR="00157954" w:rsidRDefault="00683058">
      <w:pPr>
        <w:ind w:firstLine="560"/>
      </w:pPr>
      <w:r>
        <w:rPr>
          <w:rFonts w:hint="eastAsia"/>
        </w:rPr>
        <w:t>6</w:t>
      </w:r>
      <w:r>
        <w:rPr>
          <w:rFonts w:hint="eastAsia"/>
        </w:rPr>
        <w:t>每天应经常巡视各类加药系统的运行状况，发现问题应及时处理，并记录各种药剂每天的用量、配置浓度、投加量以及加药系统的运行状况进行记录；</w:t>
      </w:r>
    </w:p>
    <w:p w:rsidR="00157954" w:rsidRDefault="00683058">
      <w:pPr>
        <w:ind w:firstLine="560"/>
      </w:pPr>
      <w:r>
        <w:rPr>
          <w:rFonts w:hint="eastAsia"/>
        </w:rPr>
        <w:t>7</w:t>
      </w:r>
      <w:r>
        <w:rPr>
          <w:rFonts w:hint="eastAsia"/>
        </w:rPr>
        <w:t>应不断总结加药经验，在满足净水效果的前提下，合理降低药耗。</w:t>
      </w:r>
    </w:p>
    <w:p w:rsidR="00157954" w:rsidRDefault="00683058">
      <w:pPr>
        <w:ind w:firstLineChars="0" w:firstLine="0"/>
      </w:pPr>
      <w:r>
        <w:rPr>
          <w:rFonts w:hint="eastAsia"/>
        </w:rPr>
        <w:t xml:space="preserve">14.4.6  </w:t>
      </w:r>
      <w:r>
        <w:rPr>
          <w:rFonts w:hint="eastAsia"/>
        </w:rPr>
        <w:t>计量仪表和器具应按标准进行周期检定。</w:t>
      </w:r>
    </w:p>
    <w:p w:rsidR="00157954" w:rsidRDefault="00683058">
      <w:pPr>
        <w:ind w:firstLineChars="0" w:firstLine="0"/>
      </w:pPr>
      <w:r>
        <w:rPr>
          <w:rFonts w:hint="eastAsia"/>
        </w:rPr>
        <w:t xml:space="preserve">14.4.7  </w:t>
      </w:r>
      <w:r>
        <w:rPr>
          <w:rFonts w:hint="eastAsia"/>
        </w:rPr>
        <w:t>净水构筑物和净水器，宜按设计工况运行；应严格控制运行水位（或水压），运行负荷不应超过设计值的</w:t>
      </w:r>
      <w:r>
        <w:rPr>
          <w:rFonts w:hint="eastAsia"/>
        </w:rPr>
        <w:t>15%</w:t>
      </w:r>
      <w:r>
        <w:rPr>
          <w:rFonts w:hint="eastAsia"/>
        </w:rPr>
        <w:t>，定时观测，发现异常应及时处理。</w:t>
      </w:r>
    </w:p>
    <w:p w:rsidR="00157954" w:rsidRDefault="00683058">
      <w:pPr>
        <w:ind w:firstLine="560"/>
      </w:pPr>
      <w:r>
        <w:rPr>
          <w:rFonts w:hint="eastAsia"/>
        </w:rPr>
        <w:lastRenderedPageBreak/>
        <w:t>各净水构建物（或净水器）的出口应设质量控制点；粗滤池的出水浊度宜小于</w:t>
      </w:r>
      <w:r>
        <w:rPr>
          <w:rFonts w:hint="eastAsia"/>
        </w:rPr>
        <w:t>20NTU</w:t>
      </w:r>
      <w:r>
        <w:rPr>
          <w:rFonts w:hint="eastAsia"/>
        </w:rPr>
        <w:t>，沉淀池或澄清池的出水浊度宜小于</w:t>
      </w:r>
      <w:r>
        <w:rPr>
          <w:rFonts w:hint="eastAsia"/>
        </w:rPr>
        <w:t>5NTU</w:t>
      </w:r>
      <w:r>
        <w:rPr>
          <w:rFonts w:hint="eastAsia"/>
        </w:rPr>
        <w:t>，滤池和净水器的出水浊度宜小于</w:t>
      </w:r>
      <w:r>
        <w:rPr>
          <w:rFonts w:hint="eastAsia"/>
        </w:rPr>
        <w:t>1NTU</w:t>
      </w:r>
      <w:r>
        <w:rPr>
          <w:rFonts w:hint="eastAsia"/>
        </w:rPr>
        <w:t>（</w:t>
      </w:r>
      <w:r>
        <w:rPr>
          <w:rFonts w:hint="eastAsia"/>
        </w:rPr>
        <w:t>2NTU</w:t>
      </w:r>
      <w:r>
        <w:rPr>
          <w:rFonts w:hint="eastAsia"/>
        </w:rPr>
        <w:t>），当出水浊度不能满足要求时，应及时查明原因。</w:t>
      </w:r>
    </w:p>
    <w:p w:rsidR="00157954" w:rsidRDefault="00683058">
      <w:pPr>
        <w:ind w:firstLineChars="0" w:firstLine="0"/>
      </w:pPr>
      <w:r>
        <w:rPr>
          <w:rFonts w:hint="eastAsia"/>
        </w:rPr>
        <w:t xml:space="preserve">14.4.8  </w:t>
      </w:r>
      <w:proofErr w:type="gramStart"/>
      <w:r>
        <w:rPr>
          <w:rFonts w:hint="eastAsia"/>
        </w:rPr>
        <w:t>预沉池</w:t>
      </w:r>
      <w:proofErr w:type="gramEnd"/>
      <w:r>
        <w:rPr>
          <w:rFonts w:hint="eastAsia"/>
        </w:rPr>
        <w:t>应每天观测其进水的含砂量，定期测量淤积高度，并及时清淤。</w:t>
      </w:r>
    </w:p>
    <w:p w:rsidR="00157954" w:rsidRDefault="00683058">
      <w:pPr>
        <w:ind w:firstLineChars="0" w:firstLine="0"/>
      </w:pPr>
      <w:r>
        <w:rPr>
          <w:rFonts w:hint="eastAsia"/>
        </w:rPr>
        <w:t xml:space="preserve">14.4.9  </w:t>
      </w:r>
      <w:r>
        <w:rPr>
          <w:rFonts w:hint="eastAsia"/>
        </w:rPr>
        <w:t>慢滤池的运行管理应符合下列要求：</w:t>
      </w:r>
    </w:p>
    <w:p w:rsidR="00157954" w:rsidRDefault="00683058">
      <w:pPr>
        <w:ind w:firstLine="560"/>
      </w:pPr>
      <w:r>
        <w:rPr>
          <w:rFonts w:hint="eastAsia"/>
        </w:rPr>
        <w:t>1</w:t>
      </w:r>
      <w:r>
        <w:rPr>
          <w:rFonts w:hint="eastAsia"/>
        </w:rPr>
        <w:t>宜</w:t>
      </w:r>
      <w:r>
        <w:rPr>
          <w:rFonts w:hint="eastAsia"/>
        </w:rPr>
        <w:t>24h</w:t>
      </w:r>
      <w:r>
        <w:rPr>
          <w:rFonts w:hint="eastAsia"/>
        </w:rPr>
        <w:t>连续运行，滤速不应超过</w:t>
      </w:r>
      <w:r>
        <w:rPr>
          <w:rFonts w:hint="eastAsia"/>
        </w:rPr>
        <w:t>0.3m/h</w:t>
      </w:r>
      <w:r>
        <w:rPr>
          <w:rFonts w:hint="eastAsia"/>
        </w:rPr>
        <w:t>；</w:t>
      </w:r>
      <w:r>
        <w:rPr>
          <w:rFonts w:hint="eastAsia"/>
        </w:rPr>
        <w:t xml:space="preserve"> </w:t>
      </w:r>
    </w:p>
    <w:p w:rsidR="00157954" w:rsidRDefault="00683058">
      <w:pPr>
        <w:ind w:firstLine="560"/>
      </w:pPr>
      <w:r>
        <w:rPr>
          <w:rFonts w:hint="eastAsia"/>
        </w:rPr>
        <w:t>2</w:t>
      </w:r>
      <w:r>
        <w:rPr>
          <w:rFonts w:hint="eastAsia"/>
        </w:rPr>
        <w:t>初期应半负荷、</w:t>
      </w:r>
      <w:proofErr w:type="gramStart"/>
      <w:r>
        <w:rPr>
          <w:rFonts w:hint="eastAsia"/>
        </w:rPr>
        <w:t>低滤速</w:t>
      </w:r>
      <w:proofErr w:type="gramEnd"/>
      <w:r>
        <w:rPr>
          <w:rFonts w:hint="eastAsia"/>
        </w:rPr>
        <w:t>运行，</w:t>
      </w:r>
      <w:r>
        <w:rPr>
          <w:rFonts w:hint="eastAsia"/>
        </w:rPr>
        <w:t>15d</w:t>
      </w:r>
      <w:r>
        <w:rPr>
          <w:rFonts w:hint="eastAsia"/>
        </w:rPr>
        <w:t>后视出水浊度可逐渐增大到设计值；</w:t>
      </w:r>
    </w:p>
    <w:p w:rsidR="00157954" w:rsidRDefault="00683058">
      <w:pPr>
        <w:ind w:firstLine="560"/>
      </w:pPr>
      <w:r>
        <w:rPr>
          <w:rFonts w:hint="eastAsia"/>
        </w:rPr>
        <w:t>3</w:t>
      </w:r>
      <w:r>
        <w:rPr>
          <w:rFonts w:hint="eastAsia"/>
        </w:rPr>
        <w:t>应定时观测水位和出水流量，及时调整出水堰高度或阀门开启度，以满足设计出水量和滤速的要求；不能满足设计出水量要求时，应刮去表面</w:t>
      </w:r>
      <w:r>
        <w:rPr>
          <w:rFonts w:hint="eastAsia"/>
        </w:rPr>
        <w:t>20~50mm</w:t>
      </w:r>
      <w:r>
        <w:rPr>
          <w:rFonts w:hint="eastAsia"/>
        </w:rPr>
        <w:t>的砂层，并把堰口高度恢复到最高点或调整阀门开启度到原位；</w:t>
      </w:r>
    </w:p>
    <w:p w:rsidR="00157954" w:rsidRDefault="00683058">
      <w:pPr>
        <w:ind w:firstLine="560"/>
      </w:pPr>
      <w:r>
        <w:rPr>
          <w:rFonts w:hint="eastAsia"/>
        </w:rPr>
        <w:t>4</w:t>
      </w:r>
      <w:r>
        <w:rPr>
          <w:rFonts w:hint="eastAsia"/>
        </w:rPr>
        <w:t>当滤层厚度小于</w:t>
      </w:r>
      <w:r>
        <w:rPr>
          <w:rFonts w:hint="eastAsia"/>
        </w:rPr>
        <w:t>700mm</w:t>
      </w:r>
      <w:r>
        <w:rPr>
          <w:rFonts w:hint="eastAsia"/>
        </w:rPr>
        <w:t>时，应及时补砂；</w:t>
      </w:r>
      <w:proofErr w:type="gramStart"/>
      <w:r>
        <w:rPr>
          <w:rFonts w:hint="eastAsia"/>
        </w:rPr>
        <w:t>补砂时</w:t>
      </w:r>
      <w:proofErr w:type="gramEnd"/>
      <w:r>
        <w:rPr>
          <w:rFonts w:hint="eastAsia"/>
        </w:rPr>
        <w:t>，应先刮去表面</w:t>
      </w:r>
      <w:r>
        <w:rPr>
          <w:rFonts w:hint="eastAsia"/>
        </w:rPr>
        <w:t>50~100mm</w:t>
      </w:r>
      <w:r>
        <w:rPr>
          <w:rFonts w:hint="eastAsia"/>
        </w:rPr>
        <w:t>的砂层，再补新砂滤料至设计厚度；</w:t>
      </w:r>
    </w:p>
    <w:p w:rsidR="00157954" w:rsidRDefault="00683058">
      <w:pPr>
        <w:ind w:firstLine="560"/>
      </w:pPr>
      <w:r>
        <w:rPr>
          <w:rFonts w:hint="eastAsia"/>
        </w:rPr>
        <w:t>5</w:t>
      </w:r>
      <w:r>
        <w:rPr>
          <w:rFonts w:hint="eastAsia"/>
        </w:rPr>
        <w:t>每隔</w:t>
      </w:r>
      <w:r>
        <w:rPr>
          <w:rFonts w:hint="eastAsia"/>
        </w:rPr>
        <w:t>5</w:t>
      </w:r>
      <w:r>
        <w:rPr>
          <w:rFonts w:hint="eastAsia"/>
        </w:rPr>
        <w:t>年应对滤料和承托层全部翻洗一次。</w:t>
      </w:r>
    </w:p>
    <w:p w:rsidR="00157954" w:rsidRDefault="00683058">
      <w:pPr>
        <w:ind w:firstLineChars="0" w:firstLine="0"/>
      </w:pPr>
      <w:r>
        <w:rPr>
          <w:rFonts w:hint="eastAsia"/>
        </w:rPr>
        <w:t xml:space="preserve">14.4.10  </w:t>
      </w:r>
      <w:r>
        <w:rPr>
          <w:rFonts w:hint="eastAsia"/>
        </w:rPr>
        <w:t>絮凝池、沉淀池或澄清池的运行管理应符合下列要求：</w:t>
      </w:r>
    </w:p>
    <w:p w:rsidR="00157954" w:rsidRDefault="00683058">
      <w:pPr>
        <w:ind w:firstLine="560"/>
      </w:pPr>
      <w:r>
        <w:rPr>
          <w:rFonts w:hint="eastAsia"/>
        </w:rPr>
        <w:t>1</w:t>
      </w:r>
      <w:r>
        <w:rPr>
          <w:rFonts w:hint="eastAsia"/>
        </w:rPr>
        <w:t>应经常观测絮凝池的絮体颗粒大小和均匀程度，及时调整混合设备和加药量，并保证絮体颗粒大、密实、均匀、与水分离度大；</w:t>
      </w:r>
    </w:p>
    <w:p w:rsidR="00157954" w:rsidRDefault="00683058">
      <w:pPr>
        <w:ind w:firstLine="560"/>
      </w:pPr>
      <w:r>
        <w:rPr>
          <w:rFonts w:hint="eastAsia"/>
        </w:rPr>
        <w:t>2</w:t>
      </w:r>
      <w:r>
        <w:rPr>
          <w:rFonts w:hint="eastAsia"/>
        </w:rPr>
        <w:t>应及时排泥，经常检查排泥设备，保持排泥畅通；</w:t>
      </w:r>
    </w:p>
    <w:p w:rsidR="00157954" w:rsidRDefault="00683058">
      <w:pPr>
        <w:ind w:firstLine="560"/>
      </w:pPr>
      <w:r>
        <w:rPr>
          <w:rFonts w:hint="eastAsia"/>
        </w:rPr>
        <w:t>3</w:t>
      </w:r>
      <w:r>
        <w:rPr>
          <w:rFonts w:hint="eastAsia"/>
        </w:rPr>
        <w:t>藻类繁殖旺盛季节，平流沉淀池应</w:t>
      </w:r>
      <w:proofErr w:type="gramStart"/>
      <w:r>
        <w:rPr>
          <w:rFonts w:hint="eastAsia"/>
        </w:rPr>
        <w:t>采取除藻措施</w:t>
      </w:r>
      <w:proofErr w:type="gramEnd"/>
      <w:r>
        <w:rPr>
          <w:rFonts w:hint="eastAsia"/>
        </w:rPr>
        <w:t>，防止藻类进入滤池；</w:t>
      </w:r>
    </w:p>
    <w:p w:rsidR="00157954" w:rsidRDefault="00683058">
      <w:pPr>
        <w:ind w:firstLine="560"/>
      </w:pPr>
      <w:r>
        <w:rPr>
          <w:rFonts w:hint="eastAsia"/>
        </w:rPr>
        <w:t>4</w:t>
      </w:r>
      <w:r>
        <w:rPr>
          <w:rFonts w:hint="eastAsia"/>
        </w:rPr>
        <w:t>斜管（板）沉淀池应定期冲洗；</w:t>
      </w:r>
    </w:p>
    <w:p w:rsidR="00157954" w:rsidRDefault="00683058">
      <w:pPr>
        <w:ind w:firstLine="560"/>
      </w:pPr>
      <w:r>
        <w:rPr>
          <w:rFonts w:hint="eastAsia"/>
        </w:rPr>
        <w:t>5</w:t>
      </w:r>
      <w:r>
        <w:rPr>
          <w:rFonts w:hint="eastAsia"/>
        </w:rPr>
        <w:t>澄清池应不间断运行，初始运行应符合下列要求：</w:t>
      </w:r>
      <w:r>
        <w:rPr>
          <w:rFonts w:hint="eastAsia"/>
        </w:rPr>
        <w:t xml:space="preserve"> </w:t>
      </w:r>
    </w:p>
    <w:p w:rsidR="00157954" w:rsidRDefault="00683058">
      <w:pPr>
        <w:ind w:firstLine="560"/>
      </w:pPr>
      <w:r>
        <w:rPr>
          <w:rFonts w:hint="eastAsia"/>
        </w:rPr>
        <w:t>1</w:t>
      </w:r>
      <w:r>
        <w:rPr>
          <w:rFonts w:hint="eastAsia"/>
        </w:rPr>
        <w:t>）初始水量宜为正常水量的</w:t>
      </w:r>
      <w:r>
        <w:rPr>
          <w:rFonts w:hint="eastAsia"/>
        </w:rPr>
        <w:t>1/2~2/3</w:t>
      </w:r>
      <w:r>
        <w:rPr>
          <w:rFonts w:hint="eastAsia"/>
        </w:rPr>
        <w:t>；</w:t>
      </w:r>
    </w:p>
    <w:p w:rsidR="00157954" w:rsidRDefault="00683058">
      <w:pPr>
        <w:ind w:firstLine="560"/>
      </w:pPr>
      <w:r>
        <w:rPr>
          <w:rFonts w:hint="eastAsia"/>
        </w:rPr>
        <w:t>2</w:t>
      </w:r>
      <w:r>
        <w:rPr>
          <w:rFonts w:hint="eastAsia"/>
        </w:rPr>
        <w:t>）初始投药量宜为正常投药量的</w:t>
      </w:r>
      <w:r>
        <w:rPr>
          <w:rFonts w:hint="eastAsia"/>
        </w:rPr>
        <w:t>1~2</w:t>
      </w:r>
      <w:r>
        <w:rPr>
          <w:rFonts w:hint="eastAsia"/>
        </w:rPr>
        <w:t>倍；</w:t>
      </w:r>
    </w:p>
    <w:p w:rsidR="00157954" w:rsidRDefault="00683058">
      <w:pPr>
        <w:ind w:firstLine="560"/>
      </w:pPr>
      <w:r>
        <w:rPr>
          <w:rFonts w:hint="eastAsia"/>
        </w:rPr>
        <w:lastRenderedPageBreak/>
        <w:t>3</w:t>
      </w:r>
      <w:r>
        <w:rPr>
          <w:rFonts w:hint="eastAsia"/>
        </w:rPr>
        <w:t>）原水</w:t>
      </w:r>
      <w:proofErr w:type="gramStart"/>
      <w:r>
        <w:rPr>
          <w:rFonts w:hint="eastAsia"/>
        </w:rPr>
        <w:t>浊度低</w:t>
      </w:r>
      <w:proofErr w:type="gramEnd"/>
      <w:r>
        <w:rPr>
          <w:rFonts w:hint="eastAsia"/>
        </w:rPr>
        <w:t>时，可投加石灰、粘土，以尽快形成活性泥渣；</w:t>
      </w:r>
    </w:p>
    <w:p w:rsidR="00157954" w:rsidRDefault="00683058">
      <w:pPr>
        <w:ind w:firstLine="560"/>
      </w:pPr>
      <w:r>
        <w:rPr>
          <w:rFonts w:hint="eastAsia"/>
        </w:rPr>
        <w:t>4</w:t>
      </w:r>
      <w:r>
        <w:rPr>
          <w:rFonts w:hint="eastAsia"/>
        </w:rPr>
        <w:t>）</w:t>
      </w:r>
      <w:proofErr w:type="gramStart"/>
      <w:r>
        <w:rPr>
          <w:rFonts w:hint="eastAsia"/>
        </w:rPr>
        <w:t>二反应</w:t>
      </w:r>
      <w:proofErr w:type="gramEnd"/>
      <w:r>
        <w:rPr>
          <w:rFonts w:hint="eastAsia"/>
        </w:rPr>
        <w:t>室沉降比达标后，方可减少投药量、增加水量；</w:t>
      </w:r>
    </w:p>
    <w:p w:rsidR="00157954" w:rsidRDefault="00683058">
      <w:pPr>
        <w:ind w:firstLine="560"/>
      </w:pPr>
      <w:r>
        <w:rPr>
          <w:rFonts w:hint="eastAsia"/>
        </w:rPr>
        <w:t>5</w:t>
      </w:r>
      <w:r>
        <w:rPr>
          <w:rFonts w:hint="eastAsia"/>
        </w:rPr>
        <w:t>）每次增加水量应间隔进行，每小时增加量不宜超过正常水量的</w:t>
      </w:r>
      <w:r>
        <w:rPr>
          <w:rFonts w:hint="eastAsia"/>
        </w:rPr>
        <w:t>20%</w:t>
      </w:r>
      <w:r>
        <w:rPr>
          <w:rFonts w:hint="eastAsia"/>
        </w:rPr>
        <w:t>。</w:t>
      </w:r>
    </w:p>
    <w:p w:rsidR="00157954" w:rsidRDefault="00683058">
      <w:pPr>
        <w:ind w:firstLineChars="0" w:firstLine="0"/>
      </w:pPr>
      <w:r>
        <w:rPr>
          <w:rFonts w:hint="eastAsia"/>
        </w:rPr>
        <w:t xml:space="preserve">14.4.11  </w:t>
      </w:r>
      <w:r>
        <w:rPr>
          <w:rFonts w:hint="eastAsia"/>
        </w:rPr>
        <w:t>普通快滤池的冲洗应符合下列要求：</w:t>
      </w:r>
      <w:r>
        <w:rPr>
          <w:rFonts w:hint="eastAsia"/>
        </w:rPr>
        <w:t xml:space="preserve"> </w:t>
      </w:r>
    </w:p>
    <w:p w:rsidR="00157954" w:rsidRDefault="00683058">
      <w:pPr>
        <w:ind w:firstLine="560"/>
      </w:pPr>
      <w:r>
        <w:rPr>
          <w:rFonts w:hint="eastAsia"/>
        </w:rPr>
        <w:t>1</w:t>
      </w:r>
      <w:r>
        <w:rPr>
          <w:rFonts w:hint="eastAsia"/>
        </w:rPr>
        <w:t>应经常观察滤池的水位，当水头损失达</w:t>
      </w:r>
      <w:r>
        <w:rPr>
          <w:rFonts w:hint="eastAsia"/>
        </w:rPr>
        <w:t>1.5~2.5m</w:t>
      </w:r>
      <w:proofErr w:type="gramStart"/>
      <w:r>
        <w:rPr>
          <w:rFonts w:hint="eastAsia"/>
        </w:rPr>
        <w:t>或滤后水</w:t>
      </w:r>
      <w:proofErr w:type="gramEnd"/>
      <w:r>
        <w:rPr>
          <w:rFonts w:hint="eastAsia"/>
        </w:rPr>
        <w:t>浊度大于</w:t>
      </w:r>
      <w:r>
        <w:rPr>
          <w:rFonts w:hint="eastAsia"/>
        </w:rPr>
        <w:t>1NTU</w:t>
      </w:r>
      <w:r>
        <w:rPr>
          <w:rFonts w:hint="eastAsia"/>
        </w:rPr>
        <w:t>（</w:t>
      </w:r>
      <w:r>
        <w:rPr>
          <w:rFonts w:hint="eastAsia"/>
        </w:rPr>
        <w:t>2NTU</w:t>
      </w:r>
      <w:r>
        <w:rPr>
          <w:rFonts w:hint="eastAsia"/>
        </w:rPr>
        <w:t>）时，应按设计冲洗强度进行冲洗；</w:t>
      </w:r>
    </w:p>
    <w:p w:rsidR="00157954" w:rsidRDefault="00683058">
      <w:pPr>
        <w:ind w:firstLine="560"/>
      </w:pPr>
      <w:r>
        <w:rPr>
          <w:rFonts w:hint="eastAsia"/>
        </w:rPr>
        <w:t>2</w:t>
      </w:r>
      <w:r>
        <w:rPr>
          <w:rFonts w:hint="eastAsia"/>
        </w:rPr>
        <w:t>冲洗前，应先关闭进水阀，待滤料层表面以上的水深降到</w:t>
      </w:r>
      <w:r>
        <w:rPr>
          <w:rFonts w:hint="eastAsia"/>
        </w:rPr>
        <w:t>200mm</w:t>
      </w:r>
      <w:r>
        <w:rPr>
          <w:rFonts w:hint="eastAsia"/>
        </w:rPr>
        <w:t>时，再关闭出水阀；</w:t>
      </w:r>
    </w:p>
    <w:p w:rsidR="00157954" w:rsidRDefault="00683058">
      <w:pPr>
        <w:ind w:firstLine="560"/>
      </w:pPr>
      <w:r>
        <w:rPr>
          <w:rFonts w:hint="eastAsia"/>
        </w:rPr>
        <w:t>3</w:t>
      </w:r>
      <w:r>
        <w:rPr>
          <w:rFonts w:hint="eastAsia"/>
        </w:rPr>
        <w:t>冲洗时，应先开启冲洗管道上的放气阀，冲洗水阀开启</w:t>
      </w:r>
      <w:r>
        <w:rPr>
          <w:rFonts w:hint="eastAsia"/>
        </w:rPr>
        <w:t>1/4</w:t>
      </w:r>
      <w:r>
        <w:rPr>
          <w:rFonts w:hint="eastAsia"/>
        </w:rPr>
        <w:t>，</w:t>
      </w:r>
      <w:proofErr w:type="gramStart"/>
      <w:r>
        <w:rPr>
          <w:rFonts w:hint="eastAsia"/>
        </w:rPr>
        <w:t>待残气</w:t>
      </w:r>
      <w:proofErr w:type="gramEnd"/>
      <w:r>
        <w:rPr>
          <w:rFonts w:hint="eastAsia"/>
        </w:rPr>
        <w:t>放完后再逐渐开大冲洗水阅；</w:t>
      </w:r>
    </w:p>
    <w:p w:rsidR="00157954" w:rsidRDefault="00683058">
      <w:pPr>
        <w:ind w:firstLine="560"/>
      </w:pPr>
      <w:r>
        <w:rPr>
          <w:rFonts w:hint="eastAsia"/>
        </w:rPr>
        <w:t>4</w:t>
      </w:r>
      <w:r>
        <w:rPr>
          <w:rFonts w:hint="eastAsia"/>
        </w:rPr>
        <w:t>冲洗结束时，排水浊度应小于</w:t>
      </w:r>
      <w:r>
        <w:rPr>
          <w:rFonts w:hint="eastAsia"/>
        </w:rPr>
        <w:t>15NTU</w:t>
      </w:r>
      <w:r>
        <w:rPr>
          <w:rFonts w:hint="eastAsia"/>
        </w:rPr>
        <w:t>；重新投入运行时，滤池中的水位应不低于排水槽。</w:t>
      </w:r>
    </w:p>
    <w:p w:rsidR="00157954" w:rsidRDefault="00683058">
      <w:pPr>
        <w:ind w:firstLineChars="0" w:firstLine="0"/>
      </w:pPr>
      <w:r>
        <w:rPr>
          <w:rFonts w:hint="eastAsia"/>
        </w:rPr>
        <w:t xml:space="preserve">14.4.12  </w:t>
      </w:r>
      <w:r>
        <w:rPr>
          <w:rFonts w:hint="eastAsia"/>
        </w:rPr>
        <w:t>间断运行的快滤池，运行结束后，应进行冲洗；冲洗结束后，应保持滤料层表面有一定的水深。</w:t>
      </w:r>
    </w:p>
    <w:p w:rsidR="00157954" w:rsidRDefault="00683058">
      <w:pPr>
        <w:ind w:firstLineChars="0" w:firstLine="0"/>
      </w:pPr>
      <w:r>
        <w:rPr>
          <w:rFonts w:hint="eastAsia"/>
        </w:rPr>
        <w:t xml:space="preserve">14.4.13  </w:t>
      </w:r>
      <w:r>
        <w:rPr>
          <w:rFonts w:hint="eastAsia"/>
        </w:rPr>
        <w:t>滤池冲洗后的出水</w:t>
      </w:r>
      <w:proofErr w:type="gramStart"/>
      <w:r>
        <w:rPr>
          <w:rFonts w:hint="eastAsia"/>
        </w:rPr>
        <w:t>浊度仍</w:t>
      </w:r>
      <w:proofErr w:type="gramEnd"/>
      <w:r>
        <w:rPr>
          <w:rFonts w:hint="eastAsia"/>
        </w:rPr>
        <w:t>不能满足要求时，应更换滤料；新装滤料应在含氯量不低于</w:t>
      </w:r>
      <w:r>
        <w:rPr>
          <w:rFonts w:hint="eastAsia"/>
        </w:rPr>
        <w:t>0.3mg/L</w:t>
      </w:r>
      <w:r>
        <w:rPr>
          <w:rFonts w:hint="eastAsia"/>
        </w:rPr>
        <w:t>的溶液中浸泡</w:t>
      </w:r>
      <w:r>
        <w:rPr>
          <w:rFonts w:hint="eastAsia"/>
        </w:rPr>
        <w:t>24h</w:t>
      </w:r>
      <w:r>
        <w:rPr>
          <w:rFonts w:hint="eastAsia"/>
        </w:rPr>
        <w:t>，经检验合格后，冲洗两次以上方可投入使用。</w:t>
      </w:r>
    </w:p>
    <w:p w:rsidR="00157954" w:rsidRDefault="00683058">
      <w:pPr>
        <w:ind w:firstLineChars="0" w:firstLine="0"/>
      </w:pPr>
      <w:r>
        <w:rPr>
          <w:rFonts w:hint="eastAsia"/>
        </w:rPr>
        <w:t xml:space="preserve">14.4.14  </w:t>
      </w:r>
      <w:r>
        <w:rPr>
          <w:rFonts w:hint="eastAsia"/>
        </w:rPr>
        <w:t>反渗透装置启动前应先冲洗管道，冲洗水不得进入反、渗透膜堆。启动时应先打开淡水排放阀，缓慢</w:t>
      </w:r>
      <w:proofErr w:type="gramStart"/>
      <w:r>
        <w:rPr>
          <w:rFonts w:hint="eastAsia"/>
        </w:rPr>
        <w:t>提升进膜的</w:t>
      </w:r>
      <w:proofErr w:type="gramEnd"/>
      <w:r>
        <w:rPr>
          <w:rFonts w:hint="eastAsia"/>
        </w:rPr>
        <w:t>压力，待在线产水电导率仪表的显示值满足要求后，再向淡水箱供水。停机时应先打开淡水排放阀，缓慢降压后停机。</w:t>
      </w:r>
    </w:p>
    <w:p w:rsidR="00157954" w:rsidRDefault="00683058">
      <w:pPr>
        <w:ind w:firstLineChars="0" w:firstLine="0"/>
      </w:pPr>
      <w:r>
        <w:rPr>
          <w:rFonts w:hint="eastAsia"/>
        </w:rPr>
        <w:t xml:space="preserve">14.4.15  </w:t>
      </w:r>
      <w:r>
        <w:rPr>
          <w:rFonts w:hint="eastAsia"/>
        </w:rPr>
        <w:t>反渗透装置出现下列情况时，应进行清洗：</w:t>
      </w:r>
    </w:p>
    <w:p w:rsidR="00157954" w:rsidRDefault="00683058">
      <w:pPr>
        <w:ind w:firstLine="560"/>
      </w:pPr>
      <w:r>
        <w:rPr>
          <w:rFonts w:hint="eastAsia"/>
        </w:rPr>
        <w:t>1</w:t>
      </w:r>
      <w:r>
        <w:t xml:space="preserve"> </w:t>
      </w:r>
      <w:r>
        <w:rPr>
          <w:rFonts w:hint="eastAsia"/>
        </w:rPr>
        <w:t>在正常给水压力下，产水量较正常值下降</w:t>
      </w:r>
      <w:r>
        <w:rPr>
          <w:rFonts w:hint="eastAsia"/>
        </w:rPr>
        <w:t>10%~15%</w:t>
      </w:r>
      <w:r>
        <w:rPr>
          <w:rFonts w:hint="eastAsia"/>
        </w:rPr>
        <w:t>；</w:t>
      </w:r>
    </w:p>
    <w:p w:rsidR="00157954" w:rsidRDefault="00683058">
      <w:pPr>
        <w:ind w:firstLine="560"/>
      </w:pPr>
      <w:r>
        <w:rPr>
          <w:rFonts w:hint="eastAsia"/>
        </w:rPr>
        <w:t>2</w:t>
      </w:r>
      <w:r>
        <w:t xml:space="preserve"> </w:t>
      </w:r>
      <w:proofErr w:type="gramStart"/>
      <w:r>
        <w:rPr>
          <w:rFonts w:hint="eastAsia"/>
        </w:rPr>
        <w:t>脱盐率</w:t>
      </w:r>
      <w:proofErr w:type="gramEnd"/>
      <w:r>
        <w:rPr>
          <w:rFonts w:hint="eastAsia"/>
        </w:rPr>
        <w:t>降低</w:t>
      </w:r>
      <w:r>
        <w:rPr>
          <w:rFonts w:hint="eastAsia"/>
        </w:rPr>
        <w:t>10%~15%</w:t>
      </w:r>
      <w:r>
        <w:rPr>
          <w:rFonts w:hint="eastAsia"/>
        </w:rPr>
        <w:t>；</w:t>
      </w:r>
    </w:p>
    <w:p w:rsidR="00157954" w:rsidRDefault="00683058">
      <w:pPr>
        <w:ind w:firstLine="560"/>
      </w:pPr>
      <w:r>
        <w:rPr>
          <w:rFonts w:hint="eastAsia"/>
        </w:rPr>
        <w:t>3</w:t>
      </w:r>
      <w:r>
        <w:t xml:space="preserve"> </w:t>
      </w:r>
      <w:r>
        <w:rPr>
          <w:rFonts w:hint="eastAsia"/>
        </w:rPr>
        <w:t>给水压力增加</w:t>
      </w:r>
      <w:r>
        <w:rPr>
          <w:rFonts w:hint="eastAsia"/>
        </w:rPr>
        <w:t>10%~15%</w:t>
      </w:r>
      <w:r>
        <w:rPr>
          <w:rFonts w:hint="eastAsia"/>
        </w:rPr>
        <w:t>；</w:t>
      </w:r>
    </w:p>
    <w:p w:rsidR="00157954" w:rsidRDefault="00683058">
      <w:pPr>
        <w:ind w:firstLine="560"/>
      </w:pPr>
      <w:r>
        <w:rPr>
          <w:rFonts w:hint="eastAsia"/>
        </w:rPr>
        <w:t>4</w:t>
      </w:r>
      <w:r>
        <w:t xml:space="preserve"> </w:t>
      </w:r>
      <w:r>
        <w:rPr>
          <w:rFonts w:hint="eastAsia"/>
        </w:rPr>
        <w:t>段间压差明显增加。</w:t>
      </w:r>
    </w:p>
    <w:p w:rsidR="00157954" w:rsidRDefault="00683058">
      <w:pPr>
        <w:ind w:firstLineChars="0" w:firstLine="0"/>
      </w:pPr>
      <w:r>
        <w:rPr>
          <w:rFonts w:hint="eastAsia"/>
        </w:rPr>
        <w:t xml:space="preserve">14.4.16  </w:t>
      </w:r>
      <w:r>
        <w:rPr>
          <w:rFonts w:hint="eastAsia"/>
        </w:rPr>
        <w:t>反渗透装置应每隔</w:t>
      </w:r>
      <w:r>
        <w:rPr>
          <w:rFonts w:hint="eastAsia"/>
        </w:rPr>
        <w:t>3~4</w:t>
      </w:r>
      <w:r>
        <w:rPr>
          <w:rFonts w:hint="eastAsia"/>
        </w:rPr>
        <w:t>个月，针对不同的污染物选用膜</w:t>
      </w:r>
      <w:r>
        <w:rPr>
          <w:rFonts w:hint="eastAsia"/>
        </w:rPr>
        <w:lastRenderedPageBreak/>
        <w:t>厂商推荐的不同清洗剂对反渗透膜进行清洗。清洗液的温度宜为</w:t>
      </w:r>
      <w:r>
        <w:rPr>
          <w:rFonts w:hint="eastAsia"/>
        </w:rPr>
        <w:t>25~35</w:t>
      </w:r>
      <w:r>
        <w:rPr>
          <w:rFonts w:hint="eastAsia"/>
        </w:rPr>
        <w:t>℃。清洗时，应利用清洗装置将清洗溶液以低压、大流量，在膜的高压侧循环，此时膜元件仍装在压力容器内。清搅反渗透膜元件的步骤应符合下列规定：</w:t>
      </w:r>
    </w:p>
    <w:p w:rsidR="00157954" w:rsidRDefault="00683058">
      <w:pPr>
        <w:ind w:firstLine="560"/>
      </w:pPr>
      <w:r>
        <w:rPr>
          <w:rFonts w:hint="eastAsia"/>
        </w:rPr>
        <w:t>1</w:t>
      </w:r>
      <w:proofErr w:type="gramStart"/>
      <w:r>
        <w:rPr>
          <w:rFonts w:hint="eastAsia"/>
        </w:rPr>
        <w:t>应用泵将干净</w:t>
      </w:r>
      <w:proofErr w:type="gramEnd"/>
      <w:r>
        <w:rPr>
          <w:rFonts w:hint="eastAsia"/>
        </w:rPr>
        <w:t>、无游离氯的反渗透产品水从清洗箱（或相应水源）打入压力容器中，并排放几分钟；</w:t>
      </w:r>
    </w:p>
    <w:p w:rsidR="00157954" w:rsidRDefault="00683058">
      <w:pPr>
        <w:ind w:firstLine="560"/>
      </w:pPr>
      <w:r>
        <w:rPr>
          <w:rFonts w:hint="eastAsia"/>
        </w:rPr>
        <w:t>2</w:t>
      </w:r>
      <w:r>
        <w:rPr>
          <w:rFonts w:hint="eastAsia"/>
        </w:rPr>
        <w:t>应用干净的产品水，在清洗箱中配制成清洗液；</w:t>
      </w:r>
    </w:p>
    <w:p w:rsidR="00157954" w:rsidRDefault="00683058">
      <w:pPr>
        <w:ind w:firstLine="560"/>
      </w:pPr>
      <w:r>
        <w:rPr>
          <w:rFonts w:hint="eastAsia"/>
        </w:rPr>
        <w:t>3</w:t>
      </w:r>
      <w:r>
        <w:rPr>
          <w:rFonts w:hint="eastAsia"/>
        </w:rPr>
        <w:t>将清洗掖在压力容器中循环</w:t>
      </w:r>
      <w:r>
        <w:rPr>
          <w:rFonts w:hint="eastAsia"/>
        </w:rPr>
        <w:t>1~2h</w:t>
      </w:r>
      <w:r>
        <w:rPr>
          <w:rFonts w:hint="eastAsia"/>
        </w:rPr>
        <w:t>（对于</w:t>
      </w:r>
      <w:r>
        <w:rPr>
          <w:rFonts w:hint="eastAsia"/>
        </w:rPr>
        <w:t>8</w:t>
      </w:r>
      <w:r>
        <w:rPr>
          <w:rFonts w:hint="eastAsia"/>
        </w:rPr>
        <w:t>英寸压力容器，控制流速宜为</w:t>
      </w:r>
      <w:r>
        <w:rPr>
          <w:rFonts w:hint="eastAsia"/>
        </w:rPr>
        <w:t>133~151L/min</w:t>
      </w:r>
      <w:r>
        <w:rPr>
          <w:rFonts w:hint="eastAsia"/>
        </w:rPr>
        <w:t>；对于</w:t>
      </w:r>
      <w:r>
        <w:rPr>
          <w:rFonts w:hint="eastAsia"/>
        </w:rPr>
        <w:t>4</w:t>
      </w:r>
      <w:r>
        <w:rPr>
          <w:rFonts w:hint="eastAsia"/>
        </w:rPr>
        <w:t>英寸压力容器，控制流速宜为</w:t>
      </w:r>
      <w:r>
        <w:rPr>
          <w:rFonts w:hint="eastAsia"/>
        </w:rPr>
        <w:t>34~38 L/min</w:t>
      </w:r>
      <w:r>
        <w:rPr>
          <w:rFonts w:hint="eastAsia"/>
        </w:rPr>
        <w:t>）；</w:t>
      </w:r>
    </w:p>
    <w:p w:rsidR="00157954" w:rsidRDefault="00683058">
      <w:pPr>
        <w:ind w:firstLine="560"/>
      </w:pPr>
      <w:r>
        <w:rPr>
          <w:rFonts w:hint="eastAsia"/>
        </w:rPr>
        <w:t>4</w:t>
      </w:r>
      <w:r>
        <w:rPr>
          <w:rFonts w:hint="eastAsia"/>
        </w:rPr>
        <w:t>清洗完成后，应排净清洗箱并进行冲洗，然后向清洗箱中充满干净的产品水以备下一步冲洗；</w:t>
      </w:r>
    </w:p>
    <w:p w:rsidR="00157954" w:rsidRDefault="00683058">
      <w:pPr>
        <w:ind w:firstLine="560"/>
      </w:pPr>
      <w:r>
        <w:rPr>
          <w:rFonts w:hint="eastAsia"/>
        </w:rPr>
        <w:t>5</w:t>
      </w:r>
      <w:r>
        <w:t xml:space="preserve"> </w:t>
      </w:r>
      <w:proofErr w:type="gramStart"/>
      <w:r>
        <w:rPr>
          <w:rFonts w:hint="eastAsia"/>
        </w:rPr>
        <w:t>应用泵将干净</w:t>
      </w:r>
      <w:proofErr w:type="gramEnd"/>
      <w:r>
        <w:rPr>
          <w:rFonts w:hint="eastAsia"/>
        </w:rPr>
        <w:t>、无游离氯的产品水从清洗箱（或相应水源）打入压力容器中并排放几分钟；</w:t>
      </w:r>
    </w:p>
    <w:p w:rsidR="00157954" w:rsidRDefault="00683058">
      <w:pPr>
        <w:ind w:firstLine="560"/>
      </w:pPr>
      <w:r>
        <w:rPr>
          <w:rFonts w:hint="eastAsia"/>
        </w:rPr>
        <w:t>6</w:t>
      </w:r>
      <w:r>
        <w:rPr>
          <w:rFonts w:hint="eastAsia"/>
        </w:rPr>
        <w:t>冲洗反渗透系统后，在产品水排放</w:t>
      </w:r>
      <w:proofErr w:type="gramStart"/>
      <w:r>
        <w:rPr>
          <w:rFonts w:hint="eastAsia"/>
        </w:rPr>
        <w:t>阀打开</w:t>
      </w:r>
      <w:proofErr w:type="gramEnd"/>
      <w:r>
        <w:rPr>
          <w:rFonts w:hint="eastAsia"/>
        </w:rPr>
        <w:t>状态下，应运行反渗透系统</w:t>
      </w:r>
      <w:r>
        <w:rPr>
          <w:rFonts w:hint="eastAsia"/>
        </w:rPr>
        <w:t>20~30min</w:t>
      </w:r>
      <w:r>
        <w:rPr>
          <w:rFonts w:hint="eastAsia"/>
        </w:rPr>
        <w:t>，将清洗液冲洗干净。</w:t>
      </w:r>
    </w:p>
    <w:p w:rsidR="00157954" w:rsidRDefault="00683058">
      <w:pPr>
        <w:ind w:firstLineChars="0" w:firstLine="0"/>
      </w:pPr>
      <w:r>
        <w:rPr>
          <w:rFonts w:hint="eastAsia"/>
        </w:rPr>
        <w:t xml:space="preserve">14.4.17  </w:t>
      </w:r>
      <w:r>
        <w:rPr>
          <w:rFonts w:hint="eastAsia"/>
        </w:rPr>
        <w:t>反渗透系统停止运行</w:t>
      </w:r>
      <w:r>
        <w:rPr>
          <w:rFonts w:hint="eastAsia"/>
        </w:rPr>
        <w:t>5~30d</w:t>
      </w:r>
      <w:r>
        <w:rPr>
          <w:rFonts w:hint="eastAsia"/>
        </w:rPr>
        <w:t>时，应采取短期停运保护方法保护反渗透膜。此时反渗透膜元件仍安装在</w:t>
      </w:r>
      <w:r>
        <w:rPr>
          <w:rFonts w:hint="eastAsia"/>
        </w:rPr>
        <w:t>RO</w:t>
      </w:r>
      <w:r>
        <w:rPr>
          <w:rFonts w:hint="eastAsia"/>
        </w:rPr>
        <w:t>系统的压力容器内。操作的具体步骤应符合下列规定：</w:t>
      </w:r>
    </w:p>
    <w:p w:rsidR="00157954" w:rsidRDefault="00683058">
      <w:pPr>
        <w:ind w:firstLine="560"/>
      </w:pPr>
      <w:r>
        <w:rPr>
          <w:rFonts w:hint="eastAsia"/>
        </w:rPr>
        <w:t>1</w:t>
      </w:r>
      <w:r>
        <w:rPr>
          <w:rFonts w:hint="eastAsia"/>
        </w:rPr>
        <w:t>用给水冲洗反渗透系统，同时应将气体从系统中完全排除；</w:t>
      </w:r>
    </w:p>
    <w:p w:rsidR="00157954" w:rsidRDefault="00683058">
      <w:pPr>
        <w:ind w:firstLine="560"/>
      </w:pPr>
      <w:r>
        <w:rPr>
          <w:rFonts w:hint="eastAsia"/>
        </w:rPr>
        <w:t>2</w:t>
      </w:r>
      <w:r>
        <w:rPr>
          <w:rFonts w:hint="eastAsia"/>
        </w:rPr>
        <w:t>将压力容器及相关管路充满水后，应关闭相关阀门，防止气体进入系统；</w:t>
      </w:r>
    </w:p>
    <w:p w:rsidR="00157954" w:rsidRDefault="00683058">
      <w:pPr>
        <w:ind w:firstLine="560"/>
      </w:pPr>
      <w:r>
        <w:rPr>
          <w:rFonts w:hint="eastAsia"/>
        </w:rPr>
        <w:t>3</w:t>
      </w:r>
      <w:r>
        <w:rPr>
          <w:rFonts w:hint="eastAsia"/>
        </w:rPr>
        <w:t>应每隔</w:t>
      </w:r>
      <w:r>
        <w:rPr>
          <w:rFonts w:hint="eastAsia"/>
        </w:rPr>
        <w:t>5d</w:t>
      </w:r>
      <w:r>
        <w:rPr>
          <w:rFonts w:hint="eastAsia"/>
        </w:rPr>
        <w:t>按上述方法冲洗一次。</w:t>
      </w:r>
    </w:p>
    <w:p w:rsidR="00157954" w:rsidRDefault="00683058">
      <w:pPr>
        <w:ind w:firstLineChars="0" w:firstLine="0"/>
      </w:pPr>
      <w:r>
        <w:rPr>
          <w:rFonts w:hint="eastAsia"/>
        </w:rPr>
        <w:t xml:space="preserve">14.4.18  </w:t>
      </w:r>
      <w:r>
        <w:rPr>
          <w:rFonts w:hint="eastAsia"/>
        </w:rPr>
        <w:t>反渗透系统停止运行</w:t>
      </w:r>
      <w:r>
        <w:rPr>
          <w:rFonts w:hint="eastAsia"/>
        </w:rPr>
        <w:t>30d</w:t>
      </w:r>
      <w:r>
        <w:rPr>
          <w:rFonts w:hint="eastAsia"/>
        </w:rPr>
        <w:t>以上时，应采取长期停运保护方法保护反渗透膜。此时反渗透膜元件应仍安装在</w:t>
      </w:r>
      <w:r>
        <w:rPr>
          <w:rFonts w:hint="eastAsia"/>
        </w:rPr>
        <w:t>RO</w:t>
      </w:r>
      <w:r>
        <w:rPr>
          <w:rFonts w:hint="eastAsia"/>
        </w:rPr>
        <w:t>系统的压力容器内。操作的具体步骤应符合下列规定：</w:t>
      </w:r>
    </w:p>
    <w:p w:rsidR="00157954" w:rsidRDefault="00683058">
      <w:pPr>
        <w:ind w:firstLine="560"/>
      </w:pPr>
      <w:r>
        <w:rPr>
          <w:rFonts w:hint="eastAsia"/>
        </w:rPr>
        <w:t>1</w:t>
      </w:r>
      <w:r>
        <w:rPr>
          <w:rFonts w:hint="eastAsia"/>
        </w:rPr>
        <w:t>应清洗系统中的膜元件；</w:t>
      </w:r>
    </w:p>
    <w:p w:rsidR="00157954" w:rsidRDefault="00683058">
      <w:pPr>
        <w:ind w:firstLine="560"/>
      </w:pPr>
      <w:r>
        <w:rPr>
          <w:rFonts w:hint="eastAsia"/>
        </w:rPr>
        <w:t>2</w:t>
      </w:r>
      <w:r>
        <w:rPr>
          <w:rFonts w:hint="eastAsia"/>
        </w:rPr>
        <w:t>应用反渗透产品水配制杀菌液，并用杀菌液冲洗反渗透系</w:t>
      </w:r>
      <w:r>
        <w:rPr>
          <w:rFonts w:hint="eastAsia"/>
        </w:rPr>
        <w:lastRenderedPageBreak/>
        <w:t>统。杀菌剂的选用及杀菌液的配制，除可参考膜厂商的技术手册外，宜选用</w:t>
      </w:r>
      <w:r>
        <w:rPr>
          <w:rFonts w:hint="eastAsia"/>
        </w:rPr>
        <w:t>1%</w:t>
      </w:r>
      <w:r>
        <w:rPr>
          <w:rFonts w:hint="eastAsia"/>
        </w:rPr>
        <w:t>的亚硫酸氢钠溶液；</w:t>
      </w:r>
    </w:p>
    <w:p w:rsidR="00157954" w:rsidRDefault="00683058">
      <w:pPr>
        <w:ind w:firstLine="560"/>
      </w:pPr>
      <w:r>
        <w:rPr>
          <w:rFonts w:hint="eastAsia"/>
        </w:rPr>
        <w:t>3</w:t>
      </w:r>
      <w:r>
        <w:rPr>
          <w:rFonts w:hint="eastAsia"/>
        </w:rPr>
        <w:t>用杀菌</w:t>
      </w:r>
      <w:proofErr w:type="gramStart"/>
      <w:r>
        <w:rPr>
          <w:rFonts w:hint="eastAsia"/>
        </w:rPr>
        <w:t>液完全</w:t>
      </w:r>
      <w:proofErr w:type="gramEnd"/>
      <w:r>
        <w:rPr>
          <w:rFonts w:hint="eastAsia"/>
        </w:rPr>
        <w:t>充满反渗透系统后，应关闭相关阀门，使杀菌液保留于系统中；</w:t>
      </w:r>
    </w:p>
    <w:p w:rsidR="00157954" w:rsidRDefault="00683058">
      <w:pPr>
        <w:ind w:firstLine="560"/>
      </w:pPr>
      <w:r>
        <w:rPr>
          <w:rFonts w:hint="eastAsia"/>
        </w:rPr>
        <w:t>4</w:t>
      </w:r>
      <w:r>
        <w:rPr>
          <w:rFonts w:hint="eastAsia"/>
        </w:rPr>
        <w:t>应在反渗透系统重新投入使用前，打开产水排放阀，用低压水冲洗系统</w:t>
      </w:r>
      <w:r>
        <w:rPr>
          <w:rFonts w:hint="eastAsia"/>
        </w:rPr>
        <w:t>20min</w:t>
      </w:r>
      <w:r>
        <w:rPr>
          <w:rFonts w:hint="eastAsia"/>
        </w:rPr>
        <w:t>，然后再用高压水冲洗系统</w:t>
      </w:r>
      <w:r>
        <w:rPr>
          <w:rFonts w:hint="eastAsia"/>
        </w:rPr>
        <w:t>10min</w:t>
      </w:r>
      <w:r>
        <w:rPr>
          <w:rFonts w:hint="eastAsia"/>
        </w:rPr>
        <w:t>。</w:t>
      </w:r>
    </w:p>
    <w:p w:rsidR="00157954" w:rsidRDefault="00683058">
      <w:pPr>
        <w:ind w:firstLineChars="0" w:firstLine="0"/>
      </w:pPr>
      <w:r>
        <w:rPr>
          <w:rFonts w:hint="eastAsia"/>
        </w:rPr>
        <w:t xml:space="preserve">14.4.19  </w:t>
      </w:r>
      <w:r>
        <w:rPr>
          <w:rFonts w:hint="eastAsia"/>
        </w:rPr>
        <w:t>反渗透系统保安过滤器的前后压差大于</w:t>
      </w:r>
      <w:r>
        <w:rPr>
          <w:rFonts w:hint="eastAsia"/>
        </w:rPr>
        <w:t>0.1MPa</w:t>
      </w:r>
      <w:r>
        <w:rPr>
          <w:rFonts w:hint="eastAsia"/>
        </w:rPr>
        <w:t>时，应更换滤芯。</w:t>
      </w:r>
    </w:p>
    <w:p w:rsidR="00157954" w:rsidRDefault="00683058">
      <w:pPr>
        <w:ind w:firstLineChars="0" w:firstLine="0"/>
      </w:pPr>
      <w:r>
        <w:rPr>
          <w:rFonts w:hint="eastAsia"/>
        </w:rPr>
        <w:t xml:space="preserve">14.4.20  </w:t>
      </w:r>
      <w:r>
        <w:rPr>
          <w:rFonts w:hint="eastAsia"/>
        </w:rPr>
        <w:t>超滤装置的运行管理应符合下列要求：</w:t>
      </w:r>
    </w:p>
    <w:p w:rsidR="00157954" w:rsidRDefault="00683058">
      <w:pPr>
        <w:ind w:firstLine="560"/>
      </w:pPr>
      <w:r>
        <w:rPr>
          <w:rFonts w:hint="eastAsia"/>
        </w:rPr>
        <w:t xml:space="preserve">1 </w:t>
      </w:r>
      <w:r>
        <w:rPr>
          <w:rFonts w:hint="eastAsia"/>
        </w:rPr>
        <w:t>超滤膜组件宜每隔</w:t>
      </w:r>
      <w:r>
        <w:rPr>
          <w:rFonts w:hint="eastAsia"/>
        </w:rPr>
        <w:t>1.5~3</w:t>
      </w:r>
      <w:r>
        <w:rPr>
          <w:rFonts w:hint="eastAsia"/>
        </w:rPr>
        <w:t>个月进行化学清洗；</w:t>
      </w:r>
    </w:p>
    <w:p w:rsidR="00157954" w:rsidRDefault="00683058">
      <w:pPr>
        <w:ind w:firstLine="560"/>
      </w:pPr>
      <w:r>
        <w:rPr>
          <w:rFonts w:hint="eastAsia"/>
        </w:rPr>
        <w:t xml:space="preserve">2 </w:t>
      </w:r>
      <w:r>
        <w:rPr>
          <w:rFonts w:hint="eastAsia"/>
        </w:rPr>
        <w:t>超滤装置</w:t>
      </w:r>
      <w:proofErr w:type="gramStart"/>
      <w:r>
        <w:rPr>
          <w:rFonts w:hint="eastAsia"/>
        </w:rPr>
        <w:t>的膜丝应</w:t>
      </w:r>
      <w:proofErr w:type="gramEnd"/>
      <w:r>
        <w:rPr>
          <w:rFonts w:hint="eastAsia"/>
        </w:rPr>
        <w:t>至少每半年进行一次完整性检测；</w:t>
      </w:r>
    </w:p>
    <w:p w:rsidR="00157954" w:rsidRDefault="00683058">
      <w:pPr>
        <w:ind w:firstLine="560"/>
      </w:pPr>
      <w:r>
        <w:rPr>
          <w:rFonts w:hint="eastAsia"/>
        </w:rPr>
        <w:t>3 5~30d</w:t>
      </w:r>
      <w:r>
        <w:rPr>
          <w:rFonts w:hint="eastAsia"/>
        </w:rPr>
        <w:t>短期停机，应每隔</w:t>
      </w:r>
      <w:r>
        <w:rPr>
          <w:rFonts w:hint="eastAsia"/>
        </w:rPr>
        <w:t>5d</w:t>
      </w:r>
      <w:r>
        <w:rPr>
          <w:rFonts w:hint="eastAsia"/>
        </w:rPr>
        <w:t>进行通水置换超滤膜中的存水；</w:t>
      </w:r>
      <w:r>
        <w:rPr>
          <w:rFonts w:hint="eastAsia"/>
        </w:rPr>
        <w:t>30d</w:t>
      </w:r>
      <w:r>
        <w:rPr>
          <w:rFonts w:hint="eastAsia"/>
        </w:rPr>
        <w:t>以上长期停机，应用</w:t>
      </w:r>
      <w:r>
        <w:rPr>
          <w:rFonts w:hint="eastAsia"/>
        </w:rPr>
        <w:t>1%</w:t>
      </w:r>
      <w:r>
        <w:rPr>
          <w:rFonts w:hint="eastAsia"/>
        </w:rPr>
        <w:t>的甲醛溶液保护超滤膜。</w:t>
      </w:r>
    </w:p>
    <w:p w:rsidR="00157954" w:rsidRDefault="00683058">
      <w:pPr>
        <w:ind w:firstLineChars="0" w:firstLine="0"/>
      </w:pPr>
      <w:r>
        <w:rPr>
          <w:rFonts w:hint="eastAsia"/>
        </w:rPr>
        <w:t xml:space="preserve">14.4.21  </w:t>
      </w:r>
      <w:r>
        <w:rPr>
          <w:rFonts w:hint="eastAsia"/>
        </w:rPr>
        <w:t>净水器装置应按照产品说明书的要求进行操作和维护。</w:t>
      </w:r>
    </w:p>
    <w:p w:rsidR="00157954" w:rsidRDefault="00683058">
      <w:pPr>
        <w:ind w:firstLineChars="0" w:firstLine="0"/>
      </w:pPr>
      <w:r>
        <w:rPr>
          <w:rFonts w:hint="eastAsia"/>
        </w:rPr>
        <w:t xml:space="preserve">14.4.22  </w:t>
      </w:r>
      <w:r>
        <w:rPr>
          <w:rFonts w:hint="eastAsia"/>
        </w:rPr>
        <w:t>调蓄构筑物不得超上限或下限水位运行。调蓄构筑物每年应放空清洗，并经消毒合格后，方可再蓄水运行。消毒宜采用氯离子浓度不低于</w:t>
      </w:r>
      <w:r>
        <w:rPr>
          <w:rFonts w:hint="eastAsia"/>
        </w:rPr>
        <w:t>20mg/L</w:t>
      </w:r>
      <w:r>
        <w:rPr>
          <w:rFonts w:hint="eastAsia"/>
        </w:rPr>
        <w:t>的消毒水。消毒完成后，应用清水再次冲洗。</w:t>
      </w:r>
    </w:p>
    <w:p w:rsidR="00157954" w:rsidRDefault="00683058">
      <w:pPr>
        <w:ind w:firstLineChars="0" w:firstLine="0"/>
      </w:pPr>
      <w:r>
        <w:rPr>
          <w:rFonts w:hint="eastAsia"/>
        </w:rPr>
        <w:t xml:space="preserve">14.4.23  </w:t>
      </w:r>
      <w:r>
        <w:rPr>
          <w:rFonts w:hint="eastAsia"/>
        </w:rPr>
        <w:t>消毒设备的管理应符合下列要求：</w:t>
      </w:r>
    </w:p>
    <w:p w:rsidR="00157954" w:rsidRDefault="00683058">
      <w:pPr>
        <w:ind w:firstLine="560"/>
      </w:pPr>
      <w:r>
        <w:rPr>
          <w:rFonts w:hint="eastAsia"/>
        </w:rPr>
        <w:t>1</w:t>
      </w:r>
      <w:r>
        <w:rPr>
          <w:rFonts w:hint="eastAsia"/>
        </w:rPr>
        <w:t>氯气的使用、贮存、运输和泄漏处置，应符合现行国家标准《氯气安全规程》</w:t>
      </w:r>
      <w:r>
        <w:rPr>
          <w:rFonts w:hint="eastAsia"/>
        </w:rPr>
        <w:t>GB11984</w:t>
      </w:r>
      <w:r>
        <w:rPr>
          <w:rFonts w:hint="eastAsia"/>
        </w:rPr>
        <w:t>的规定；</w:t>
      </w:r>
    </w:p>
    <w:p w:rsidR="00157954" w:rsidRDefault="00683058">
      <w:pPr>
        <w:ind w:firstLine="560"/>
      </w:pPr>
      <w:r>
        <w:rPr>
          <w:rFonts w:hint="eastAsia"/>
        </w:rPr>
        <w:t>2</w:t>
      </w:r>
      <w:r>
        <w:rPr>
          <w:rFonts w:hint="eastAsia"/>
        </w:rPr>
        <w:t>氯（氨）瓶的使用管理，应符合《气瓶安全监察规定》的规定；</w:t>
      </w:r>
    </w:p>
    <w:p w:rsidR="00157954" w:rsidRDefault="00683058">
      <w:pPr>
        <w:ind w:firstLine="560"/>
      </w:pPr>
      <w:r>
        <w:rPr>
          <w:rFonts w:hint="eastAsia"/>
        </w:rPr>
        <w:t>3</w:t>
      </w:r>
      <w:r>
        <w:rPr>
          <w:rFonts w:hint="eastAsia"/>
        </w:rPr>
        <w:t>应经常监视加氯机、次氯酸钠发生器、二氧化氯发生器等消毒设备的运行状态，并做好记录；</w:t>
      </w:r>
    </w:p>
    <w:p w:rsidR="00157954" w:rsidRDefault="00683058">
      <w:pPr>
        <w:ind w:firstLine="560"/>
      </w:pPr>
      <w:r>
        <w:rPr>
          <w:rFonts w:hint="eastAsia"/>
        </w:rPr>
        <w:t>4</w:t>
      </w:r>
      <w:r>
        <w:rPr>
          <w:rFonts w:hint="eastAsia"/>
        </w:rPr>
        <w:t>液氯消毒间应配备防毒面具和维修工具，并应置于明显、固定位置；</w:t>
      </w:r>
    </w:p>
    <w:p w:rsidR="00157954" w:rsidRDefault="00683058">
      <w:pPr>
        <w:ind w:firstLine="560"/>
        <w:rPr>
          <w:rFonts w:cs="Times New Roman"/>
          <w:szCs w:val="28"/>
        </w:rPr>
      </w:pPr>
      <w:r>
        <w:rPr>
          <w:rFonts w:hint="eastAsia"/>
        </w:rPr>
        <w:t>5</w:t>
      </w:r>
      <w:r>
        <w:rPr>
          <w:rFonts w:hint="eastAsia"/>
        </w:rPr>
        <w:t>运行人员应不断总结消毒剂投加量与出厂水消毒剂余量的</w:t>
      </w:r>
      <w:r>
        <w:rPr>
          <w:rFonts w:hint="eastAsia"/>
        </w:rPr>
        <w:lastRenderedPageBreak/>
        <w:t>关系，经济合理地确定消毒剂投加量</w:t>
      </w:r>
      <w:r>
        <w:rPr>
          <w:rFonts w:cs="Times New Roman"/>
          <w:szCs w:val="28"/>
        </w:rPr>
        <w:t>。</w:t>
      </w:r>
    </w:p>
    <w:p w:rsidR="00157954" w:rsidRDefault="00683058">
      <w:pPr>
        <w:pStyle w:val="3"/>
        <w:spacing w:before="156" w:after="156"/>
        <w:rPr>
          <w:rFonts w:cs="Times New Roman"/>
          <w:szCs w:val="28"/>
        </w:rPr>
      </w:pPr>
      <w:bookmarkStart w:id="326" w:name="_Toc8890317"/>
      <w:bookmarkStart w:id="327" w:name="_Toc21866478"/>
      <w:bookmarkStart w:id="328" w:name="_Toc30177712"/>
      <w:bookmarkStart w:id="329" w:name="_Toc8888866"/>
      <w:bookmarkStart w:id="330" w:name="_Toc8889570"/>
      <w:bookmarkStart w:id="331" w:name="_Toc8890856"/>
      <w:r>
        <w:rPr>
          <w:rFonts w:cs="Times New Roman"/>
          <w:szCs w:val="28"/>
        </w:rPr>
        <w:t>14.5</w:t>
      </w:r>
      <w:r>
        <w:rPr>
          <w:rFonts w:cs="Times New Roman" w:hint="eastAsia"/>
          <w:szCs w:val="28"/>
        </w:rPr>
        <w:t xml:space="preserve"> </w:t>
      </w:r>
      <w:r>
        <w:rPr>
          <w:rFonts w:cs="Times New Roman"/>
          <w:szCs w:val="28"/>
        </w:rPr>
        <w:t>泵房管理</w:t>
      </w:r>
      <w:bookmarkEnd w:id="326"/>
      <w:bookmarkEnd w:id="327"/>
      <w:bookmarkEnd w:id="328"/>
      <w:bookmarkEnd w:id="329"/>
      <w:bookmarkEnd w:id="330"/>
      <w:bookmarkEnd w:id="331"/>
    </w:p>
    <w:p w:rsidR="00157954" w:rsidRDefault="00683058">
      <w:pPr>
        <w:ind w:firstLineChars="0" w:firstLine="0"/>
      </w:pPr>
      <w:r>
        <w:rPr>
          <w:rFonts w:hint="eastAsia"/>
        </w:rPr>
        <w:t xml:space="preserve">14.5.1  </w:t>
      </w:r>
      <w:r>
        <w:rPr>
          <w:rFonts w:hint="eastAsia"/>
        </w:rPr>
        <w:t>泵房管理应符合国家现行标准《泵站技术管理规程》</w:t>
      </w:r>
      <w:r>
        <w:rPr>
          <w:rFonts w:hint="eastAsia"/>
        </w:rPr>
        <w:t xml:space="preserve"> SL255</w:t>
      </w:r>
      <w:r>
        <w:rPr>
          <w:rFonts w:hint="eastAsia"/>
        </w:rPr>
        <w:t>的有关规定。</w:t>
      </w:r>
      <w:r>
        <w:rPr>
          <w:rFonts w:hint="eastAsia"/>
        </w:rPr>
        <w:t xml:space="preserve"> </w:t>
      </w:r>
    </w:p>
    <w:p w:rsidR="00157954" w:rsidRDefault="00683058">
      <w:pPr>
        <w:ind w:firstLineChars="0" w:firstLine="0"/>
      </w:pPr>
      <w:r>
        <w:rPr>
          <w:rFonts w:hint="eastAsia"/>
        </w:rPr>
        <w:t xml:space="preserve">14.5.2  </w:t>
      </w:r>
      <w:r>
        <w:rPr>
          <w:rFonts w:hint="eastAsia"/>
        </w:rPr>
        <w:t>机泵运行人员应取得低压电工操作合格证，方可上岗。</w:t>
      </w:r>
    </w:p>
    <w:p w:rsidR="00157954" w:rsidRDefault="00683058">
      <w:pPr>
        <w:ind w:firstLineChars="0" w:firstLine="0"/>
      </w:pPr>
      <w:r>
        <w:rPr>
          <w:rFonts w:hint="eastAsia"/>
        </w:rPr>
        <w:t xml:space="preserve">14.5.3  </w:t>
      </w:r>
      <w:r>
        <w:rPr>
          <w:rFonts w:hint="eastAsia"/>
        </w:rPr>
        <w:t>电气设备的操作和维护应符合国家现行标准《电业安全工作规程》</w:t>
      </w:r>
      <w:r>
        <w:rPr>
          <w:rFonts w:hint="eastAsia"/>
        </w:rPr>
        <w:t xml:space="preserve"> DL408</w:t>
      </w:r>
      <w:r>
        <w:rPr>
          <w:rFonts w:hint="eastAsia"/>
        </w:rPr>
        <w:t>的有关规定。</w:t>
      </w:r>
      <w:r>
        <w:rPr>
          <w:rFonts w:hint="eastAsia"/>
        </w:rPr>
        <w:t xml:space="preserve"> </w:t>
      </w:r>
    </w:p>
    <w:p w:rsidR="00157954" w:rsidRDefault="00683058">
      <w:pPr>
        <w:ind w:firstLineChars="0" w:firstLine="0"/>
      </w:pPr>
      <w:r>
        <w:rPr>
          <w:rFonts w:hint="eastAsia"/>
        </w:rPr>
        <w:t xml:space="preserve">14.5.4  </w:t>
      </w:r>
      <w:r>
        <w:rPr>
          <w:rFonts w:hint="eastAsia"/>
        </w:rPr>
        <w:t>应经常巡查机电设备的运行状况，记录仪表读数，观察机组的振动和噪声；发生异常，应及时处理。</w:t>
      </w:r>
    </w:p>
    <w:p w:rsidR="00157954" w:rsidRDefault="00683058">
      <w:pPr>
        <w:ind w:firstLineChars="0" w:firstLine="0"/>
      </w:pPr>
      <w:r>
        <w:rPr>
          <w:rFonts w:hint="eastAsia"/>
        </w:rPr>
        <w:t>电动机的运行电压应在额定电压的</w:t>
      </w:r>
      <w:r>
        <w:rPr>
          <w:rFonts w:hint="eastAsia"/>
        </w:rPr>
        <w:t>95%~110%</w:t>
      </w:r>
      <w:r>
        <w:rPr>
          <w:rFonts w:hint="eastAsia"/>
        </w:rPr>
        <w:t>范围内；电动机的电流，</w:t>
      </w:r>
      <w:proofErr w:type="gramStart"/>
      <w:r>
        <w:rPr>
          <w:rFonts w:hint="eastAsia"/>
        </w:rPr>
        <w:t>除启动</w:t>
      </w:r>
      <w:proofErr w:type="gramEnd"/>
      <w:r>
        <w:rPr>
          <w:rFonts w:hint="eastAsia"/>
        </w:rPr>
        <w:t>过程外，不应超过额定电流。油浸式变压器的上层油温不应超过</w:t>
      </w:r>
      <w:r>
        <w:rPr>
          <w:rFonts w:hint="eastAsia"/>
        </w:rPr>
        <w:t>85</w:t>
      </w:r>
      <w:r>
        <w:rPr>
          <w:rFonts w:hint="eastAsia"/>
        </w:rPr>
        <w:t>℃；水泵轴承温升不应超过</w:t>
      </w:r>
      <w:r>
        <w:rPr>
          <w:rFonts w:hint="eastAsia"/>
        </w:rPr>
        <w:t>35</w:t>
      </w:r>
      <w:r>
        <w:rPr>
          <w:rFonts w:hint="eastAsia"/>
        </w:rPr>
        <w:t>℃；电动机的轴承温度应符合下列规定：</w:t>
      </w:r>
    </w:p>
    <w:p w:rsidR="00157954" w:rsidRDefault="00683058">
      <w:pPr>
        <w:ind w:firstLine="560"/>
      </w:pPr>
      <w:r>
        <w:rPr>
          <w:rFonts w:hint="eastAsia"/>
        </w:rPr>
        <w:t>1</w:t>
      </w:r>
      <w:r>
        <w:rPr>
          <w:rFonts w:hint="eastAsia"/>
        </w:rPr>
        <w:t>滑动轴承不应超过</w:t>
      </w:r>
      <w:r>
        <w:rPr>
          <w:rFonts w:hint="eastAsia"/>
        </w:rPr>
        <w:t>70</w:t>
      </w:r>
      <w:r>
        <w:rPr>
          <w:rFonts w:hint="eastAsia"/>
        </w:rPr>
        <w:t>℃；</w:t>
      </w:r>
    </w:p>
    <w:p w:rsidR="00157954" w:rsidRDefault="00683058">
      <w:pPr>
        <w:ind w:firstLine="560"/>
      </w:pPr>
      <w:r>
        <w:rPr>
          <w:rFonts w:hint="eastAsia"/>
        </w:rPr>
        <w:t>2</w:t>
      </w:r>
      <w:r>
        <w:rPr>
          <w:rFonts w:hint="eastAsia"/>
        </w:rPr>
        <w:t>滚动轴承不应超过</w:t>
      </w:r>
      <w:r>
        <w:rPr>
          <w:rFonts w:hint="eastAsia"/>
        </w:rPr>
        <w:t>95</w:t>
      </w:r>
      <w:r>
        <w:rPr>
          <w:rFonts w:hint="eastAsia"/>
        </w:rPr>
        <w:t>℃。</w:t>
      </w:r>
      <w:r>
        <w:rPr>
          <w:rFonts w:hint="eastAsia"/>
        </w:rPr>
        <w:t xml:space="preserve"> </w:t>
      </w:r>
    </w:p>
    <w:p w:rsidR="00157954" w:rsidRDefault="00683058">
      <w:pPr>
        <w:ind w:firstLineChars="0" w:firstLine="0"/>
      </w:pPr>
      <w:r>
        <w:rPr>
          <w:rFonts w:hint="eastAsia"/>
        </w:rPr>
        <w:t xml:space="preserve">14.5.5  </w:t>
      </w:r>
      <w:r>
        <w:rPr>
          <w:rFonts w:hint="eastAsia"/>
        </w:rPr>
        <w:t>机电设备应每月保养一次；停止工作的机电设备，应每月试运转一次。</w:t>
      </w:r>
    </w:p>
    <w:p w:rsidR="00157954" w:rsidRDefault="00683058">
      <w:pPr>
        <w:ind w:firstLineChars="0" w:firstLine="0"/>
      </w:pPr>
      <w:r>
        <w:rPr>
          <w:rFonts w:hint="eastAsia"/>
        </w:rPr>
        <w:t xml:space="preserve">14.5.6  </w:t>
      </w:r>
      <w:r>
        <w:rPr>
          <w:rFonts w:hint="eastAsia"/>
        </w:rPr>
        <w:t>离心泵应在泵体内充满水、出水间关闭的状态下启动，并应合理调节出水阀开启度和运行水泵台数，使其在高</w:t>
      </w:r>
      <w:proofErr w:type="gramStart"/>
      <w:r>
        <w:rPr>
          <w:rFonts w:hint="eastAsia"/>
        </w:rPr>
        <w:t>效区</w:t>
      </w:r>
      <w:proofErr w:type="gramEnd"/>
      <w:r>
        <w:rPr>
          <w:rFonts w:hint="eastAsia"/>
        </w:rPr>
        <w:t>运转。停泵时，应先关闭出水阀。</w:t>
      </w:r>
    </w:p>
    <w:p w:rsidR="00157954" w:rsidRDefault="00683058">
      <w:pPr>
        <w:ind w:firstLineChars="0" w:firstLine="0"/>
      </w:pPr>
      <w:r>
        <w:rPr>
          <w:rFonts w:hint="eastAsia"/>
        </w:rPr>
        <w:t xml:space="preserve">14.5.7  </w:t>
      </w:r>
      <w:r>
        <w:rPr>
          <w:rFonts w:hint="eastAsia"/>
        </w:rPr>
        <w:t>除止回阀外，泵站和输配水管线上的各类控制阀，应均匀缓慢开启或关闭。</w:t>
      </w:r>
    </w:p>
    <w:p w:rsidR="00157954" w:rsidRDefault="00683058">
      <w:pPr>
        <w:ind w:firstLineChars="0" w:firstLine="0"/>
      </w:pPr>
      <w:r>
        <w:rPr>
          <w:rFonts w:hint="eastAsia"/>
        </w:rPr>
        <w:t xml:space="preserve">14.5.8  </w:t>
      </w:r>
      <w:r>
        <w:rPr>
          <w:rFonts w:hint="eastAsia"/>
        </w:rPr>
        <w:t>水泵工作时，吸水池（或井）水位不应低于最低设计水位。</w:t>
      </w:r>
    </w:p>
    <w:p w:rsidR="00157954" w:rsidRDefault="00683058">
      <w:pPr>
        <w:ind w:firstLineChars="0" w:firstLine="0"/>
      </w:pPr>
      <w:r>
        <w:rPr>
          <w:rFonts w:hint="eastAsia"/>
        </w:rPr>
        <w:t xml:space="preserve">14.5.9  </w:t>
      </w:r>
      <w:r>
        <w:rPr>
          <w:rFonts w:hint="eastAsia"/>
        </w:rPr>
        <w:t>环境温度低于</w:t>
      </w:r>
      <w:r>
        <w:rPr>
          <w:rFonts w:hint="eastAsia"/>
        </w:rPr>
        <w:t>0</w:t>
      </w:r>
      <w:r>
        <w:rPr>
          <w:rFonts w:hint="eastAsia"/>
        </w:rPr>
        <w:t>℃、水泵不工作时，应将泵内存水排净。</w:t>
      </w:r>
    </w:p>
    <w:p w:rsidR="00157954" w:rsidRDefault="00683058">
      <w:pPr>
        <w:ind w:firstLineChars="0" w:firstLine="0"/>
      </w:pPr>
      <w:r>
        <w:rPr>
          <w:rFonts w:hint="eastAsia"/>
        </w:rPr>
        <w:t xml:space="preserve">14.5.10  </w:t>
      </w:r>
      <w:r>
        <w:rPr>
          <w:rFonts w:hint="eastAsia"/>
        </w:rPr>
        <w:t>电动机在运行中发生自动掉闸时，应及时查明原因；在未查明原因前，不得重新启动。</w:t>
      </w:r>
    </w:p>
    <w:p w:rsidR="00157954" w:rsidRDefault="00683058">
      <w:pPr>
        <w:ind w:firstLineChars="0" w:firstLine="0"/>
      </w:pPr>
      <w:r>
        <w:rPr>
          <w:rFonts w:hint="eastAsia"/>
        </w:rPr>
        <w:t xml:space="preserve">14.5.11  </w:t>
      </w:r>
      <w:r>
        <w:rPr>
          <w:rFonts w:hint="eastAsia"/>
        </w:rPr>
        <w:t>泵房内所有设施、设备均应完好，且都能随时启动正常运行。泵房应保持室内清洁、门窗明亮、通风及照明设施齐备，</w:t>
      </w:r>
      <w:r>
        <w:rPr>
          <w:rFonts w:hint="eastAsia"/>
        </w:rPr>
        <w:lastRenderedPageBreak/>
        <w:t>环境卫生良好</w:t>
      </w:r>
      <w:r>
        <w:t>。</w:t>
      </w:r>
    </w:p>
    <w:p w:rsidR="00157954" w:rsidRDefault="00683058">
      <w:pPr>
        <w:pStyle w:val="3"/>
        <w:spacing w:before="156" w:after="156"/>
        <w:rPr>
          <w:rFonts w:cs="Times New Roman"/>
          <w:szCs w:val="28"/>
        </w:rPr>
      </w:pPr>
      <w:bookmarkStart w:id="332" w:name="_Toc8888867"/>
      <w:bookmarkStart w:id="333" w:name="_Toc8889571"/>
      <w:bookmarkStart w:id="334" w:name="_Toc8890857"/>
      <w:bookmarkStart w:id="335" w:name="_Toc8890318"/>
      <w:bookmarkStart w:id="336" w:name="_Toc21866479"/>
      <w:bookmarkStart w:id="337" w:name="_Toc30177713"/>
      <w:r>
        <w:rPr>
          <w:rFonts w:cs="Times New Roman"/>
          <w:szCs w:val="28"/>
        </w:rPr>
        <w:t>14.6</w:t>
      </w:r>
      <w:r>
        <w:rPr>
          <w:rFonts w:cs="Times New Roman" w:hint="eastAsia"/>
          <w:szCs w:val="28"/>
        </w:rPr>
        <w:t xml:space="preserve"> </w:t>
      </w:r>
      <w:r>
        <w:rPr>
          <w:rFonts w:cs="Times New Roman"/>
          <w:szCs w:val="28"/>
        </w:rPr>
        <w:t>输</w:t>
      </w:r>
      <w:r>
        <w:t>配水管</w:t>
      </w:r>
      <w:r>
        <w:rPr>
          <w:rFonts w:cs="Times New Roman"/>
          <w:szCs w:val="28"/>
        </w:rPr>
        <w:t>理</w:t>
      </w:r>
      <w:bookmarkEnd w:id="332"/>
      <w:bookmarkEnd w:id="333"/>
      <w:bookmarkEnd w:id="334"/>
      <w:bookmarkEnd w:id="335"/>
      <w:bookmarkEnd w:id="336"/>
      <w:bookmarkEnd w:id="337"/>
    </w:p>
    <w:p w:rsidR="00157954" w:rsidRDefault="00683058">
      <w:pPr>
        <w:ind w:firstLineChars="0" w:firstLine="0"/>
      </w:pPr>
      <w:r>
        <w:t xml:space="preserve">14.6.1  </w:t>
      </w:r>
      <w:r>
        <w:t>应定期巡查输配水管的漏水、覆土、被占压及附属设施运转等情况，发现问题及时处理。</w:t>
      </w:r>
    </w:p>
    <w:p w:rsidR="00157954" w:rsidRDefault="00683058">
      <w:pPr>
        <w:ind w:firstLineChars="0" w:firstLine="0"/>
      </w:pPr>
      <w:r>
        <w:t xml:space="preserve">14.6.2  </w:t>
      </w:r>
      <w:r>
        <w:t>应根据原水含砂量和输水管（渠）运行情况，及时清除输水管（渠）内的淤泥。</w:t>
      </w:r>
    </w:p>
    <w:p w:rsidR="00157954" w:rsidRDefault="00683058">
      <w:pPr>
        <w:ind w:firstLineChars="0" w:firstLine="0"/>
      </w:pPr>
      <w:r>
        <w:t xml:space="preserve">14.6.3  </w:t>
      </w:r>
      <w:r>
        <w:t>每天应定时查看高位水池或水塔内的水位及其指示装置，水位应保持在最高、最低设计水位范围内，水位指示装置应工作正常。</w:t>
      </w:r>
    </w:p>
    <w:p w:rsidR="00157954" w:rsidRDefault="00683058">
      <w:pPr>
        <w:ind w:firstLineChars="0" w:firstLine="0"/>
      </w:pPr>
      <w:r>
        <w:t xml:space="preserve">14.6.4  </w:t>
      </w:r>
      <w:r>
        <w:t>树状配水管网末端的泄水阀，每月至少应开启</w:t>
      </w:r>
      <w:r>
        <w:t>1</w:t>
      </w:r>
      <w:r>
        <w:t>次，排除滞水。</w:t>
      </w:r>
    </w:p>
    <w:p w:rsidR="00157954" w:rsidRDefault="00683058">
      <w:pPr>
        <w:ind w:firstLineChars="0" w:firstLine="0"/>
      </w:pPr>
      <w:r>
        <w:t xml:space="preserve">14.6.5  </w:t>
      </w:r>
      <w:r>
        <w:t>对管线中的</w:t>
      </w:r>
      <w:r>
        <w:rPr>
          <w:rFonts w:hint="eastAsia"/>
        </w:rPr>
        <w:t>空</w:t>
      </w:r>
      <w:r>
        <w:t>气阀，每月至少应检查维护</w:t>
      </w:r>
      <w:r>
        <w:t>1</w:t>
      </w:r>
      <w:r>
        <w:t>次，及时更换变形的浮球。严禁在非检修状态下，关闭</w:t>
      </w:r>
      <w:r>
        <w:rPr>
          <w:rFonts w:hint="eastAsia"/>
        </w:rPr>
        <w:t>空</w:t>
      </w:r>
      <w:r>
        <w:t>气阀下的检修阀门。</w:t>
      </w:r>
    </w:p>
    <w:p w:rsidR="00157954" w:rsidRDefault="00683058">
      <w:pPr>
        <w:ind w:firstLineChars="0" w:firstLine="0"/>
      </w:pPr>
      <w:r>
        <w:t xml:space="preserve">14.6.6  </w:t>
      </w:r>
      <w:r>
        <w:t>干管上的闸阀每年至少应启闭和维护</w:t>
      </w:r>
      <w:r>
        <w:t>1</w:t>
      </w:r>
      <w:r>
        <w:t>次，支管闸阀每</w:t>
      </w:r>
      <w:r>
        <w:t>2</w:t>
      </w:r>
      <w:r>
        <w:t>年至少应启闭和维护</w:t>
      </w:r>
      <w:r>
        <w:t>1</w:t>
      </w:r>
      <w:r>
        <w:t>次，经常浸泡在水中的闸间每年操作不应少于</w:t>
      </w:r>
      <w:r>
        <w:t>2</w:t>
      </w:r>
      <w:r>
        <w:t>次。</w:t>
      </w:r>
    </w:p>
    <w:p w:rsidR="00157954" w:rsidRDefault="00683058">
      <w:pPr>
        <w:ind w:firstLineChars="0" w:firstLine="0"/>
      </w:pPr>
      <w:r>
        <w:t xml:space="preserve">14.6.7  </w:t>
      </w:r>
      <w:r>
        <w:t>应经常检查减压阀的运行和振动情况，发现问题应及时维修或更换。</w:t>
      </w:r>
    </w:p>
    <w:p w:rsidR="00157954" w:rsidRDefault="00683058">
      <w:pPr>
        <w:ind w:firstLineChars="0" w:firstLine="0"/>
      </w:pPr>
      <w:r>
        <w:t xml:space="preserve">14.6.8  </w:t>
      </w:r>
      <w:r>
        <w:t>消火栓应保持性能完好，呈随时待用状态。</w:t>
      </w:r>
    </w:p>
    <w:p w:rsidR="00157954" w:rsidRDefault="00683058">
      <w:pPr>
        <w:ind w:firstLineChars="0" w:firstLine="0"/>
      </w:pPr>
      <w:r>
        <w:t xml:space="preserve">14.6.9  </w:t>
      </w:r>
      <w:r>
        <w:t>每年应对管道附属设施检修一次，并对钢制外露部分涂刷一次防锈漆。</w:t>
      </w:r>
    </w:p>
    <w:p w:rsidR="00157954" w:rsidRDefault="00683058">
      <w:pPr>
        <w:ind w:firstLineChars="0" w:firstLine="0"/>
      </w:pPr>
      <w:r>
        <w:t xml:space="preserve">14.6.10  </w:t>
      </w:r>
      <w:r>
        <w:t>发现管道漏水时，应及时维修。更新的管材、管件等，应符合国家现行有关标准的规定，并应消毒、冲洗。</w:t>
      </w:r>
    </w:p>
    <w:p w:rsidR="00157954" w:rsidRDefault="00683058">
      <w:pPr>
        <w:ind w:firstLineChars="0" w:firstLine="0"/>
      </w:pPr>
      <w:r>
        <w:t xml:space="preserve">14.6.11  </w:t>
      </w:r>
      <w:r>
        <w:t>供生活饮用水的配水管道，严禁与非生活饮用水管网和自备供水系统相连接。未经批准，不得从配水管网中接管。</w:t>
      </w:r>
    </w:p>
    <w:p w:rsidR="00157954" w:rsidRDefault="00683058">
      <w:pPr>
        <w:ind w:firstLineChars="0" w:firstLine="0"/>
      </w:pPr>
      <w:r>
        <w:t xml:space="preserve">14.6.12  </w:t>
      </w:r>
      <w:r>
        <w:t>管道及其附属设备更换和维修后，应严格冲洗、消毒。</w:t>
      </w:r>
    </w:p>
    <w:p w:rsidR="00157954" w:rsidRDefault="00683058">
      <w:pPr>
        <w:ind w:firstLineChars="0" w:firstLine="0"/>
      </w:pPr>
      <w:r>
        <w:t xml:space="preserve">14.6.13  </w:t>
      </w:r>
      <w:r>
        <w:t>应定期观测配水管网中的测压点压力，每月至少</w:t>
      </w:r>
      <w:r>
        <w:t>2</w:t>
      </w:r>
      <w:r>
        <w:t>次。</w:t>
      </w:r>
    </w:p>
    <w:p w:rsidR="00157954" w:rsidRDefault="00683058">
      <w:pPr>
        <w:ind w:firstLineChars="0" w:firstLine="0"/>
      </w:pPr>
      <w:r>
        <w:t xml:space="preserve">14.6.14  </w:t>
      </w:r>
      <w:r>
        <w:t>应定期检查供水系统中的水表，不应随意更换水表和移</w:t>
      </w:r>
      <w:r>
        <w:lastRenderedPageBreak/>
        <w:t>动水表位置。</w:t>
      </w:r>
    </w:p>
    <w:p w:rsidR="00157954" w:rsidRDefault="00683058">
      <w:pPr>
        <w:ind w:firstLineChars="0" w:firstLine="0"/>
      </w:pPr>
      <w:r>
        <w:t xml:space="preserve">14.6.15  </w:t>
      </w:r>
      <w:r>
        <w:t>应有完整的输配水管网图，应详细注明</w:t>
      </w:r>
      <w:proofErr w:type="gramStart"/>
      <w:r>
        <w:t>各类阀井</w:t>
      </w:r>
      <w:proofErr w:type="gramEnd"/>
      <w:r>
        <w:t>的位置，并及时更新。</w:t>
      </w:r>
    </w:p>
    <w:p w:rsidR="00157954" w:rsidRDefault="00683058">
      <w:pPr>
        <w:pStyle w:val="3"/>
        <w:spacing w:before="156" w:after="156"/>
        <w:rPr>
          <w:rFonts w:cs="Times New Roman"/>
          <w:szCs w:val="28"/>
        </w:rPr>
      </w:pPr>
      <w:bookmarkStart w:id="338" w:name="_Toc8890319"/>
      <w:bookmarkStart w:id="339" w:name="_Toc21866480"/>
      <w:bookmarkStart w:id="340" w:name="_Toc30177714"/>
      <w:bookmarkStart w:id="341" w:name="_Toc8889572"/>
      <w:bookmarkStart w:id="342" w:name="_Toc8888868"/>
      <w:bookmarkStart w:id="343" w:name="_Toc8890858"/>
      <w:r>
        <w:rPr>
          <w:rFonts w:cs="Times New Roman"/>
          <w:szCs w:val="28"/>
        </w:rPr>
        <w:t>14.7</w:t>
      </w:r>
      <w:r>
        <w:rPr>
          <w:rFonts w:cs="Times New Roman" w:hint="eastAsia"/>
          <w:szCs w:val="28"/>
        </w:rPr>
        <w:t xml:space="preserve"> </w:t>
      </w:r>
      <w:r>
        <w:rPr>
          <w:rFonts w:cs="Times New Roman"/>
          <w:szCs w:val="28"/>
        </w:rPr>
        <w:t>分散式给水系统管理</w:t>
      </w:r>
      <w:bookmarkEnd w:id="338"/>
      <w:bookmarkEnd w:id="339"/>
      <w:bookmarkEnd w:id="340"/>
      <w:bookmarkEnd w:id="341"/>
      <w:bookmarkEnd w:id="342"/>
      <w:bookmarkEnd w:id="343"/>
    </w:p>
    <w:p w:rsidR="00157954" w:rsidRDefault="00683058">
      <w:pPr>
        <w:ind w:firstLineChars="0" w:firstLine="0"/>
      </w:pPr>
      <w:r>
        <w:t>1</w:t>
      </w:r>
      <w:r>
        <w:rPr>
          <w:rFonts w:hint="eastAsia"/>
        </w:rPr>
        <w:t>4</w:t>
      </w:r>
      <w:r>
        <w:t xml:space="preserve">.7.1  </w:t>
      </w:r>
      <w:r>
        <w:t>供生活饮用水的单户集雨工程的管理，应符合下列要求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集流面上不应有粪便、垃圾、柴垛、肥料、农药瓶、油桶和有油渍的机械等污染物；利用自然坡面集流时，集流坡面上不应施农药和肥料</w:t>
      </w:r>
      <w:r>
        <w:rPr>
          <w:rFonts w:cs="Times New Roman" w:hint="eastAsia"/>
          <w:szCs w:val="28"/>
        </w:rPr>
        <w:t>；</w:t>
      </w:r>
    </w:p>
    <w:p w:rsidR="00157954" w:rsidRDefault="00683058">
      <w:pPr>
        <w:ind w:firstLine="560"/>
        <w:rPr>
          <w:rFonts w:cs="Times New Roman"/>
          <w:szCs w:val="28"/>
        </w:rPr>
      </w:pPr>
      <w:r>
        <w:rPr>
          <w:rFonts w:cs="Times New Roman"/>
          <w:szCs w:val="28"/>
        </w:rPr>
        <w:t>2</w:t>
      </w:r>
      <w:r>
        <w:rPr>
          <w:rFonts w:cs="Times New Roman"/>
          <w:szCs w:val="28"/>
        </w:rPr>
        <w:t>雨季中集流面应保持清洁，经常清扫，及时清除汇流槽（汇流管）、沉淀池、粗滤池中的淤泥；不集雨时，应封闭蓄水构筑物的进水孔和溢流孔，防止杂物和动物进入；</w:t>
      </w:r>
    </w:p>
    <w:p w:rsidR="00157954" w:rsidRDefault="00683058">
      <w:pPr>
        <w:ind w:firstLine="560"/>
        <w:rPr>
          <w:rFonts w:cs="Times New Roman"/>
          <w:szCs w:val="28"/>
        </w:rPr>
      </w:pPr>
      <w:r>
        <w:rPr>
          <w:rFonts w:cs="Times New Roman"/>
          <w:szCs w:val="28"/>
        </w:rPr>
        <w:t>3</w:t>
      </w:r>
      <w:r>
        <w:rPr>
          <w:rFonts w:cs="Times New Roman"/>
          <w:szCs w:val="28"/>
        </w:rPr>
        <w:t>过滤设施的出水水质达不到要求时，应及时清洗或更换过滤设施内的滤料；</w:t>
      </w:r>
    </w:p>
    <w:p w:rsidR="00157954" w:rsidRDefault="00683058">
      <w:pPr>
        <w:ind w:firstLine="560"/>
        <w:rPr>
          <w:rFonts w:cs="Times New Roman"/>
          <w:szCs w:val="28"/>
        </w:rPr>
      </w:pPr>
      <w:r>
        <w:rPr>
          <w:rFonts w:cs="Times New Roman"/>
          <w:szCs w:val="28"/>
        </w:rPr>
        <w:t>4</w:t>
      </w:r>
      <w:r>
        <w:rPr>
          <w:rFonts w:cs="Times New Roman"/>
          <w:szCs w:val="28"/>
        </w:rPr>
        <w:t>应每年清洗</w:t>
      </w:r>
      <w:r>
        <w:rPr>
          <w:rFonts w:cs="Times New Roman" w:hint="eastAsia"/>
          <w:szCs w:val="28"/>
        </w:rPr>
        <w:t>一</w:t>
      </w:r>
      <w:r>
        <w:rPr>
          <w:rFonts w:cs="Times New Roman"/>
          <w:szCs w:val="28"/>
        </w:rPr>
        <w:t>次蓄水构筑物；</w:t>
      </w:r>
    </w:p>
    <w:p w:rsidR="00157954" w:rsidRDefault="00683058">
      <w:pPr>
        <w:ind w:firstLine="560"/>
        <w:rPr>
          <w:rFonts w:cs="Times New Roman"/>
          <w:szCs w:val="28"/>
        </w:rPr>
      </w:pPr>
      <w:r>
        <w:rPr>
          <w:rFonts w:cs="Times New Roman"/>
          <w:szCs w:val="28"/>
        </w:rPr>
        <w:t>5</w:t>
      </w:r>
      <w:r>
        <w:rPr>
          <w:rFonts w:cs="Times New Roman"/>
          <w:szCs w:val="28"/>
        </w:rPr>
        <w:t>水窖宜保留深度不小于</w:t>
      </w:r>
      <w:r>
        <w:rPr>
          <w:rFonts w:cs="Times New Roman"/>
          <w:szCs w:val="28"/>
        </w:rPr>
        <w:t>200mm</w:t>
      </w:r>
      <w:r>
        <w:rPr>
          <w:rFonts w:cs="Times New Roman"/>
          <w:szCs w:val="28"/>
        </w:rPr>
        <w:t>的底水，防止窖底开裂；</w:t>
      </w:r>
    </w:p>
    <w:p w:rsidR="00157954" w:rsidRDefault="00683058">
      <w:pPr>
        <w:ind w:firstLine="560"/>
        <w:rPr>
          <w:rFonts w:cs="Times New Roman"/>
          <w:szCs w:val="28"/>
        </w:rPr>
      </w:pPr>
      <w:r>
        <w:rPr>
          <w:rFonts w:cs="Times New Roman"/>
          <w:szCs w:val="28"/>
        </w:rPr>
        <w:t>6</w:t>
      </w:r>
      <w:r>
        <w:rPr>
          <w:rFonts w:cs="Times New Roman"/>
          <w:szCs w:val="28"/>
        </w:rPr>
        <w:t>蓄水构筑物外围</w:t>
      </w:r>
      <w:r>
        <w:rPr>
          <w:rFonts w:cs="Times New Roman"/>
          <w:szCs w:val="28"/>
        </w:rPr>
        <w:t>5m</w:t>
      </w:r>
      <w:r>
        <w:rPr>
          <w:rFonts w:cs="Times New Roman"/>
          <w:szCs w:val="28"/>
        </w:rPr>
        <w:t>范围内，不应种植根系发达的树木。</w:t>
      </w:r>
    </w:p>
    <w:p w:rsidR="00157954" w:rsidRDefault="00683058">
      <w:pPr>
        <w:ind w:firstLineChars="0" w:firstLine="0"/>
      </w:pPr>
      <w:r>
        <w:t>1</w:t>
      </w:r>
      <w:r>
        <w:rPr>
          <w:rFonts w:hint="eastAsia"/>
        </w:rPr>
        <w:t>4</w:t>
      </w:r>
      <w:r>
        <w:t xml:space="preserve">.7.2  </w:t>
      </w:r>
      <w:r>
        <w:t>供生活饮用水的公共集雨工程的管理，应符合下列要求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集流范围内</w:t>
      </w:r>
      <w:proofErr w:type="gramStart"/>
      <w:r>
        <w:rPr>
          <w:rFonts w:cs="Times New Roman"/>
          <w:szCs w:val="28"/>
        </w:rPr>
        <w:t>不</w:t>
      </w:r>
      <w:proofErr w:type="gramEnd"/>
      <w:r>
        <w:rPr>
          <w:rFonts w:cs="Times New Roman"/>
          <w:szCs w:val="28"/>
        </w:rPr>
        <w:t>应从事任何影响集流和污染水质的生产活动；</w:t>
      </w:r>
    </w:p>
    <w:p w:rsidR="00157954" w:rsidRDefault="00683058">
      <w:pPr>
        <w:ind w:firstLine="560"/>
        <w:rPr>
          <w:rFonts w:cs="Times New Roman"/>
          <w:szCs w:val="28"/>
        </w:rPr>
      </w:pPr>
      <w:r>
        <w:rPr>
          <w:rFonts w:cs="Times New Roman"/>
          <w:szCs w:val="28"/>
        </w:rPr>
        <w:t>2</w:t>
      </w:r>
      <w:r>
        <w:rPr>
          <w:rFonts w:cs="Times New Roman"/>
          <w:szCs w:val="28"/>
        </w:rPr>
        <w:t>蓄水构筑物外围</w:t>
      </w:r>
      <w:r>
        <w:rPr>
          <w:rFonts w:cs="Times New Roman"/>
          <w:szCs w:val="28"/>
        </w:rPr>
        <w:t>30m</w:t>
      </w:r>
      <w:r>
        <w:rPr>
          <w:rFonts w:cs="Times New Roman"/>
          <w:szCs w:val="28"/>
        </w:rPr>
        <w:t>范围内应禁止放牧、洗涤等可能污染水源的活动。</w:t>
      </w:r>
    </w:p>
    <w:p w:rsidR="00157954" w:rsidRDefault="00683058">
      <w:pPr>
        <w:ind w:firstLineChars="0" w:firstLine="0"/>
      </w:pPr>
      <w:r>
        <w:t>1</w:t>
      </w:r>
      <w:r>
        <w:rPr>
          <w:rFonts w:hint="eastAsia"/>
        </w:rPr>
        <w:t>4</w:t>
      </w:r>
      <w:r>
        <w:t xml:space="preserve">.7.3  </w:t>
      </w:r>
      <w:r>
        <w:t>雨水</w:t>
      </w:r>
      <w:proofErr w:type="gramStart"/>
      <w:r>
        <w:t>收集场</w:t>
      </w:r>
      <w:proofErr w:type="gramEnd"/>
      <w:r>
        <w:t>的管理应符合下列要求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应经常清扫树叶等杂物，保持集水场与集水槽（汇水渠）的清洁卫生。</w:t>
      </w:r>
    </w:p>
    <w:p w:rsidR="00157954" w:rsidRDefault="00683058">
      <w:pPr>
        <w:ind w:firstLine="560"/>
        <w:rPr>
          <w:rFonts w:cs="Times New Roman"/>
          <w:szCs w:val="28"/>
        </w:rPr>
      </w:pPr>
      <w:r>
        <w:rPr>
          <w:rFonts w:cs="Times New Roman"/>
          <w:szCs w:val="28"/>
        </w:rPr>
        <w:t>2</w:t>
      </w:r>
      <w:r>
        <w:rPr>
          <w:rFonts w:cs="Times New Roman"/>
          <w:szCs w:val="28"/>
        </w:rPr>
        <w:t>应定期对地面集水场进行场地防渗保养和维修工作。</w:t>
      </w:r>
    </w:p>
    <w:p w:rsidR="00157954" w:rsidRDefault="00683058">
      <w:pPr>
        <w:ind w:firstLine="560"/>
        <w:rPr>
          <w:rFonts w:cs="Times New Roman"/>
          <w:szCs w:val="28"/>
        </w:rPr>
      </w:pPr>
      <w:r>
        <w:rPr>
          <w:rFonts w:cs="Times New Roman"/>
          <w:szCs w:val="28"/>
        </w:rPr>
        <w:t>3</w:t>
      </w:r>
      <w:r>
        <w:rPr>
          <w:rFonts w:cs="Times New Roman"/>
          <w:szCs w:val="28"/>
        </w:rPr>
        <w:t>地面集水场应用栅栏或篱笆围护，防止闲人或牲畜进入将其破坏。上游宜建截流沟，防止受污染的地表水流入。集水场周围应种树绿化，防止风沙。</w:t>
      </w:r>
    </w:p>
    <w:p w:rsidR="00157954" w:rsidRDefault="00683058">
      <w:pPr>
        <w:ind w:firstLine="560"/>
        <w:rPr>
          <w:rFonts w:cs="Times New Roman"/>
          <w:szCs w:val="28"/>
        </w:rPr>
      </w:pPr>
      <w:r>
        <w:rPr>
          <w:rFonts w:cs="Times New Roman"/>
          <w:szCs w:val="28"/>
        </w:rPr>
        <w:t>4</w:t>
      </w:r>
      <w:r>
        <w:rPr>
          <w:rFonts w:cs="Times New Roman"/>
          <w:szCs w:val="28"/>
        </w:rPr>
        <w:t>采用屋顶集水场时，应在每次降雨时排弃初期降水，再将水</w:t>
      </w:r>
      <w:r>
        <w:rPr>
          <w:rFonts w:cs="Times New Roman"/>
          <w:szCs w:val="28"/>
        </w:rPr>
        <w:lastRenderedPageBreak/>
        <w:t>引人简易净化设施。</w:t>
      </w:r>
    </w:p>
    <w:p w:rsidR="00157954" w:rsidRDefault="00683058">
      <w:pPr>
        <w:ind w:firstLineChars="0" w:firstLine="0"/>
      </w:pPr>
      <w:r>
        <w:t>1</w:t>
      </w:r>
      <w:r>
        <w:rPr>
          <w:rFonts w:hint="eastAsia"/>
        </w:rPr>
        <w:t>4</w:t>
      </w:r>
      <w:r>
        <w:t xml:space="preserve">.7.4  </w:t>
      </w:r>
      <w:r>
        <w:t>手动泵给水系统对水源井的管理，应符合下列要求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出水量、动水位（抽水水位）应能保证手动泵的工作要求；出水量宜为</w:t>
      </w:r>
      <w:r>
        <w:rPr>
          <w:rFonts w:cs="Times New Roman"/>
          <w:szCs w:val="28"/>
        </w:rPr>
        <w:t>1.0</w:t>
      </w:r>
      <w:r>
        <w:rPr>
          <w:rFonts w:cs="Times New Roman" w:hint="eastAsia"/>
          <w:szCs w:val="28"/>
        </w:rPr>
        <w:t>~</w:t>
      </w:r>
      <w:r>
        <w:rPr>
          <w:rFonts w:cs="Times New Roman"/>
          <w:szCs w:val="28"/>
        </w:rPr>
        <w:t>1.5</w:t>
      </w:r>
      <w:r>
        <w:rPr>
          <w:rFonts w:cs="Times New Roman" w:hint="eastAsia"/>
          <w:szCs w:val="28"/>
        </w:rPr>
        <w:t>m</w:t>
      </w:r>
      <w:r>
        <w:rPr>
          <w:rFonts w:cs="Times New Roman"/>
          <w:szCs w:val="28"/>
          <w:vertAlign w:val="superscript"/>
        </w:rPr>
        <w:t>3</w:t>
      </w:r>
      <w:r>
        <w:rPr>
          <w:rFonts w:cs="Times New Roman"/>
          <w:szCs w:val="28"/>
        </w:rPr>
        <w:t>/h</w:t>
      </w:r>
      <w:r>
        <w:rPr>
          <w:rFonts w:cs="Times New Roman"/>
          <w:szCs w:val="28"/>
        </w:rPr>
        <w:t>，深井</w:t>
      </w:r>
      <w:proofErr w:type="gramStart"/>
      <w:r>
        <w:rPr>
          <w:rFonts w:cs="Times New Roman"/>
          <w:szCs w:val="28"/>
        </w:rPr>
        <w:t>手动泵动水位</w:t>
      </w:r>
      <w:proofErr w:type="gramEnd"/>
      <w:r>
        <w:rPr>
          <w:rFonts w:cs="Times New Roman"/>
          <w:szCs w:val="28"/>
        </w:rPr>
        <w:t>水深宜小于</w:t>
      </w:r>
      <w:r>
        <w:rPr>
          <w:rFonts w:cs="Times New Roman"/>
          <w:szCs w:val="28"/>
        </w:rPr>
        <w:t>48m</w:t>
      </w:r>
      <w:r>
        <w:rPr>
          <w:rFonts w:cs="Times New Roman"/>
          <w:szCs w:val="28"/>
        </w:rPr>
        <w:t>，真空</w:t>
      </w:r>
      <w:proofErr w:type="gramStart"/>
      <w:r>
        <w:rPr>
          <w:rFonts w:cs="Times New Roman"/>
          <w:szCs w:val="28"/>
        </w:rPr>
        <w:t>手动泵动水位</w:t>
      </w:r>
      <w:proofErr w:type="gramEnd"/>
      <w:r>
        <w:rPr>
          <w:rFonts w:cs="Times New Roman"/>
          <w:szCs w:val="28"/>
        </w:rPr>
        <w:t>水深宜小于</w:t>
      </w:r>
      <w:r>
        <w:rPr>
          <w:rFonts w:cs="Times New Roman"/>
          <w:szCs w:val="28"/>
        </w:rPr>
        <w:t>8m</w:t>
      </w:r>
      <w:r>
        <w:rPr>
          <w:rFonts w:cs="Times New Roman"/>
          <w:szCs w:val="28"/>
        </w:rPr>
        <w:t>；</w:t>
      </w:r>
    </w:p>
    <w:p w:rsidR="00157954" w:rsidRDefault="00683058">
      <w:pPr>
        <w:ind w:firstLine="560"/>
        <w:rPr>
          <w:rFonts w:cs="Times New Roman"/>
          <w:szCs w:val="28"/>
        </w:rPr>
      </w:pPr>
      <w:r>
        <w:rPr>
          <w:rFonts w:cs="Times New Roman"/>
          <w:szCs w:val="28"/>
        </w:rPr>
        <w:t>2</w:t>
      </w:r>
      <w:r>
        <w:rPr>
          <w:rFonts w:cs="Times New Roman"/>
          <w:szCs w:val="28"/>
        </w:rPr>
        <w:t>应严格按照饮用</w:t>
      </w:r>
      <w:r>
        <w:rPr>
          <w:rFonts w:cs="Times New Roman" w:hint="eastAsia"/>
          <w:szCs w:val="28"/>
        </w:rPr>
        <w:t>水源</w:t>
      </w:r>
      <w:r>
        <w:rPr>
          <w:rFonts w:cs="Times New Roman"/>
          <w:szCs w:val="28"/>
        </w:rPr>
        <w:t>井要求，认真做好非取水层与井口的封闭工作；</w:t>
      </w:r>
    </w:p>
    <w:p w:rsidR="00157954" w:rsidRDefault="00683058">
      <w:pPr>
        <w:ind w:firstLine="560"/>
        <w:rPr>
          <w:rFonts w:cs="Times New Roman"/>
          <w:szCs w:val="28"/>
        </w:rPr>
      </w:pPr>
      <w:r>
        <w:rPr>
          <w:rFonts w:cs="Times New Roman"/>
          <w:szCs w:val="28"/>
        </w:rPr>
        <w:t>3</w:t>
      </w:r>
      <w:r>
        <w:rPr>
          <w:rFonts w:cs="Times New Roman"/>
          <w:szCs w:val="28"/>
        </w:rPr>
        <w:t>井水中的含砂量应小于</w:t>
      </w:r>
      <w:r>
        <w:rPr>
          <w:rFonts w:cs="Times New Roman"/>
          <w:szCs w:val="28"/>
        </w:rPr>
        <w:t>20mg/L</w:t>
      </w:r>
      <w:r>
        <w:rPr>
          <w:rFonts w:cs="Times New Roman" w:hint="eastAsia"/>
          <w:szCs w:val="28"/>
        </w:rPr>
        <w:t>；</w:t>
      </w:r>
    </w:p>
    <w:p w:rsidR="00157954" w:rsidRDefault="00683058">
      <w:pPr>
        <w:ind w:firstLine="560"/>
        <w:rPr>
          <w:rFonts w:cs="Times New Roman"/>
          <w:szCs w:val="28"/>
        </w:rPr>
      </w:pPr>
      <w:r>
        <w:rPr>
          <w:rFonts w:cs="Times New Roman"/>
          <w:szCs w:val="28"/>
        </w:rPr>
        <w:t>4</w:t>
      </w:r>
      <w:r>
        <w:rPr>
          <w:rFonts w:cs="Times New Roman"/>
          <w:szCs w:val="28"/>
        </w:rPr>
        <w:t>井的使用寿命至少应保证正常供水</w:t>
      </w:r>
      <w:r>
        <w:rPr>
          <w:rFonts w:cs="Times New Roman"/>
          <w:szCs w:val="28"/>
        </w:rPr>
        <w:t>15</w:t>
      </w:r>
      <w:r>
        <w:rPr>
          <w:rFonts w:cs="Times New Roman"/>
          <w:szCs w:val="28"/>
        </w:rPr>
        <w:t>年以上；井管直径应比泵体最大部分外径大</w:t>
      </w:r>
      <w:r>
        <w:rPr>
          <w:rFonts w:cs="Times New Roman"/>
          <w:szCs w:val="28"/>
        </w:rPr>
        <w:t>50mm</w:t>
      </w:r>
      <w:r>
        <w:rPr>
          <w:rFonts w:cs="Times New Roman"/>
          <w:szCs w:val="28"/>
        </w:rPr>
        <w:t>，</w:t>
      </w:r>
      <w:proofErr w:type="gramStart"/>
      <w:r>
        <w:rPr>
          <w:rFonts w:cs="Times New Roman"/>
          <w:szCs w:val="28"/>
        </w:rPr>
        <w:t>且井径</w:t>
      </w:r>
      <w:proofErr w:type="gramEnd"/>
      <w:r>
        <w:rPr>
          <w:rFonts w:cs="Times New Roman"/>
          <w:szCs w:val="28"/>
        </w:rPr>
        <w:t>大于</w:t>
      </w:r>
      <w:r>
        <w:rPr>
          <w:rFonts w:cs="Times New Roman"/>
          <w:szCs w:val="28"/>
        </w:rPr>
        <w:t>100mm</w:t>
      </w:r>
      <w:r>
        <w:rPr>
          <w:rFonts w:cs="Times New Roman"/>
          <w:szCs w:val="28"/>
        </w:rPr>
        <w:t>；</w:t>
      </w:r>
    </w:p>
    <w:p w:rsidR="00157954" w:rsidRDefault="00683058">
      <w:pPr>
        <w:ind w:firstLine="560"/>
        <w:rPr>
          <w:rFonts w:cs="Times New Roman"/>
          <w:szCs w:val="28"/>
        </w:rPr>
      </w:pPr>
      <w:r>
        <w:rPr>
          <w:rFonts w:cs="Times New Roman"/>
          <w:szCs w:val="28"/>
        </w:rPr>
        <w:t>5</w:t>
      </w:r>
      <w:r>
        <w:rPr>
          <w:rFonts w:cs="Times New Roman"/>
          <w:szCs w:val="28"/>
        </w:rPr>
        <w:t>在保证取水要求的前提下，应尽可能降低工程造价；</w:t>
      </w:r>
    </w:p>
    <w:p w:rsidR="00157954" w:rsidRDefault="00683058">
      <w:pPr>
        <w:ind w:firstLine="560"/>
        <w:rPr>
          <w:rFonts w:cs="Times New Roman"/>
          <w:szCs w:val="28"/>
        </w:rPr>
      </w:pPr>
      <w:r>
        <w:rPr>
          <w:rFonts w:cs="Times New Roman"/>
          <w:szCs w:val="28"/>
        </w:rPr>
        <w:t>6</w:t>
      </w:r>
      <w:r>
        <w:rPr>
          <w:rFonts w:cs="Times New Roman"/>
          <w:szCs w:val="28"/>
        </w:rPr>
        <w:t>应按有关规定提供水文地质资料与水质资料，并经主管部门核定后方可作为饮用水水源。</w:t>
      </w:r>
    </w:p>
    <w:p w:rsidR="00157954" w:rsidRDefault="00683058">
      <w:pPr>
        <w:ind w:firstLineChars="0" w:firstLine="0"/>
      </w:pPr>
      <w:r>
        <w:t>1</w:t>
      </w:r>
      <w:r>
        <w:rPr>
          <w:rFonts w:hint="eastAsia"/>
        </w:rPr>
        <w:t>4</w:t>
      </w:r>
      <w:r>
        <w:t xml:space="preserve">.7.5  </w:t>
      </w:r>
      <w:r>
        <w:t>手动泵给水系统的管理应符合下列要求</w:t>
      </w:r>
      <w:r>
        <w:rPr>
          <w:rFonts w:hint="eastAsia"/>
        </w:rPr>
        <w:t>：</w:t>
      </w:r>
    </w:p>
    <w:p w:rsidR="00157954" w:rsidRDefault="00683058">
      <w:pPr>
        <w:ind w:firstLine="560"/>
        <w:rPr>
          <w:rFonts w:cs="Times New Roman"/>
          <w:szCs w:val="28"/>
        </w:rPr>
      </w:pPr>
      <w:r>
        <w:rPr>
          <w:rFonts w:cs="Times New Roman"/>
          <w:szCs w:val="28"/>
        </w:rPr>
        <w:t>1</w:t>
      </w:r>
      <w:r>
        <w:rPr>
          <w:rFonts w:cs="Times New Roman"/>
          <w:szCs w:val="28"/>
        </w:rPr>
        <w:t>建立乡村级管水组织；</w:t>
      </w:r>
    </w:p>
    <w:p w:rsidR="00157954" w:rsidRDefault="00683058">
      <w:pPr>
        <w:ind w:firstLine="560"/>
        <w:rPr>
          <w:rFonts w:cs="Times New Roman"/>
          <w:szCs w:val="28"/>
        </w:rPr>
      </w:pPr>
      <w:r>
        <w:rPr>
          <w:rFonts w:cs="Times New Roman"/>
          <w:szCs w:val="28"/>
        </w:rPr>
        <w:t>2</w:t>
      </w:r>
      <w:r>
        <w:rPr>
          <w:rFonts w:cs="Times New Roman"/>
          <w:szCs w:val="28"/>
        </w:rPr>
        <w:t>加强技术培训；</w:t>
      </w:r>
    </w:p>
    <w:p w:rsidR="00157954" w:rsidRDefault="00683058">
      <w:pPr>
        <w:ind w:firstLine="560"/>
        <w:rPr>
          <w:rFonts w:cs="Times New Roman"/>
          <w:szCs w:val="28"/>
        </w:rPr>
      </w:pPr>
      <w:r>
        <w:rPr>
          <w:rFonts w:cs="Times New Roman"/>
          <w:szCs w:val="28"/>
        </w:rPr>
        <w:t>3</w:t>
      </w:r>
      <w:r>
        <w:rPr>
          <w:rFonts w:cs="Times New Roman"/>
          <w:szCs w:val="28"/>
        </w:rPr>
        <w:t>建立规章制度；</w:t>
      </w:r>
    </w:p>
    <w:p w:rsidR="00157954" w:rsidRDefault="00683058">
      <w:pPr>
        <w:ind w:firstLine="560"/>
        <w:rPr>
          <w:rFonts w:cs="Times New Roman"/>
          <w:szCs w:val="28"/>
        </w:rPr>
      </w:pPr>
      <w:r>
        <w:rPr>
          <w:rFonts w:cs="Times New Roman"/>
          <w:szCs w:val="28"/>
        </w:rPr>
        <w:t>4</w:t>
      </w:r>
      <w:r>
        <w:rPr>
          <w:rFonts w:cs="Times New Roman"/>
          <w:szCs w:val="28"/>
        </w:rPr>
        <w:t>加强水源的卫生防护和水质监测；</w:t>
      </w:r>
    </w:p>
    <w:p w:rsidR="00157954" w:rsidRDefault="00683058">
      <w:pPr>
        <w:ind w:firstLine="560"/>
        <w:rPr>
          <w:rFonts w:cs="Times New Roman"/>
          <w:szCs w:val="28"/>
        </w:rPr>
      </w:pPr>
      <w:r>
        <w:rPr>
          <w:rFonts w:cs="Times New Roman"/>
          <w:szCs w:val="28"/>
        </w:rPr>
        <w:t>5</w:t>
      </w:r>
      <w:r>
        <w:rPr>
          <w:rFonts w:cs="Times New Roman"/>
          <w:szCs w:val="28"/>
        </w:rPr>
        <w:t>加强手动泵及真空手动泵的维护保养。</w:t>
      </w:r>
    </w:p>
    <w:p w:rsidR="00157954" w:rsidRDefault="00157954">
      <w:pPr>
        <w:ind w:firstLine="560"/>
        <w:rPr>
          <w:rFonts w:cs="Times New Roman"/>
          <w:szCs w:val="28"/>
        </w:rPr>
      </w:pPr>
    </w:p>
    <w:p w:rsidR="00157954" w:rsidRDefault="00157954">
      <w:pPr>
        <w:ind w:firstLine="560"/>
        <w:rPr>
          <w:rFonts w:cs="Times New Roman"/>
          <w:szCs w:val="28"/>
        </w:rPr>
        <w:sectPr w:rsidR="00157954">
          <w:pgSz w:w="11906" w:h="16838"/>
          <w:pgMar w:top="1701" w:right="2013" w:bottom="1701" w:left="2013" w:header="851" w:footer="992" w:gutter="0"/>
          <w:cols w:space="425"/>
          <w:docGrid w:type="lines" w:linePitch="312"/>
        </w:sectPr>
      </w:pPr>
    </w:p>
    <w:p w:rsidR="00157954" w:rsidRDefault="00683058">
      <w:pPr>
        <w:pStyle w:val="1"/>
        <w:autoSpaceDE/>
        <w:snapToGrid/>
        <w:spacing w:before="312" w:after="312" w:line="360" w:lineRule="auto"/>
        <w:rPr>
          <w:bCs/>
          <w:spacing w:val="0"/>
          <w:kern w:val="0"/>
          <w:szCs w:val="32"/>
          <w:lang w:val="zh-CN"/>
        </w:rPr>
      </w:pPr>
      <w:bookmarkStart w:id="344" w:name="_Toc21866481"/>
      <w:bookmarkStart w:id="345" w:name="_Toc8889573"/>
      <w:bookmarkStart w:id="346" w:name="_Toc8587486"/>
      <w:bookmarkStart w:id="347" w:name="_Toc8888869"/>
      <w:bookmarkStart w:id="348" w:name="_Toc8890320"/>
      <w:bookmarkStart w:id="349" w:name="_Toc8890859"/>
      <w:bookmarkStart w:id="350" w:name="_Toc30177715"/>
      <w:r>
        <w:rPr>
          <w:rFonts w:hint="eastAsia"/>
          <w:bCs/>
          <w:spacing w:val="0"/>
          <w:kern w:val="0"/>
          <w:szCs w:val="32"/>
          <w:lang w:val="zh-CN"/>
        </w:rPr>
        <w:lastRenderedPageBreak/>
        <w:t>本</w:t>
      </w:r>
      <w:r w:rsidR="00E812B8">
        <w:rPr>
          <w:rFonts w:hint="eastAsia"/>
          <w:bCs/>
          <w:spacing w:val="0"/>
          <w:kern w:val="0"/>
          <w:szCs w:val="32"/>
          <w:lang w:val="zh-CN"/>
        </w:rPr>
        <w:t>标准</w:t>
      </w:r>
      <w:r>
        <w:rPr>
          <w:rFonts w:hint="eastAsia"/>
          <w:bCs/>
          <w:spacing w:val="0"/>
          <w:kern w:val="0"/>
          <w:szCs w:val="32"/>
          <w:lang w:val="zh-CN"/>
        </w:rPr>
        <w:t>用词说明</w:t>
      </w:r>
      <w:bookmarkEnd w:id="344"/>
      <w:bookmarkEnd w:id="345"/>
      <w:bookmarkEnd w:id="346"/>
      <w:bookmarkEnd w:id="347"/>
      <w:bookmarkEnd w:id="348"/>
      <w:bookmarkEnd w:id="349"/>
      <w:bookmarkEnd w:id="350"/>
    </w:p>
    <w:p w:rsidR="00157954" w:rsidRDefault="00683058">
      <w:pPr>
        <w:pStyle w:val="a5"/>
        <w:ind w:left="20" w:firstLineChars="195" w:firstLine="577"/>
        <w:rPr>
          <w:rFonts w:hint="eastAsia"/>
        </w:rPr>
      </w:pPr>
      <w:r>
        <w:rPr>
          <w:rFonts w:hint="eastAsia"/>
        </w:rPr>
        <w:t>1  为便于在执行本</w:t>
      </w:r>
      <w:r w:rsidR="00E812B8">
        <w:rPr>
          <w:rFonts w:hint="eastAsia"/>
        </w:rPr>
        <w:t>标准</w:t>
      </w:r>
      <w:r>
        <w:rPr>
          <w:rFonts w:hint="eastAsia"/>
        </w:rPr>
        <w:t>条文时区别对待，对要求严格程度不同的用词说明如下：</w:t>
      </w:r>
    </w:p>
    <w:p w:rsidR="00157954" w:rsidRDefault="00683058">
      <w:pPr>
        <w:pStyle w:val="a5"/>
        <w:ind w:left="-20" w:firstLineChars="222" w:firstLine="657"/>
        <w:rPr>
          <w:rFonts w:hint="eastAsia"/>
        </w:rPr>
      </w:pPr>
      <w:r>
        <w:rPr>
          <w:rFonts w:hint="eastAsia"/>
        </w:rPr>
        <w:t>1）表示很严格，非这样做不可的用词：</w:t>
      </w:r>
    </w:p>
    <w:p w:rsidR="00157954" w:rsidRDefault="00683058">
      <w:pPr>
        <w:pStyle w:val="a5"/>
        <w:ind w:left="-20" w:firstLineChars="222" w:firstLine="657"/>
        <w:rPr>
          <w:rFonts w:hint="eastAsia"/>
        </w:rPr>
      </w:pPr>
      <w:r>
        <w:rPr>
          <w:rFonts w:hint="eastAsia"/>
        </w:rPr>
        <w:t xml:space="preserve">   正面</w:t>
      </w:r>
      <w:proofErr w:type="gramStart"/>
      <w:r>
        <w:rPr>
          <w:rFonts w:hint="eastAsia"/>
        </w:rPr>
        <w:t>词采用</w:t>
      </w:r>
      <w:proofErr w:type="gramEnd"/>
      <w:r>
        <w:rPr>
          <w:rFonts w:hint="eastAsia"/>
        </w:rPr>
        <w:t>“必须”，反面</w:t>
      </w:r>
      <w:proofErr w:type="gramStart"/>
      <w:r>
        <w:rPr>
          <w:rFonts w:hint="eastAsia"/>
        </w:rPr>
        <w:t>词采用</w:t>
      </w:r>
      <w:proofErr w:type="gramEnd"/>
      <w:r>
        <w:rPr>
          <w:rFonts w:hint="eastAsia"/>
        </w:rPr>
        <w:t>“严禁”。</w:t>
      </w:r>
    </w:p>
    <w:p w:rsidR="00157954" w:rsidRDefault="00683058">
      <w:pPr>
        <w:pStyle w:val="a5"/>
        <w:ind w:left="-20" w:firstLineChars="222" w:firstLine="657"/>
        <w:rPr>
          <w:rFonts w:hint="eastAsia"/>
        </w:rPr>
      </w:pPr>
      <w:r>
        <w:rPr>
          <w:rFonts w:hint="eastAsia"/>
        </w:rPr>
        <w:t>2）表示严格，在正常情况下均应这样做的用词：</w:t>
      </w:r>
    </w:p>
    <w:p w:rsidR="00157954" w:rsidRDefault="00683058">
      <w:pPr>
        <w:pStyle w:val="a5"/>
        <w:ind w:left="-20" w:firstLineChars="222" w:firstLine="657"/>
        <w:rPr>
          <w:rFonts w:hint="eastAsia"/>
        </w:rPr>
      </w:pPr>
      <w:r>
        <w:rPr>
          <w:rFonts w:hint="eastAsia"/>
        </w:rPr>
        <w:t xml:space="preserve">   正面</w:t>
      </w:r>
      <w:proofErr w:type="gramStart"/>
      <w:r>
        <w:rPr>
          <w:rFonts w:hint="eastAsia"/>
        </w:rPr>
        <w:t>词采用</w:t>
      </w:r>
      <w:proofErr w:type="gramEnd"/>
      <w:r>
        <w:rPr>
          <w:rFonts w:hint="eastAsia"/>
        </w:rPr>
        <w:t>“应”，反面</w:t>
      </w:r>
      <w:proofErr w:type="gramStart"/>
      <w:r>
        <w:rPr>
          <w:rFonts w:hint="eastAsia"/>
        </w:rPr>
        <w:t>词采用</w:t>
      </w:r>
      <w:proofErr w:type="gramEnd"/>
      <w:r>
        <w:rPr>
          <w:rFonts w:hint="eastAsia"/>
        </w:rPr>
        <w:t>“不应”或“不得”。</w:t>
      </w:r>
    </w:p>
    <w:p w:rsidR="00157954" w:rsidRDefault="006F2CBA">
      <w:pPr>
        <w:pStyle w:val="a5"/>
        <w:ind w:left="-20" w:firstLineChars="222" w:firstLine="657"/>
        <w:rPr>
          <w:rFonts w:hint="eastAsia"/>
        </w:rPr>
      </w:pPr>
      <w:r>
        <w:rPr>
          <w:rFonts w:hint="eastAsia"/>
        </w:rPr>
        <w:t>3</w:t>
      </w:r>
      <w:r w:rsidR="00683058">
        <w:rPr>
          <w:rFonts w:hint="eastAsia"/>
        </w:rPr>
        <w:t>）表示允许稍有选择，在条件许可时首先应这样做的用词：</w:t>
      </w:r>
    </w:p>
    <w:p w:rsidR="00157954" w:rsidRDefault="00683058">
      <w:pPr>
        <w:pStyle w:val="a5"/>
        <w:ind w:left="-20" w:firstLineChars="222" w:firstLine="657"/>
        <w:rPr>
          <w:rFonts w:hint="eastAsia"/>
        </w:rPr>
      </w:pPr>
      <w:r>
        <w:rPr>
          <w:rFonts w:hint="eastAsia"/>
        </w:rPr>
        <w:t xml:space="preserve">   正面</w:t>
      </w:r>
      <w:proofErr w:type="gramStart"/>
      <w:r>
        <w:rPr>
          <w:rFonts w:hint="eastAsia"/>
        </w:rPr>
        <w:t>词采用</w:t>
      </w:r>
      <w:proofErr w:type="gramEnd"/>
      <w:r>
        <w:rPr>
          <w:rFonts w:hint="eastAsia"/>
        </w:rPr>
        <w:t>“宜”，反面</w:t>
      </w:r>
      <w:proofErr w:type="gramStart"/>
      <w:r>
        <w:rPr>
          <w:rFonts w:hint="eastAsia"/>
        </w:rPr>
        <w:t>词采用</w:t>
      </w:r>
      <w:proofErr w:type="gramEnd"/>
      <w:r>
        <w:rPr>
          <w:rFonts w:hint="eastAsia"/>
        </w:rPr>
        <w:t>“不宜”；</w:t>
      </w:r>
    </w:p>
    <w:p w:rsidR="00157954" w:rsidRDefault="00683058">
      <w:pPr>
        <w:pStyle w:val="a5"/>
        <w:ind w:left="-20" w:firstLineChars="222" w:firstLine="657"/>
        <w:rPr>
          <w:rFonts w:hint="eastAsia"/>
        </w:rPr>
      </w:pPr>
      <w:r>
        <w:rPr>
          <w:rFonts w:hint="eastAsia"/>
        </w:rPr>
        <w:t xml:space="preserve">   表示有选择，在一定条件下可以这样做的用词，采用“可”。</w:t>
      </w:r>
    </w:p>
    <w:p w:rsidR="00157954" w:rsidRDefault="00683058">
      <w:pPr>
        <w:pStyle w:val="a5"/>
        <w:ind w:left="-20" w:firstLineChars="222" w:firstLine="657"/>
        <w:rPr>
          <w:rFonts w:hint="eastAsia"/>
        </w:rPr>
      </w:pPr>
      <w:r>
        <w:rPr>
          <w:rFonts w:hint="eastAsia"/>
        </w:rPr>
        <w:t>2  本</w:t>
      </w:r>
      <w:r w:rsidR="00E812B8">
        <w:rPr>
          <w:rFonts w:hint="eastAsia"/>
        </w:rPr>
        <w:t>标准</w:t>
      </w:r>
      <w:r>
        <w:rPr>
          <w:rFonts w:hint="eastAsia"/>
        </w:rPr>
        <w:t>中指明应按其他有关标准、规范执行的写法为“应符合……的规定”或“应按……执行”。</w:t>
      </w:r>
    </w:p>
    <w:p w:rsidR="006F2CBA" w:rsidRDefault="006F2CBA">
      <w:pPr>
        <w:pStyle w:val="a5"/>
        <w:ind w:left="-20" w:firstLineChars="222" w:firstLine="657"/>
        <w:rPr>
          <w:rFonts w:hint="eastAsia"/>
        </w:rPr>
      </w:pPr>
    </w:p>
    <w:p w:rsidR="006F2CBA" w:rsidRDefault="006F2CBA">
      <w:pPr>
        <w:widowControl/>
        <w:adjustRightInd/>
        <w:snapToGrid/>
        <w:spacing w:line="240" w:lineRule="auto"/>
        <w:ind w:firstLineChars="0" w:firstLine="0"/>
        <w:jc w:val="left"/>
        <w:rPr>
          <w:rFonts w:ascii="宋体" w:hAnsi="Dutch801 Rm BT" w:cs="Times New Roman" w:hint="eastAsia"/>
          <w:spacing w:val="8"/>
          <w:szCs w:val="20"/>
        </w:rPr>
        <w:sectPr w:rsidR="006F2CBA">
          <w:pgSz w:w="11906" w:h="16838"/>
          <w:pgMar w:top="1701" w:right="2013" w:bottom="1701" w:left="2013" w:header="851" w:footer="992" w:gutter="0"/>
          <w:cols w:space="425"/>
          <w:docGrid w:type="lines" w:linePitch="312"/>
        </w:sectPr>
      </w:pPr>
    </w:p>
    <w:p w:rsidR="00157954" w:rsidRDefault="00683058">
      <w:pPr>
        <w:pStyle w:val="1"/>
        <w:autoSpaceDE/>
        <w:snapToGrid/>
        <w:spacing w:before="312" w:after="312" w:line="360" w:lineRule="auto"/>
        <w:rPr>
          <w:bCs/>
          <w:spacing w:val="0"/>
          <w:kern w:val="0"/>
          <w:szCs w:val="32"/>
          <w:lang w:val="zh-CN"/>
        </w:rPr>
      </w:pPr>
      <w:bookmarkStart w:id="351" w:name="_Toc30177716"/>
      <w:r>
        <w:rPr>
          <w:rFonts w:hint="eastAsia"/>
          <w:bCs/>
          <w:spacing w:val="0"/>
          <w:kern w:val="0"/>
          <w:szCs w:val="32"/>
          <w:lang w:val="zh-CN"/>
        </w:rPr>
        <w:lastRenderedPageBreak/>
        <w:t>引用标准名录</w:t>
      </w:r>
      <w:bookmarkEnd w:id="351"/>
    </w:p>
    <w:p w:rsidR="00157954" w:rsidRDefault="00683058">
      <w:pPr>
        <w:pStyle w:val="a5"/>
        <w:ind w:firstLineChars="100" w:firstLine="296"/>
        <w:rPr>
          <w:rFonts w:hint="eastAsia"/>
        </w:rPr>
      </w:pPr>
      <w:r>
        <w:rPr>
          <w:rFonts w:hint="eastAsia"/>
        </w:rPr>
        <w:t>《气焊、焊条电弧焊、气体保护焊和高能束焊的推荐坡口》GB/T 985.1</w:t>
      </w:r>
    </w:p>
    <w:p w:rsidR="00157954" w:rsidRDefault="00683058">
      <w:pPr>
        <w:pStyle w:val="a5"/>
        <w:ind w:firstLineChars="100" w:firstLine="296"/>
        <w:rPr>
          <w:rFonts w:hint="eastAsia"/>
        </w:rPr>
      </w:pPr>
      <w:r>
        <w:rPr>
          <w:rFonts w:hint="eastAsia"/>
        </w:rPr>
        <w:t>《埋弧焊的推荐坡口》GB/T 985.2</w:t>
      </w:r>
    </w:p>
    <w:p w:rsidR="00157954" w:rsidRDefault="00683058">
      <w:pPr>
        <w:pStyle w:val="a5"/>
        <w:ind w:firstLineChars="100" w:firstLine="296"/>
        <w:rPr>
          <w:rFonts w:hint="eastAsia"/>
        </w:rPr>
      </w:pPr>
      <w:r>
        <w:rPr>
          <w:rFonts w:hint="eastAsia"/>
        </w:rPr>
        <w:t>《地表水环境质量标准》GB 3838</w:t>
      </w:r>
    </w:p>
    <w:p w:rsidR="00157954" w:rsidRDefault="00683058">
      <w:pPr>
        <w:pStyle w:val="a5"/>
        <w:ind w:firstLineChars="100" w:firstLine="296"/>
        <w:rPr>
          <w:rFonts w:hint="eastAsia"/>
        </w:rPr>
      </w:pPr>
      <w:r>
        <w:rPr>
          <w:rFonts w:hint="eastAsia"/>
        </w:rPr>
        <w:t>《生活饮用水卫生标准》GB5749</w:t>
      </w:r>
    </w:p>
    <w:p w:rsidR="00157954" w:rsidRDefault="00683058">
      <w:pPr>
        <w:pStyle w:val="a5"/>
        <w:ind w:firstLineChars="100" w:firstLine="296"/>
        <w:rPr>
          <w:rFonts w:hint="eastAsia"/>
        </w:rPr>
      </w:pPr>
      <w:r>
        <w:rPr>
          <w:rFonts w:hint="eastAsia"/>
        </w:rPr>
        <w:t>《生活饮用水标准检验方法水样的采集与保存》GB/T5750.2</w:t>
      </w:r>
    </w:p>
    <w:p w:rsidR="00157954" w:rsidRDefault="00683058">
      <w:pPr>
        <w:pStyle w:val="a5"/>
        <w:ind w:firstLineChars="100" w:firstLine="296"/>
        <w:rPr>
          <w:rFonts w:hint="eastAsia"/>
        </w:rPr>
      </w:pPr>
      <w:r>
        <w:rPr>
          <w:rFonts w:hint="eastAsia"/>
        </w:rPr>
        <w:t>《涂覆涂料前钢材表面处理 表面清洁度的目视评定 第1部分：未涂覆过的钢材表面和全面清除原有涂层后的钢材表面的锈蚀等级和处理等级》GB/T 8923.1</w:t>
      </w:r>
    </w:p>
    <w:p w:rsidR="00157954" w:rsidRDefault="00683058">
      <w:pPr>
        <w:pStyle w:val="a5"/>
        <w:ind w:firstLineChars="100" w:firstLine="296"/>
        <w:rPr>
          <w:rFonts w:hint="eastAsia"/>
        </w:rPr>
      </w:pPr>
      <w:r>
        <w:rPr>
          <w:rFonts w:hint="eastAsia"/>
        </w:rPr>
        <w:t>《氯气安全规程》GB 11984</w:t>
      </w:r>
    </w:p>
    <w:p w:rsidR="00157954" w:rsidRDefault="00683058">
      <w:pPr>
        <w:pStyle w:val="a5"/>
        <w:ind w:firstLineChars="100" w:firstLine="296"/>
        <w:rPr>
          <w:rFonts w:hint="eastAsia"/>
        </w:rPr>
      </w:pPr>
      <w:r>
        <w:rPr>
          <w:rFonts w:hint="eastAsia"/>
        </w:rPr>
        <w:t>《地下水质量标准》GB/T 14848</w:t>
      </w:r>
    </w:p>
    <w:p w:rsidR="00157954" w:rsidRDefault="00683058">
      <w:pPr>
        <w:pStyle w:val="a5"/>
        <w:ind w:firstLineChars="100" w:firstLine="296"/>
        <w:rPr>
          <w:rFonts w:hint="eastAsia"/>
        </w:rPr>
      </w:pPr>
      <w:r>
        <w:rPr>
          <w:rFonts w:hint="eastAsia"/>
        </w:rPr>
        <w:t>《饮用水化学处理剂卫生安全性评价》GB/T17218</w:t>
      </w:r>
    </w:p>
    <w:p w:rsidR="00157954" w:rsidRDefault="00683058">
      <w:pPr>
        <w:pStyle w:val="a5"/>
        <w:ind w:firstLineChars="100" w:firstLine="296"/>
        <w:rPr>
          <w:rFonts w:hint="eastAsia"/>
        </w:rPr>
      </w:pPr>
      <w:r>
        <w:rPr>
          <w:rFonts w:hint="eastAsia"/>
        </w:rPr>
        <w:t>《生活饮用水输配水设备及防护材料的安全性评价标准》GB/T 17219</w:t>
      </w:r>
    </w:p>
    <w:p w:rsidR="00157954" w:rsidRDefault="00683058">
      <w:pPr>
        <w:pStyle w:val="a5"/>
        <w:ind w:firstLineChars="100" w:firstLine="296"/>
        <w:rPr>
          <w:rFonts w:hint="eastAsia"/>
        </w:rPr>
      </w:pPr>
      <w:r>
        <w:rPr>
          <w:rFonts w:hint="eastAsia"/>
        </w:rPr>
        <w:t>《次氯酸钠发生器安全与卫生标准》GB28233</w:t>
      </w:r>
    </w:p>
    <w:p w:rsidR="00157954" w:rsidRDefault="00683058">
      <w:pPr>
        <w:pStyle w:val="a5"/>
        <w:ind w:firstLineChars="100" w:firstLine="296"/>
        <w:rPr>
          <w:rFonts w:hint="eastAsia"/>
        </w:rPr>
      </w:pPr>
      <w:r>
        <w:rPr>
          <w:rFonts w:hint="eastAsia"/>
        </w:rPr>
        <w:t>《室外给水设计标准》GB50013</w:t>
      </w:r>
    </w:p>
    <w:p w:rsidR="00157954" w:rsidRDefault="00683058">
      <w:pPr>
        <w:pStyle w:val="a5"/>
        <w:ind w:firstLineChars="100" w:firstLine="296"/>
        <w:rPr>
          <w:rFonts w:hint="eastAsia"/>
        </w:rPr>
      </w:pPr>
      <w:r>
        <w:rPr>
          <w:rFonts w:hint="eastAsia"/>
        </w:rPr>
        <w:t>《建筑给水排水设计规范》GB50015</w:t>
      </w:r>
    </w:p>
    <w:p w:rsidR="00157954" w:rsidRDefault="00683058">
      <w:pPr>
        <w:pStyle w:val="a5"/>
        <w:ind w:firstLineChars="100" w:firstLine="296"/>
        <w:rPr>
          <w:rFonts w:hint="eastAsia"/>
        </w:rPr>
      </w:pPr>
      <w:r>
        <w:rPr>
          <w:rFonts w:hint="eastAsia"/>
        </w:rPr>
        <w:t>《建筑设计防火规范》GB50016</w:t>
      </w:r>
    </w:p>
    <w:p w:rsidR="00157954" w:rsidRDefault="00683058">
      <w:pPr>
        <w:pStyle w:val="a5"/>
        <w:ind w:firstLineChars="100" w:firstLine="296"/>
        <w:rPr>
          <w:rFonts w:hint="eastAsia"/>
        </w:rPr>
      </w:pPr>
      <w:r>
        <w:rPr>
          <w:rFonts w:hint="eastAsia"/>
        </w:rPr>
        <w:t>《氧气站设计规程》GB50030</w:t>
      </w:r>
    </w:p>
    <w:p w:rsidR="00157954" w:rsidRDefault="00683058">
      <w:pPr>
        <w:pStyle w:val="a5"/>
        <w:ind w:firstLineChars="100" w:firstLine="296"/>
        <w:rPr>
          <w:rFonts w:hint="eastAsia"/>
        </w:rPr>
      </w:pPr>
      <w:r>
        <w:rPr>
          <w:rFonts w:hint="eastAsia"/>
        </w:rPr>
        <w:t>《农村防火规范》GB50039</w:t>
      </w:r>
    </w:p>
    <w:p w:rsidR="00157954" w:rsidRDefault="00683058">
      <w:pPr>
        <w:pStyle w:val="a5"/>
        <w:ind w:firstLineChars="100" w:firstLine="296"/>
        <w:rPr>
          <w:rFonts w:hint="eastAsia"/>
        </w:rPr>
      </w:pPr>
      <w:r>
        <w:rPr>
          <w:rFonts w:hint="eastAsia"/>
        </w:rPr>
        <w:t>《工业金属管道工程施工规范》GB 50235</w:t>
      </w:r>
    </w:p>
    <w:p w:rsidR="00157954" w:rsidRDefault="00683058">
      <w:pPr>
        <w:pStyle w:val="a5"/>
        <w:ind w:firstLineChars="100" w:firstLine="296"/>
        <w:rPr>
          <w:rFonts w:hint="eastAsia"/>
        </w:rPr>
      </w:pPr>
      <w:r>
        <w:rPr>
          <w:rFonts w:hint="eastAsia"/>
        </w:rPr>
        <w:t>《泵站设计规范》GB 50265</w:t>
      </w:r>
    </w:p>
    <w:p w:rsidR="00157954" w:rsidRDefault="00683058">
      <w:pPr>
        <w:pStyle w:val="a5"/>
        <w:ind w:firstLineChars="100" w:firstLine="296"/>
        <w:rPr>
          <w:rFonts w:hint="eastAsia"/>
        </w:rPr>
      </w:pPr>
      <w:r>
        <w:rPr>
          <w:rFonts w:hint="eastAsia"/>
        </w:rPr>
        <w:lastRenderedPageBreak/>
        <w:t>《给水排水管道工程施工及验收规范》GB 50268</w:t>
      </w:r>
    </w:p>
    <w:p w:rsidR="00157954" w:rsidRDefault="00683058">
      <w:pPr>
        <w:pStyle w:val="a5"/>
        <w:ind w:firstLineChars="100" w:firstLine="296"/>
        <w:rPr>
          <w:rFonts w:hint="eastAsia"/>
        </w:rPr>
      </w:pPr>
      <w:r>
        <w:rPr>
          <w:rFonts w:hint="eastAsia"/>
        </w:rPr>
        <w:t>《供水管井技术规范》GB 50296</w:t>
      </w:r>
    </w:p>
    <w:p w:rsidR="00157954" w:rsidRDefault="00683058">
      <w:pPr>
        <w:pStyle w:val="a5"/>
        <w:ind w:firstLineChars="100" w:firstLine="296"/>
        <w:rPr>
          <w:rFonts w:hint="eastAsia"/>
        </w:rPr>
      </w:pPr>
      <w:r>
        <w:rPr>
          <w:rFonts w:hint="eastAsia"/>
        </w:rPr>
        <w:t>《机井技术规范》GB/T50625</w:t>
      </w:r>
    </w:p>
    <w:p w:rsidR="00157954" w:rsidRDefault="00683058">
      <w:pPr>
        <w:pStyle w:val="a5"/>
        <w:ind w:firstLineChars="100" w:firstLine="296"/>
        <w:rPr>
          <w:rFonts w:hint="eastAsia"/>
        </w:rPr>
      </w:pPr>
      <w:r>
        <w:rPr>
          <w:rFonts w:hint="eastAsia"/>
        </w:rPr>
        <w:t>《城镇给水排水技术规范》GB 50788</w:t>
      </w:r>
    </w:p>
    <w:p w:rsidR="00157954" w:rsidRDefault="00683058">
      <w:pPr>
        <w:pStyle w:val="a5"/>
        <w:ind w:firstLineChars="100" w:firstLine="296"/>
        <w:rPr>
          <w:rFonts w:hint="eastAsia"/>
        </w:rPr>
      </w:pPr>
      <w:r>
        <w:rPr>
          <w:rFonts w:hint="eastAsia"/>
        </w:rPr>
        <w:t>《消防给水及消火栓系统技术规范》GB50974</w:t>
      </w:r>
    </w:p>
    <w:p w:rsidR="00157954" w:rsidRDefault="00683058">
      <w:pPr>
        <w:pStyle w:val="a5"/>
        <w:ind w:firstLineChars="100" w:firstLine="296"/>
        <w:rPr>
          <w:rFonts w:hint="eastAsia"/>
        </w:rPr>
      </w:pPr>
      <w:r>
        <w:rPr>
          <w:rFonts w:hint="eastAsia"/>
        </w:rPr>
        <w:t>《城镇供水厂运行、维护及安全技术规程》CJJ58</w:t>
      </w:r>
    </w:p>
    <w:p w:rsidR="00157954" w:rsidRDefault="00683058">
      <w:pPr>
        <w:pStyle w:val="a5"/>
        <w:ind w:firstLineChars="100" w:firstLine="296"/>
        <w:rPr>
          <w:rFonts w:hint="eastAsia"/>
        </w:rPr>
      </w:pPr>
      <w:r>
        <w:rPr>
          <w:rFonts w:hint="eastAsia"/>
        </w:rPr>
        <w:t>《城镇供水管网漏损控制及评定标准》CJJ92</w:t>
      </w:r>
    </w:p>
    <w:p w:rsidR="00157954" w:rsidRDefault="00683058">
      <w:pPr>
        <w:pStyle w:val="a5"/>
        <w:ind w:firstLineChars="100" w:firstLine="296"/>
        <w:rPr>
          <w:rFonts w:hint="eastAsia"/>
        </w:rPr>
      </w:pPr>
      <w:r>
        <w:rPr>
          <w:rFonts w:hint="eastAsia"/>
        </w:rPr>
        <w:t>《城镇供水水质在线监测技术标准》CJJ/T271</w:t>
      </w:r>
    </w:p>
    <w:p w:rsidR="00157954" w:rsidRDefault="00683058">
      <w:pPr>
        <w:pStyle w:val="a5"/>
        <w:ind w:firstLineChars="100" w:firstLine="296"/>
        <w:rPr>
          <w:rFonts w:hint="eastAsia"/>
        </w:rPr>
      </w:pPr>
      <w:r>
        <w:rPr>
          <w:rFonts w:hint="eastAsia"/>
        </w:rPr>
        <w:t>《生活饮用水净水厂用煤质活性炭》CJ/T 345</w:t>
      </w:r>
    </w:p>
    <w:p w:rsidR="00157954" w:rsidRDefault="00683058">
      <w:pPr>
        <w:pStyle w:val="a5"/>
        <w:ind w:firstLineChars="100" w:firstLine="296"/>
        <w:rPr>
          <w:rFonts w:hint="eastAsia"/>
        </w:rPr>
      </w:pPr>
      <w:r>
        <w:rPr>
          <w:rFonts w:hint="eastAsia"/>
        </w:rPr>
        <w:t>《生活饮用水水源水质标准》CJ3020</w:t>
      </w:r>
    </w:p>
    <w:p w:rsidR="00157954" w:rsidRDefault="00683058">
      <w:pPr>
        <w:pStyle w:val="a5"/>
        <w:ind w:firstLineChars="100" w:firstLine="296"/>
        <w:rPr>
          <w:rFonts w:hint="eastAsia"/>
        </w:rPr>
      </w:pPr>
      <w:r>
        <w:rPr>
          <w:rFonts w:hint="eastAsia"/>
        </w:rPr>
        <w:t>《村镇供水单位资质标准》SL308</w:t>
      </w:r>
    </w:p>
    <w:p w:rsidR="00157954" w:rsidRDefault="00683058">
      <w:pPr>
        <w:pStyle w:val="a5"/>
        <w:ind w:firstLineChars="100" w:firstLine="296"/>
        <w:rPr>
          <w:rFonts w:hint="eastAsia"/>
        </w:rPr>
      </w:pPr>
      <w:r>
        <w:rPr>
          <w:rFonts w:hint="eastAsia"/>
        </w:rPr>
        <w:t>《泵站技术管理规程》 SL255</w:t>
      </w:r>
    </w:p>
    <w:p w:rsidR="00157954" w:rsidRDefault="00683058">
      <w:pPr>
        <w:pStyle w:val="a5"/>
        <w:ind w:firstLineChars="100" w:firstLine="296"/>
        <w:rPr>
          <w:rFonts w:hint="eastAsia"/>
        </w:rPr>
      </w:pPr>
      <w:r>
        <w:rPr>
          <w:rFonts w:hint="eastAsia"/>
        </w:rPr>
        <w:t>《村镇供水工程技术规范》SL310</w:t>
      </w:r>
    </w:p>
    <w:p w:rsidR="00157954" w:rsidRDefault="00683058">
      <w:pPr>
        <w:pStyle w:val="a5"/>
        <w:ind w:firstLineChars="100" w:firstLine="296"/>
        <w:rPr>
          <w:rFonts w:hint="eastAsia"/>
        </w:rPr>
      </w:pPr>
      <w:r>
        <w:rPr>
          <w:rFonts w:hint="eastAsia"/>
        </w:rPr>
        <w:t>《电业安全工作规程》 DL408</w:t>
      </w:r>
    </w:p>
    <w:p w:rsidR="006F2CBA" w:rsidRDefault="006F2CBA">
      <w:pPr>
        <w:pStyle w:val="a5"/>
        <w:ind w:firstLineChars="100" w:firstLine="296"/>
        <w:rPr>
          <w:rFonts w:hint="eastAsia"/>
        </w:rPr>
      </w:pPr>
    </w:p>
    <w:p w:rsidR="006F2CBA" w:rsidRDefault="006F2CBA">
      <w:pPr>
        <w:pStyle w:val="a5"/>
        <w:ind w:firstLineChars="100" w:firstLine="296"/>
        <w:rPr>
          <w:rFonts w:hint="eastAsia"/>
        </w:rPr>
        <w:sectPr w:rsidR="006F2CBA">
          <w:pgSz w:w="11906" w:h="16838"/>
          <w:pgMar w:top="1701" w:right="2013" w:bottom="1701" w:left="2013" w:header="851" w:footer="992" w:gutter="0"/>
          <w:cols w:space="425"/>
          <w:docGrid w:type="lines" w:linePitch="312"/>
        </w:sectPr>
      </w:pPr>
    </w:p>
    <w:p w:rsidR="00157954" w:rsidRDefault="00157954">
      <w:pPr>
        <w:ind w:firstLineChars="0" w:firstLine="0"/>
        <w:jc w:val="center"/>
      </w:pPr>
    </w:p>
    <w:p w:rsidR="00157954" w:rsidRDefault="00157954">
      <w:pPr>
        <w:ind w:firstLineChars="0" w:firstLine="0"/>
        <w:jc w:val="center"/>
      </w:pPr>
    </w:p>
    <w:p w:rsidR="006F2CBA" w:rsidRDefault="006F2CBA">
      <w:pPr>
        <w:ind w:firstLineChars="0" w:firstLine="0"/>
        <w:jc w:val="center"/>
      </w:pPr>
    </w:p>
    <w:p w:rsidR="00157954" w:rsidRDefault="00157954">
      <w:pPr>
        <w:ind w:firstLineChars="0" w:firstLine="0"/>
        <w:jc w:val="center"/>
      </w:pPr>
    </w:p>
    <w:p w:rsidR="00157954" w:rsidRDefault="00157954">
      <w:pPr>
        <w:ind w:firstLineChars="0" w:firstLine="0"/>
        <w:jc w:val="center"/>
      </w:pPr>
    </w:p>
    <w:p w:rsidR="00157954" w:rsidRDefault="00157954">
      <w:pPr>
        <w:ind w:firstLineChars="0" w:firstLine="0"/>
        <w:jc w:val="center"/>
      </w:pPr>
    </w:p>
    <w:p w:rsidR="00157954" w:rsidRDefault="00683058">
      <w:pPr>
        <w:spacing w:line="480" w:lineRule="auto"/>
        <w:ind w:firstLineChars="0" w:firstLine="0"/>
        <w:jc w:val="center"/>
        <w:rPr>
          <w:rFonts w:ascii="黑体" w:eastAsia="黑体"/>
        </w:rPr>
      </w:pPr>
      <w:r>
        <w:rPr>
          <w:rFonts w:ascii="黑体" w:eastAsia="黑体" w:hint="eastAsia"/>
          <w:b/>
          <w:sz w:val="36"/>
          <w:szCs w:val="36"/>
        </w:rPr>
        <w:t>中华人民共和国行业标准</w:t>
      </w:r>
    </w:p>
    <w:p w:rsidR="00157954" w:rsidRDefault="00683058">
      <w:pPr>
        <w:spacing w:line="360" w:lineRule="auto"/>
        <w:ind w:firstLineChars="0" w:firstLine="0"/>
        <w:jc w:val="center"/>
        <w:rPr>
          <w:sz w:val="44"/>
          <w:szCs w:val="44"/>
        </w:rPr>
      </w:pPr>
      <w:r>
        <w:rPr>
          <w:rFonts w:hint="eastAsia"/>
          <w:sz w:val="44"/>
          <w:szCs w:val="44"/>
        </w:rPr>
        <w:t>镇（乡）村给水工程技术标准</w:t>
      </w:r>
    </w:p>
    <w:p w:rsidR="00157954" w:rsidRDefault="00683058">
      <w:pPr>
        <w:spacing w:line="360" w:lineRule="auto"/>
        <w:ind w:firstLineChars="0" w:firstLine="0"/>
        <w:jc w:val="center"/>
      </w:pPr>
      <w:r>
        <w:rPr>
          <w:rFonts w:hint="eastAsia"/>
          <w:szCs w:val="28"/>
        </w:rPr>
        <w:t xml:space="preserve"> </w:t>
      </w:r>
      <w:r>
        <w:t>CJJ</w:t>
      </w:r>
      <w:r>
        <w:rPr>
          <w:rFonts w:hint="eastAsia"/>
        </w:rPr>
        <w:t>123</w:t>
      </w:r>
      <w:r>
        <w:t>-20</w:t>
      </w:r>
      <w:r>
        <w:rPr>
          <w:rFonts w:hint="eastAsia"/>
        </w:rPr>
        <w:t>XX</w:t>
      </w:r>
    </w:p>
    <w:p w:rsidR="00157954" w:rsidRDefault="00683058">
      <w:pPr>
        <w:spacing w:line="480" w:lineRule="auto"/>
        <w:ind w:firstLineChars="0" w:firstLine="0"/>
        <w:jc w:val="center"/>
        <w:rPr>
          <w:rFonts w:hAnsi="宋体"/>
          <w:sz w:val="32"/>
          <w:szCs w:val="32"/>
        </w:rPr>
      </w:pPr>
      <w:r>
        <w:rPr>
          <w:rFonts w:hAnsi="宋体" w:hint="eastAsia"/>
          <w:sz w:val="32"/>
          <w:szCs w:val="32"/>
        </w:rPr>
        <w:t>条</w:t>
      </w:r>
      <w:r>
        <w:rPr>
          <w:rFonts w:hAnsi="宋体" w:hint="eastAsia"/>
          <w:sz w:val="32"/>
          <w:szCs w:val="32"/>
        </w:rPr>
        <w:t xml:space="preserve"> </w:t>
      </w:r>
      <w:r>
        <w:rPr>
          <w:rFonts w:hAnsi="宋体" w:hint="eastAsia"/>
          <w:sz w:val="32"/>
          <w:szCs w:val="32"/>
        </w:rPr>
        <w:t>文</w:t>
      </w:r>
      <w:r>
        <w:rPr>
          <w:rFonts w:hAnsi="宋体" w:hint="eastAsia"/>
          <w:sz w:val="32"/>
          <w:szCs w:val="32"/>
        </w:rPr>
        <w:t xml:space="preserve"> </w:t>
      </w:r>
      <w:r>
        <w:rPr>
          <w:rFonts w:hAnsi="宋体" w:hint="eastAsia"/>
          <w:sz w:val="32"/>
          <w:szCs w:val="32"/>
        </w:rPr>
        <w:t>说</w:t>
      </w:r>
      <w:r>
        <w:rPr>
          <w:rFonts w:hAnsi="宋体" w:hint="eastAsia"/>
          <w:sz w:val="32"/>
          <w:szCs w:val="32"/>
        </w:rPr>
        <w:t xml:space="preserve"> </w:t>
      </w:r>
      <w:r>
        <w:rPr>
          <w:rFonts w:hAnsi="宋体" w:hint="eastAsia"/>
          <w:sz w:val="32"/>
          <w:szCs w:val="32"/>
        </w:rPr>
        <w:t>明</w:t>
      </w:r>
    </w:p>
    <w:p w:rsidR="00157954" w:rsidRDefault="00157954">
      <w:pPr>
        <w:spacing w:line="480" w:lineRule="auto"/>
        <w:ind w:firstLineChars="0" w:firstLine="0"/>
        <w:jc w:val="center"/>
        <w:rPr>
          <w:rFonts w:hAnsi="宋体"/>
          <w:sz w:val="32"/>
          <w:szCs w:val="32"/>
        </w:rPr>
      </w:pPr>
    </w:p>
    <w:p w:rsidR="00157954" w:rsidRDefault="00157954">
      <w:pPr>
        <w:spacing w:line="480" w:lineRule="auto"/>
        <w:ind w:firstLine="640"/>
        <w:jc w:val="center"/>
        <w:rPr>
          <w:rFonts w:hAnsi="宋体"/>
          <w:sz w:val="32"/>
          <w:szCs w:val="32"/>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rPr>
          <w:rFonts w:asciiTheme="minorHAnsi" w:eastAsiaTheme="minorEastAsia" w:hAnsiTheme="minorHAnsi"/>
          <w:noProof/>
          <w:sz w:val="21"/>
        </w:rPr>
      </w:pPr>
      <w:bookmarkStart w:id="352" w:name="_Toc8889574"/>
      <w:bookmarkStart w:id="353" w:name="_Toc8888870"/>
      <w:bookmarkStart w:id="354" w:name="_Toc8890321"/>
      <w:bookmarkStart w:id="355" w:name="_Toc8891782"/>
      <w:bookmarkStart w:id="356" w:name="_Toc8890437"/>
      <w:bookmarkStart w:id="357" w:name="_Toc8889326"/>
      <w:bookmarkStart w:id="358" w:name="_Toc8890860"/>
      <w:bookmarkStart w:id="359" w:name="_Toc8890089"/>
      <w:bookmarkStart w:id="360" w:name="_Toc21866482"/>
      <w:bookmarkStart w:id="361" w:name="_Toc30177717"/>
      <w:bookmarkStart w:id="362" w:name="_Toc22070670"/>
      <w:r>
        <w:lastRenderedPageBreak/>
        <w:t>目</w:t>
      </w:r>
      <w:r>
        <w:rPr>
          <w:rFonts w:hint="eastAsia"/>
        </w:rPr>
        <w:t xml:space="preserve">  </w:t>
      </w:r>
      <w:r>
        <w:t>次</w:t>
      </w:r>
      <w:bookmarkEnd w:id="352"/>
      <w:bookmarkEnd w:id="353"/>
      <w:bookmarkEnd w:id="354"/>
      <w:bookmarkEnd w:id="355"/>
      <w:bookmarkEnd w:id="356"/>
      <w:bookmarkEnd w:id="357"/>
      <w:bookmarkEnd w:id="358"/>
      <w:bookmarkEnd w:id="359"/>
      <w:bookmarkEnd w:id="360"/>
      <w:bookmarkEnd w:id="361"/>
      <w:bookmarkEnd w:id="362"/>
      <w:r>
        <w:fldChar w:fldCharType="begin"/>
      </w:r>
      <w:r>
        <w:instrText xml:space="preserve"> TOC \o "1-3" \h \z \u </w:instrText>
      </w:r>
      <w:r>
        <w:fldChar w:fldCharType="separate"/>
      </w:r>
    </w:p>
    <w:p w:rsidR="00157954" w:rsidRDefault="00BC3F25">
      <w:pPr>
        <w:pStyle w:val="11"/>
        <w:ind w:firstLine="560"/>
        <w:rPr>
          <w:rFonts w:asciiTheme="minorHAnsi" w:eastAsiaTheme="minorEastAsia" w:hAnsiTheme="minorHAnsi"/>
          <w:noProof/>
          <w:sz w:val="21"/>
        </w:rPr>
      </w:pPr>
      <w:hyperlink w:anchor="_Toc21866483" w:history="1">
        <w:r w:rsidR="00683058">
          <w:rPr>
            <w:rStyle w:val="af0"/>
            <w:noProof/>
          </w:rPr>
          <w:t xml:space="preserve">1  </w:t>
        </w:r>
        <w:r w:rsidR="00683058">
          <w:rPr>
            <w:rStyle w:val="af0"/>
            <w:noProof/>
          </w:rPr>
          <w:t>总</w:t>
        </w:r>
        <w:r w:rsidR="00683058">
          <w:rPr>
            <w:rStyle w:val="af0"/>
            <w:noProof/>
          </w:rPr>
          <w:t xml:space="preserve">  </w:t>
        </w:r>
        <w:r w:rsidR="00683058">
          <w:rPr>
            <w:rStyle w:val="af0"/>
            <w:noProof/>
          </w:rPr>
          <w:t>则</w:t>
        </w:r>
        <w:r w:rsidR="00683058">
          <w:rPr>
            <w:noProof/>
          </w:rPr>
          <w:tab/>
        </w:r>
        <w:r w:rsidR="00683058">
          <w:rPr>
            <w:noProof/>
          </w:rPr>
          <w:fldChar w:fldCharType="begin"/>
        </w:r>
        <w:r w:rsidR="00683058">
          <w:rPr>
            <w:noProof/>
          </w:rPr>
          <w:instrText xml:space="preserve"> PAGEREF _Toc21866483 \h </w:instrText>
        </w:r>
        <w:r w:rsidR="00683058">
          <w:rPr>
            <w:noProof/>
          </w:rPr>
        </w:r>
        <w:r w:rsidR="00683058">
          <w:rPr>
            <w:noProof/>
          </w:rPr>
          <w:fldChar w:fldCharType="separate"/>
        </w:r>
        <w:r w:rsidR="008F7361">
          <w:rPr>
            <w:noProof/>
          </w:rPr>
          <w:t>100</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484" w:history="1">
        <w:r w:rsidR="00683058">
          <w:rPr>
            <w:rStyle w:val="af0"/>
            <w:noProof/>
          </w:rPr>
          <w:t xml:space="preserve">3  </w:t>
        </w:r>
        <w:r w:rsidR="00683058">
          <w:rPr>
            <w:rStyle w:val="af0"/>
            <w:noProof/>
          </w:rPr>
          <w:t>给</w:t>
        </w:r>
        <w:r w:rsidR="00683058">
          <w:rPr>
            <w:rStyle w:val="af0"/>
            <w:noProof/>
          </w:rPr>
          <w:t xml:space="preserve"> </w:t>
        </w:r>
        <w:r w:rsidR="00683058">
          <w:rPr>
            <w:rStyle w:val="af0"/>
            <w:noProof/>
          </w:rPr>
          <w:t>水</w:t>
        </w:r>
        <w:r w:rsidR="00683058">
          <w:rPr>
            <w:rStyle w:val="af0"/>
            <w:noProof/>
          </w:rPr>
          <w:t xml:space="preserve"> </w:t>
        </w:r>
        <w:r w:rsidR="00683058">
          <w:rPr>
            <w:rStyle w:val="af0"/>
            <w:noProof/>
          </w:rPr>
          <w:t>系</w:t>
        </w:r>
        <w:r w:rsidR="00683058">
          <w:rPr>
            <w:rStyle w:val="af0"/>
            <w:noProof/>
          </w:rPr>
          <w:t xml:space="preserve"> </w:t>
        </w:r>
        <w:r w:rsidR="00683058">
          <w:rPr>
            <w:rStyle w:val="af0"/>
            <w:noProof/>
          </w:rPr>
          <w:t>统</w:t>
        </w:r>
        <w:r w:rsidR="00683058">
          <w:rPr>
            <w:noProof/>
          </w:rPr>
          <w:tab/>
        </w:r>
        <w:r w:rsidR="00683058">
          <w:rPr>
            <w:noProof/>
          </w:rPr>
          <w:fldChar w:fldCharType="begin"/>
        </w:r>
        <w:r w:rsidR="00683058">
          <w:rPr>
            <w:noProof/>
          </w:rPr>
          <w:instrText xml:space="preserve"> PAGEREF _Toc21866484 \h </w:instrText>
        </w:r>
        <w:r w:rsidR="00683058">
          <w:rPr>
            <w:noProof/>
          </w:rPr>
        </w:r>
        <w:r w:rsidR="00683058">
          <w:rPr>
            <w:noProof/>
          </w:rPr>
          <w:fldChar w:fldCharType="separate"/>
        </w:r>
        <w:r w:rsidR="008F7361">
          <w:rPr>
            <w:noProof/>
          </w:rPr>
          <w:t>101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85" w:history="1">
        <w:r w:rsidR="00683058">
          <w:rPr>
            <w:rStyle w:val="af0"/>
            <w:noProof/>
          </w:rPr>
          <w:t xml:space="preserve">3.1 </w:t>
        </w:r>
        <w:r w:rsidR="00683058">
          <w:rPr>
            <w:rStyle w:val="af0"/>
            <w:noProof/>
          </w:rPr>
          <w:t>给水系统选择</w:t>
        </w:r>
        <w:r w:rsidR="00683058">
          <w:rPr>
            <w:noProof/>
          </w:rPr>
          <w:tab/>
        </w:r>
        <w:r w:rsidR="00683058">
          <w:rPr>
            <w:noProof/>
          </w:rPr>
          <w:fldChar w:fldCharType="begin"/>
        </w:r>
        <w:r w:rsidR="00683058">
          <w:rPr>
            <w:noProof/>
          </w:rPr>
          <w:instrText xml:space="preserve"> PAGEREF _Toc21866485 \h </w:instrText>
        </w:r>
        <w:r w:rsidR="00683058">
          <w:rPr>
            <w:noProof/>
          </w:rPr>
        </w:r>
        <w:r w:rsidR="00683058">
          <w:rPr>
            <w:noProof/>
          </w:rPr>
          <w:fldChar w:fldCharType="separate"/>
        </w:r>
        <w:r w:rsidR="008F7361">
          <w:rPr>
            <w:noProof/>
          </w:rPr>
          <w:t>101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86" w:history="1">
        <w:r w:rsidR="00683058">
          <w:rPr>
            <w:rStyle w:val="af0"/>
            <w:noProof/>
          </w:rPr>
          <w:t xml:space="preserve">3.2 </w:t>
        </w:r>
        <w:r w:rsidR="00683058">
          <w:rPr>
            <w:rStyle w:val="af0"/>
            <w:noProof/>
          </w:rPr>
          <w:t>常用工艺流程</w:t>
        </w:r>
        <w:r w:rsidR="00683058">
          <w:rPr>
            <w:noProof/>
          </w:rPr>
          <w:tab/>
        </w:r>
        <w:r w:rsidR="00683058">
          <w:rPr>
            <w:noProof/>
          </w:rPr>
          <w:fldChar w:fldCharType="begin"/>
        </w:r>
        <w:r w:rsidR="00683058">
          <w:rPr>
            <w:noProof/>
          </w:rPr>
          <w:instrText xml:space="preserve"> PAGEREF _Toc21866486 \h </w:instrText>
        </w:r>
        <w:r w:rsidR="00683058">
          <w:rPr>
            <w:noProof/>
          </w:rPr>
        </w:r>
        <w:r w:rsidR="00683058">
          <w:rPr>
            <w:noProof/>
          </w:rPr>
          <w:fldChar w:fldCharType="separate"/>
        </w:r>
        <w:r w:rsidR="008F7361">
          <w:rPr>
            <w:noProof/>
          </w:rPr>
          <w:t>101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87" w:history="1">
        <w:r w:rsidR="00683058">
          <w:rPr>
            <w:rStyle w:val="af0"/>
            <w:noProof/>
          </w:rPr>
          <w:t xml:space="preserve">3.3 </w:t>
        </w:r>
        <w:r w:rsidR="00683058">
          <w:rPr>
            <w:rStyle w:val="af0"/>
            <w:noProof/>
          </w:rPr>
          <w:t>应急供水</w:t>
        </w:r>
        <w:r w:rsidR="00683058">
          <w:rPr>
            <w:noProof/>
          </w:rPr>
          <w:tab/>
        </w:r>
        <w:r w:rsidR="00683058">
          <w:rPr>
            <w:noProof/>
          </w:rPr>
          <w:fldChar w:fldCharType="begin"/>
        </w:r>
        <w:r w:rsidR="00683058">
          <w:rPr>
            <w:noProof/>
          </w:rPr>
          <w:instrText xml:space="preserve"> PAGEREF _Toc21866487 \h </w:instrText>
        </w:r>
        <w:r w:rsidR="00683058">
          <w:rPr>
            <w:noProof/>
          </w:rPr>
        </w:r>
        <w:r w:rsidR="00683058">
          <w:rPr>
            <w:noProof/>
          </w:rPr>
          <w:fldChar w:fldCharType="separate"/>
        </w:r>
        <w:r w:rsidR="008F7361">
          <w:rPr>
            <w:noProof/>
          </w:rPr>
          <w:t>102</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488" w:history="1">
        <w:r w:rsidR="00683058">
          <w:rPr>
            <w:rStyle w:val="af0"/>
            <w:noProof/>
          </w:rPr>
          <w:t xml:space="preserve">4  </w:t>
        </w:r>
        <w:r w:rsidR="00683058">
          <w:rPr>
            <w:rStyle w:val="af0"/>
            <w:noProof/>
          </w:rPr>
          <w:t>设计水量、水质和水压</w:t>
        </w:r>
        <w:r w:rsidR="00683058">
          <w:rPr>
            <w:noProof/>
          </w:rPr>
          <w:tab/>
        </w:r>
        <w:r w:rsidR="00683058">
          <w:rPr>
            <w:noProof/>
          </w:rPr>
          <w:fldChar w:fldCharType="begin"/>
        </w:r>
        <w:r w:rsidR="00683058">
          <w:rPr>
            <w:noProof/>
          </w:rPr>
          <w:instrText xml:space="preserve"> PAGEREF _Toc21866488 \h </w:instrText>
        </w:r>
        <w:r w:rsidR="00683058">
          <w:rPr>
            <w:noProof/>
          </w:rPr>
        </w:r>
        <w:r w:rsidR="00683058">
          <w:rPr>
            <w:noProof/>
          </w:rPr>
          <w:fldChar w:fldCharType="separate"/>
        </w:r>
        <w:r w:rsidR="008F7361">
          <w:rPr>
            <w:noProof/>
          </w:rPr>
          <w:t>103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89" w:history="1">
        <w:r w:rsidR="00683058">
          <w:rPr>
            <w:rStyle w:val="af0"/>
            <w:noProof/>
          </w:rPr>
          <w:t xml:space="preserve">4.1 </w:t>
        </w:r>
        <w:r w:rsidR="00683058">
          <w:rPr>
            <w:rStyle w:val="af0"/>
            <w:noProof/>
          </w:rPr>
          <w:t>设计水量</w:t>
        </w:r>
        <w:r w:rsidR="00683058">
          <w:rPr>
            <w:noProof/>
          </w:rPr>
          <w:tab/>
        </w:r>
        <w:r w:rsidR="00683058">
          <w:rPr>
            <w:noProof/>
          </w:rPr>
          <w:fldChar w:fldCharType="begin"/>
        </w:r>
        <w:r w:rsidR="00683058">
          <w:rPr>
            <w:noProof/>
          </w:rPr>
          <w:instrText xml:space="preserve"> PAGEREF _Toc21866489 \h </w:instrText>
        </w:r>
        <w:r w:rsidR="00683058">
          <w:rPr>
            <w:noProof/>
          </w:rPr>
        </w:r>
        <w:r w:rsidR="00683058">
          <w:rPr>
            <w:noProof/>
          </w:rPr>
          <w:fldChar w:fldCharType="separate"/>
        </w:r>
        <w:r w:rsidR="008F7361">
          <w:rPr>
            <w:noProof/>
          </w:rPr>
          <w:t>103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0" w:history="1">
        <w:r w:rsidR="00683058">
          <w:rPr>
            <w:rStyle w:val="af0"/>
            <w:noProof/>
          </w:rPr>
          <w:t xml:space="preserve">4.2 </w:t>
        </w:r>
        <w:r w:rsidR="00683058">
          <w:rPr>
            <w:rStyle w:val="af0"/>
            <w:noProof/>
          </w:rPr>
          <w:t>水质</w:t>
        </w:r>
        <w:r w:rsidR="00683058">
          <w:rPr>
            <w:noProof/>
          </w:rPr>
          <w:tab/>
        </w:r>
        <w:r w:rsidR="00683058">
          <w:rPr>
            <w:noProof/>
          </w:rPr>
          <w:fldChar w:fldCharType="begin"/>
        </w:r>
        <w:r w:rsidR="00683058">
          <w:rPr>
            <w:noProof/>
          </w:rPr>
          <w:instrText xml:space="preserve"> PAGEREF _Toc21866490 \h </w:instrText>
        </w:r>
        <w:r w:rsidR="00683058">
          <w:rPr>
            <w:noProof/>
          </w:rPr>
        </w:r>
        <w:r w:rsidR="00683058">
          <w:rPr>
            <w:noProof/>
          </w:rPr>
          <w:fldChar w:fldCharType="separate"/>
        </w:r>
        <w:r w:rsidR="008F7361">
          <w:rPr>
            <w:noProof/>
          </w:rPr>
          <w:t>103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1" w:history="1">
        <w:r w:rsidR="00683058">
          <w:rPr>
            <w:rStyle w:val="af0"/>
            <w:noProof/>
          </w:rPr>
          <w:t xml:space="preserve">4.3 </w:t>
        </w:r>
        <w:r w:rsidR="00683058">
          <w:rPr>
            <w:rStyle w:val="af0"/>
            <w:noProof/>
          </w:rPr>
          <w:t>水压</w:t>
        </w:r>
        <w:r w:rsidR="00683058">
          <w:rPr>
            <w:noProof/>
          </w:rPr>
          <w:tab/>
        </w:r>
        <w:r w:rsidR="00683058">
          <w:rPr>
            <w:noProof/>
          </w:rPr>
          <w:fldChar w:fldCharType="begin"/>
        </w:r>
        <w:r w:rsidR="00683058">
          <w:rPr>
            <w:noProof/>
          </w:rPr>
          <w:instrText xml:space="preserve"> PAGEREF _Toc21866491 \h </w:instrText>
        </w:r>
        <w:r w:rsidR="00683058">
          <w:rPr>
            <w:noProof/>
          </w:rPr>
        </w:r>
        <w:r w:rsidR="00683058">
          <w:rPr>
            <w:noProof/>
          </w:rPr>
          <w:fldChar w:fldCharType="separate"/>
        </w:r>
        <w:r w:rsidR="008F7361">
          <w:rPr>
            <w:noProof/>
          </w:rPr>
          <w:t>103</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492" w:history="1">
        <w:r w:rsidR="00683058">
          <w:rPr>
            <w:rStyle w:val="af0"/>
            <w:noProof/>
          </w:rPr>
          <w:t xml:space="preserve">5  </w:t>
        </w:r>
        <w:r w:rsidR="00683058">
          <w:rPr>
            <w:rStyle w:val="af0"/>
            <w:noProof/>
          </w:rPr>
          <w:t>水源和取水</w:t>
        </w:r>
        <w:r w:rsidR="00683058">
          <w:rPr>
            <w:noProof/>
          </w:rPr>
          <w:tab/>
        </w:r>
        <w:r w:rsidR="00683058">
          <w:rPr>
            <w:noProof/>
          </w:rPr>
          <w:fldChar w:fldCharType="begin"/>
        </w:r>
        <w:r w:rsidR="00683058">
          <w:rPr>
            <w:noProof/>
          </w:rPr>
          <w:instrText xml:space="preserve"> PAGEREF _Toc21866492 \h </w:instrText>
        </w:r>
        <w:r w:rsidR="00683058">
          <w:rPr>
            <w:noProof/>
          </w:rPr>
        </w:r>
        <w:r w:rsidR="00683058">
          <w:rPr>
            <w:noProof/>
          </w:rPr>
          <w:fldChar w:fldCharType="separate"/>
        </w:r>
        <w:r w:rsidR="008F7361">
          <w:rPr>
            <w:noProof/>
          </w:rPr>
          <w:t>104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3" w:history="1">
        <w:r w:rsidR="00683058">
          <w:rPr>
            <w:rStyle w:val="af0"/>
            <w:noProof/>
          </w:rPr>
          <w:t xml:space="preserve">5.1 </w:t>
        </w:r>
        <w:r w:rsidR="00683058">
          <w:rPr>
            <w:rStyle w:val="af0"/>
            <w:noProof/>
          </w:rPr>
          <w:t>水</w:t>
        </w:r>
        <w:r w:rsidR="00683058">
          <w:rPr>
            <w:rStyle w:val="af0"/>
            <w:noProof/>
          </w:rPr>
          <w:t xml:space="preserve">  </w:t>
        </w:r>
        <w:r w:rsidR="00683058">
          <w:rPr>
            <w:rStyle w:val="af0"/>
            <w:noProof/>
          </w:rPr>
          <w:t>源</w:t>
        </w:r>
        <w:r w:rsidR="00683058">
          <w:rPr>
            <w:noProof/>
          </w:rPr>
          <w:tab/>
        </w:r>
        <w:r w:rsidR="00683058">
          <w:rPr>
            <w:noProof/>
          </w:rPr>
          <w:fldChar w:fldCharType="begin"/>
        </w:r>
        <w:r w:rsidR="00683058">
          <w:rPr>
            <w:noProof/>
          </w:rPr>
          <w:instrText xml:space="preserve"> PAGEREF _Toc21866493 \h </w:instrText>
        </w:r>
        <w:r w:rsidR="00683058">
          <w:rPr>
            <w:noProof/>
          </w:rPr>
        </w:r>
        <w:r w:rsidR="00683058">
          <w:rPr>
            <w:noProof/>
          </w:rPr>
          <w:fldChar w:fldCharType="separate"/>
        </w:r>
        <w:r w:rsidR="008F7361">
          <w:rPr>
            <w:noProof/>
          </w:rPr>
          <w:t>104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4" w:history="1">
        <w:r w:rsidR="00683058">
          <w:rPr>
            <w:rStyle w:val="af0"/>
            <w:noProof/>
          </w:rPr>
          <w:t xml:space="preserve">5.2 </w:t>
        </w:r>
        <w:r w:rsidR="00683058">
          <w:rPr>
            <w:rStyle w:val="af0"/>
            <w:noProof/>
          </w:rPr>
          <w:t>地下水取水构筑物</w:t>
        </w:r>
        <w:r w:rsidR="00683058">
          <w:rPr>
            <w:noProof/>
          </w:rPr>
          <w:tab/>
        </w:r>
        <w:r w:rsidR="00683058">
          <w:rPr>
            <w:noProof/>
          </w:rPr>
          <w:fldChar w:fldCharType="begin"/>
        </w:r>
        <w:r w:rsidR="00683058">
          <w:rPr>
            <w:noProof/>
          </w:rPr>
          <w:instrText xml:space="preserve"> PAGEREF _Toc21866494 \h </w:instrText>
        </w:r>
        <w:r w:rsidR="00683058">
          <w:rPr>
            <w:noProof/>
          </w:rPr>
        </w:r>
        <w:r w:rsidR="00683058">
          <w:rPr>
            <w:noProof/>
          </w:rPr>
          <w:fldChar w:fldCharType="separate"/>
        </w:r>
        <w:r w:rsidR="008F7361">
          <w:rPr>
            <w:noProof/>
          </w:rPr>
          <w:t>106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5" w:history="1">
        <w:r w:rsidR="00683058">
          <w:rPr>
            <w:rStyle w:val="af0"/>
            <w:noProof/>
          </w:rPr>
          <w:t xml:space="preserve">5.3 </w:t>
        </w:r>
        <w:r w:rsidR="00683058">
          <w:rPr>
            <w:rStyle w:val="af0"/>
            <w:noProof/>
          </w:rPr>
          <w:t>地表水取水构筑物</w:t>
        </w:r>
        <w:r w:rsidR="00683058">
          <w:rPr>
            <w:noProof/>
          </w:rPr>
          <w:tab/>
        </w:r>
        <w:r w:rsidR="00683058">
          <w:rPr>
            <w:noProof/>
          </w:rPr>
          <w:fldChar w:fldCharType="begin"/>
        </w:r>
        <w:r w:rsidR="00683058">
          <w:rPr>
            <w:noProof/>
          </w:rPr>
          <w:instrText xml:space="preserve"> PAGEREF _Toc21866495 \h </w:instrText>
        </w:r>
        <w:r w:rsidR="00683058">
          <w:rPr>
            <w:noProof/>
          </w:rPr>
        </w:r>
        <w:r w:rsidR="00683058">
          <w:rPr>
            <w:noProof/>
          </w:rPr>
          <w:fldChar w:fldCharType="separate"/>
        </w:r>
        <w:r w:rsidR="008F7361">
          <w:rPr>
            <w:noProof/>
          </w:rPr>
          <w:t>106</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496" w:history="1">
        <w:r w:rsidR="00683058">
          <w:rPr>
            <w:rStyle w:val="af0"/>
            <w:noProof/>
          </w:rPr>
          <w:t xml:space="preserve">6  </w:t>
        </w:r>
        <w:r w:rsidR="00683058">
          <w:rPr>
            <w:rStyle w:val="af0"/>
            <w:noProof/>
          </w:rPr>
          <w:t>泵</w:t>
        </w:r>
        <w:r w:rsidR="00683058">
          <w:rPr>
            <w:rStyle w:val="af0"/>
            <w:noProof/>
          </w:rPr>
          <w:t xml:space="preserve">   </w:t>
        </w:r>
        <w:r w:rsidR="00683058">
          <w:rPr>
            <w:rStyle w:val="af0"/>
            <w:noProof/>
          </w:rPr>
          <w:t>房</w:t>
        </w:r>
        <w:r w:rsidR="00683058">
          <w:rPr>
            <w:noProof/>
          </w:rPr>
          <w:tab/>
        </w:r>
        <w:r w:rsidR="00683058">
          <w:rPr>
            <w:noProof/>
          </w:rPr>
          <w:fldChar w:fldCharType="begin"/>
        </w:r>
        <w:r w:rsidR="00683058">
          <w:rPr>
            <w:noProof/>
          </w:rPr>
          <w:instrText xml:space="preserve"> PAGEREF _Toc21866496 \h </w:instrText>
        </w:r>
        <w:r w:rsidR="00683058">
          <w:rPr>
            <w:noProof/>
          </w:rPr>
        </w:r>
        <w:r w:rsidR="00683058">
          <w:rPr>
            <w:noProof/>
          </w:rPr>
          <w:fldChar w:fldCharType="separate"/>
        </w:r>
        <w:r w:rsidR="008F7361">
          <w:rPr>
            <w:noProof/>
          </w:rPr>
          <w:t>109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7" w:history="1">
        <w:r w:rsidR="00683058">
          <w:rPr>
            <w:rStyle w:val="af0"/>
            <w:noProof/>
          </w:rPr>
          <w:t xml:space="preserve">6.1 </w:t>
        </w:r>
        <w:r w:rsidR="00683058">
          <w:rPr>
            <w:rStyle w:val="af0"/>
            <w:noProof/>
          </w:rPr>
          <w:t>一般规定</w:t>
        </w:r>
        <w:r w:rsidR="00683058">
          <w:rPr>
            <w:noProof/>
          </w:rPr>
          <w:tab/>
        </w:r>
        <w:r w:rsidR="00683058">
          <w:rPr>
            <w:noProof/>
          </w:rPr>
          <w:fldChar w:fldCharType="begin"/>
        </w:r>
        <w:r w:rsidR="00683058">
          <w:rPr>
            <w:noProof/>
          </w:rPr>
          <w:instrText xml:space="preserve"> PAGEREF _Toc21866497 \h </w:instrText>
        </w:r>
        <w:r w:rsidR="00683058">
          <w:rPr>
            <w:noProof/>
          </w:rPr>
        </w:r>
        <w:r w:rsidR="00683058">
          <w:rPr>
            <w:noProof/>
          </w:rPr>
          <w:fldChar w:fldCharType="separate"/>
        </w:r>
        <w:r w:rsidR="008F7361">
          <w:rPr>
            <w:noProof/>
          </w:rPr>
          <w:t>109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8" w:history="1">
        <w:r w:rsidR="00683058">
          <w:rPr>
            <w:rStyle w:val="af0"/>
            <w:noProof/>
          </w:rPr>
          <w:t>6.2</w:t>
        </w:r>
        <w:r w:rsidR="00683058">
          <w:rPr>
            <w:rStyle w:val="af0"/>
            <w:noProof/>
          </w:rPr>
          <w:t>水泵机组及辅助设施</w:t>
        </w:r>
        <w:r w:rsidR="00683058">
          <w:rPr>
            <w:noProof/>
          </w:rPr>
          <w:tab/>
        </w:r>
        <w:r w:rsidR="00683058">
          <w:rPr>
            <w:noProof/>
          </w:rPr>
          <w:fldChar w:fldCharType="begin"/>
        </w:r>
        <w:r w:rsidR="00683058">
          <w:rPr>
            <w:noProof/>
          </w:rPr>
          <w:instrText xml:space="preserve"> PAGEREF _Toc21866498 \h </w:instrText>
        </w:r>
        <w:r w:rsidR="00683058">
          <w:rPr>
            <w:noProof/>
          </w:rPr>
        </w:r>
        <w:r w:rsidR="00683058">
          <w:rPr>
            <w:noProof/>
          </w:rPr>
          <w:fldChar w:fldCharType="separate"/>
        </w:r>
        <w:r w:rsidR="008F7361">
          <w:rPr>
            <w:noProof/>
          </w:rPr>
          <w:t>109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499" w:history="1">
        <w:r w:rsidR="00683058">
          <w:rPr>
            <w:rStyle w:val="af0"/>
            <w:noProof/>
          </w:rPr>
          <w:t xml:space="preserve">6.3 </w:t>
        </w:r>
        <w:r w:rsidR="00683058">
          <w:rPr>
            <w:rStyle w:val="af0"/>
            <w:noProof/>
          </w:rPr>
          <w:t>泵房布置</w:t>
        </w:r>
        <w:r w:rsidR="00683058">
          <w:rPr>
            <w:noProof/>
          </w:rPr>
          <w:tab/>
        </w:r>
        <w:r w:rsidR="00683058">
          <w:rPr>
            <w:noProof/>
          </w:rPr>
          <w:fldChar w:fldCharType="begin"/>
        </w:r>
        <w:r w:rsidR="00683058">
          <w:rPr>
            <w:noProof/>
          </w:rPr>
          <w:instrText xml:space="preserve"> PAGEREF _Toc21866499 \h </w:instrText>
        </w:r>
        <w:r w:rsidR="00683058">
          <w:rPr>
            <w:noProof/>
          </w:rPr>
        </w:r>
        <w:r w:rsidR="00683058">
          <w:rPr>
            <w:noProof/>
          </w:rPr>
          <w:fldChar w:fldCharType="separate"/>
        </w:r>
        <w:r w:rsidR="008F7361">
          <w:rPr>
            <w:noProof/>
          </w:rPr>
          <w:t>110</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00" w:history="1">
        <w:r w:rsidR="00683058">
          <w:rPr>
            <w:rStyle w:val="af0"/>
            <w:noProof/>
          </w:rPr>
          <w:t xml:space="preserve">7  </w:t>
        </w:r>
        <w:r w:rsidR="00683058">
          <w:rPr>
            <w:rStyle w:val="af0"/>
            <w:noProof/>
          </w:rPr>
          <w:t>输</w:t>
        </w:r>
        <w:r w:rsidR="00683058">
          <w:rPr>
            <w:rStyle w:val="af0"/>
            <w:noProof/>
          </w:rPr>
          <w:t xml:space="preserve">  </w:t>
        </w:r>
        <w:r w:rsidR="00683058">
          <w:rPr>
            <w:rStyle w:val="af0"/>
            <w:noProof/>
          </w:rPr>
          <w:t>配</w:t>
        </w:r>
        <w:r w:rsidR="00683058">
          <w:rPr>
            <w:rStyle w:val="af0"/>
            <w:noProof/>
          </w:rPr>
          <w:t xml:space="preserve">  </w:t>
        </w:r>
        <w:r w:rsidR="00683058">
          <w:rPr>
            <w:rStyle w:val="af0"/>
            <w:noProof/>
          </w:rPr>
          <w:t>水</w:t>
        </w:r>
        <w:r w:rsidR="00683058">
          <w:rPr>
            <w:noProof/>
          </w:rPr>
          <w:tab/>
        </w:r>
        <w:r w:rsidR="00683058">
          <w:rPr>
            <w:noProof/>
          </w:rPr>
          <w:fldChar w:fldCharType="begin"/>
        </w:r>
        <w:r w:rsidR="00683058">
          <w:rPr>
            <w:noProof/>
          </w:rPr>
          <w:instrText xml:space="preserve"> PAGEREF _Toc21866500 \h </w:instrText>
        </w:r>
        <w:r w:rsidR="00683058">
          <w:rPr>
            <w:noProof/>
          </w:rPr>
        </w:r>
        <w:r w:rsidR="00683058">
          <w:rPr>
            <w:noProof/>
          </w:rPr>
          <w:fldChar w:fldCharType="separate"/>
        </w:r>
        <w:r w:rsidR="008F7361">
          <w:rPr>
            <w:noProof/>
          </w:rPr>
          <w:t>111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1" w:history="1">
        <w:r w:rsidR="00683058">
          <w:rPr>
            <w:rStyle w:val="af0"/>
            <w:rFonts w:cs="Times New Roman"/>
            <w:noProof/>
          </w:rPr>
          <w:t xml:space="preserve">7.1 </w:t>
        </w:r>
        <w:r w:rsidR="00683058">
          <w:rPr>
            <w:rStyle w:val="af0"/>
            <w:noProof/>
          </w:rPr>
          <w:t>一般规定</w:t>
        </w:r>
        <w:r w:rsidR="00683058">
          <w:rPr>
            <w:noProof/>
          </w:rPr>
          <w:tab/>
        </w:r>
        <w:r w:rsidR="00683058">
          <w:rPr>
            <w:noProof/>
          </w:rPr>
          <w:fldChar w:fldCharType="begin"/>
        </w:r>
        <w:r w:rsidR="00683058">
          <w:rPr>
            <w:noProof/>
          </w:rPr>
          <w:instrText xml:space="preserve"> PAGEREF _Toc21866501 \h </w:instrText>
        </w:r>
        <w:r w:rsidR="00683058">
          <w:rPr>
            <w:noProof/>
          </w:rPr>
        </w:r>
        <w:r w:rsidR="00683058">
          <w:rPr>
            <w:noProof/>
          </w:rPr>
          <w:fldChar w:fldCharType="separate"/>
        </w:r>
        <w:r w:rsidR="008F7361">
          <w:rPr>
            <w:noProof/>
          </w:rPr>
          <w:t>111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2" w:history="1">
        <w:r w:rsidR="00683058">
          <w:rPr>
            <w:rStyle w:val="af0"/>
            <w:noProof/>
          </w:rPr>
          <w:t xml:space="preserve">7.2 </w:t>
        </w:r>
        <w:r w:rsidR="00683058">
          <w:rPr>
            <w:rStyle w:val="af0"/>
            <w:noProof/>
          </w:rPr>
          <w:t>水力计算</w:t>
        </w:r>
        <w:r w:rsidR="00683058">
          <w:rPr>
            <w:noProof/>
          </w:rPr>
          <w:tab/>
        </w:r>
        <w:r w:rsidR="00683058">
          <w:rPr>
            <w:noProof/>
          </w:rPr>
          <w:fldChar w:fldCharType="begin"/>
        </w:r>
        <w:r w:rsidR="00683058">
          <w:rPr>
            <w:noProof/>
          </w:rPr>
          <w:instrText xml:space="preserve"> PAGEREF _Toc21866502 \h </w:instrText>
        </w:r>
        <w:r w:rsidR="00683058">
          <w:rPr>
            <w:noProof/>
          </w:rPr>
        </w:r>
        <w:r w:rsidR="00683058">
          <w:rPr>
            <w:noProof/>
          </w:rPr>
          <w:fldChar w:fldCharType="separate"/>
        </w:r>
        <w:r w:rsidR="008F7361">
          <w:rPr>
            <w:noProof/>
          </w:rPr>
          <w:t>112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3" w:history="1">
        <w:r w:rsidR="00683058">
          <w:rPr>
            <w:rStyle w:val="af0"/>
            <w:noProof/>
          </w:rPr>
          <w:t xml:space="preserve">7.3 </w:t>
        </w:r>
        <w:r w:rsidR="00683058">
          <w:rPr>
            <w:rStyle w:val="af0"/>
            <w:noProof/>
          </w:rPr>
          <w:t>管道布置和敷设</w:t>
        </w:r>
        <w:r w:rsidR="00683058">
          <w:rPr>
            <w:noProof/>
          </w:rPr>
          <w:tab/>
        </w:r>
        <w:r w:rsidR="00683058">
          <w:rPr>
            <w:noProof/>
          </w:rPr>
          <w:fldChar w:fldCharType="begin"/>
        </w:r>
        <w:r w:rsidR="00683058">
          <w:rPr>
            <w:noProof/>
          </w:rPr>
          <w:instrText xml:space="preserve"> PAGEREF _Toc21866503 \h </w:instrText>
        </w:r>
        <w:r w:rsidR="00683058">
          <w:rPr>
            <w:noProof/>
          </w:rPr>
        </w:r>
        <w:r w:rsidR="00683058">
          <w:rPr>
            <w:noProof/>
          </w:rPr>
          <w:fldChar w:fldCharType="separate"/>
        </w:r>
        <w:r w:rsidR="008F7361">
          <w:rPr>
            <w:noProof/>
          </w:rPr>
          <w:t>112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4" w:history="1">
        <w:r w:rsidR="00683058">
          <w:rPr>
            <w:rStyle w:val="af0"/>
            <w:noProof/>
          </w:rPr>
          <w:t xml:space="preserve">7.4 </w:t>
        </w:r>
        <w:r w:rsidR="00683058">
          <w:rPr>
            <w:rStyle w:val="af0"/>
            <w:noProof/>
          </w:rPr>
          <w:t>管材和附属设施</w:t>
        </w:r>
        <w:r w:rsidR="00683058">
          <w:rPr>
            <w:noProof/>
          </w:rPr>
          <w:tab/>
        </w:r>
        <w:r w:rsidR="00683058">
          <w:rPr>
            <w:noProof/>
          </w:rPr>
          <w:fldChar w:fldCharType="begin"/>
        </w:r>
        <w:r w:rsidR="00683058">
          <w:rPr>
            <w:noProof/>
          </w:rPr>
          <w:instrText xml:space="preserve"> PAGEREF _Toc21866504 \h </w:instrText>
        </w:r>
        <w:r w:rsidR="00683058">
          <w:rPr>
            <w:noProof/>
          </w:rPr>
        </w:r>
        <w:r w:rsidR="00683058">
          <w:rPr>
            <w:noProof/>
          </w:rPr>
          <w:fldChar w:fldCharType="separate"/>
        </w:r>
        <w:r w:rsidR="008F7361">
          <w:rPr>
            <w:noProof/>
          </w:rPr>
          <w:t>112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5" w:history="1">
        <w:r w:rsidR="00683058">
          <w:rPr>
            <w:rStyle w:val="af0"/>
            <w:noProof/>
          </w:rPr>
          <w:t xml:space="preserve">7.5 </w:t>
        </w:r>
        <w:r w:rsidR="00683058">
          <w:rPr>
            <w:rStyle w:val="af0"/>
            <w:noProof/>
          </w:rPr>
          <w:t>调蓄构筑物</w:t>
        </w:r>
        <w:r w:rsidR="00683058">
          <w:rPr>
            <w:noProof/>
          </w:rPr>
          <w:tab/>
        </w:r>
        <w:r w:rsidR="00683058">
          <w:rPr>
            <w:noProof/>
          </w:rPr>
          <w:fldChar w:fldCharType="begin"/>
        </w:r>
        <w:r w:rsidR="00683058">
          <w:rPr>
            <w:noProof/>
          </w:rPr>
          <w:instrText xml:space="preserve"> PAGEREF _Toc21866505 \h </w:instrText>
        </w:r>
        <w:r w:rsidR="00683058">
          <w:rPr>
            <w:noProof/>
          </w:rPr>
        </w:r>
        <w:r w:rsidR="00683058">
          <w:rPr>
            <w:noProof/>
          </w:rPr>
          <w:fldChar w:fldCharType="separate"/>
        </w:r>
        <w:r w:rsidR="008F7361">
          <w:rPr>
            <w:noProof/>
          </w:rPr>
          <w:t>113</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06" w:history="1">
        <w:r w:rsidR="00683058">
          <w:rPr>
            <w:rStyle w:val="af0"/>
            <w:noProof/>
          </w:rPr>
          <w:t xml:space="preserve">8  </w:t>
        </w:r>
        <w:r w:rsidR="00683058">
          <w:rPr>
            <w:rStyle w:val="af0"/>
            <w:noProof/>
          </w:rPr>
          <w:t>水厂总体设计</w:t>
        </w:r>
        <w:r w:rsidR="00683058">
          <w:rPr>
            <w:noProof/>
          </w:rPr>
          <w:tab/>
        </w:r>
        <w:r w:rsidR="00683058">
          <w:rPr>
            <w:noProof/>
          </w:rPr>
          <w:fldChar w:fldCharType="begin"/>
        </w:r>
        <w:r w:rsidR="00683058">
          <w:rPr>
            <w:noProof/>
          </w:rPr>
          <w:instrText xml:space="preserve"> PAGEREF _Toc21866506 \h </w:instrText>
        </w:r>
        <w:r w:rsidR="00683058">
          <w:rPr>
            <w:noProof/>
          </w:rPr>
        </w:r>
        <w:r w:rsidR="00683058">
          <w:rPr>
            <w:noProof/>
          </w:rPr>
          <w:fldChar w:fldCharType="separate"/>
        </w:r>
        <w:r w:rsidR="008F7361">
          <w:rPr>
            <w:noProof/>
          </w:rPr>
          <w:t>115</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07" w:history="1">
        <w:r w:rsidR="00683058">
          <w:rPr>
            <w:rStyle w:val="af0"/>
            <w:noProof/>
          </w:rPr>
          <w:t xml:space="preserve">9  </w:t>
        </w:r>
        <w:r w:rsidR="00683058">
          <w:rPr>
            <w:rStyle w:val="af0"/>
            <w:noProof/>
          </w:rPr>
          <w:t>水</w:t>
        </w:r>
        <w:r w:rsidR="00683058">
          <w:rPr>
            <w:rStyle w:val="af0"/>
            <w:noProof/>
          </w:rPr>
          <w:t xml:space="preserve"> </w:t>
        </w:r>
        <w:r w:rsidR="00683058">
          <w:rPr>
            <w:rStyle w:val="af0"/>
            <w:noProof/>
          </w:rPr>
          <w:t>处</w:t>
        </w:r>
        <w:r w:rsidR="00683058">
          <w:rPr>
            <w:rStyle w:val="af0"/>
            <w:noProof/>
          </w:rPr>
          <w:t xml:space="preserve"> </w:t>
        </w:r>
        <w:r w:rsidR="00683058">
          <w:rPr>
            <w:rStyle w:val="af0"/>
            <w:noProof/>
          </w:rPr>
          <w:t>理</w:t>
        </w:r>
        <w:r w:rsidR="00683058">
          <w:rPr>
            <w:noProof/>
          </w:rPr>
          <w:tab/>
        </w:r>
        <w:r w:rsidR="00683058">
          <w:rPr>
            <w:noProof/>
          </w:rPr>
          <w:fldChar w:fldCharType="begin"/>
        </w:r>
        <w:r w:rsidR="00683058">
          <w:rPr>
            <w:noProof/>
          </w:rPr>
          <w:instrText xml:space="preserve"> PAGEREF _Toc21866507 \h </w:instrText>
        </w:r>
        <w:r w:rsidR="00683058">
          <w:rPr>
            <w:noProof/>
          </w:rPr>
        </w:r>
        <w:r w:rsidR="00683058">
          <w:rPr>
            <w:noProof/>
          </w:rPr>
          <w:fldChar w:fldCharType="separate"/>
        </w:r>
        <w:r w:rsidR="008F7361">
          <w:rPr>
            <w:noProof/>
          </w:rPr>
          <w:t>117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8" w:history="1">
        <w:r w:rsidR="00683058">
          <w:rPr>
            <w:rStyle w:val="af0"/>
            <w:noProof/>
          </w:rPr>
          <w:t xml:space="preserve">9.1 </w:t>
        </w:r>
        <w:r w:rsidR="00683058">
          <w:rPr>
            <w:rStyle w:val="af0"/>
            <w:noProof/>
          </w:rPr>
          <w:t>一般规定</w:t>
        </w:r>
        <w:r w:rsidR="00683058">
          <w:rPr>
            <w:noProof/>
          </w:rPr>
          <w:tab/>
        </w:r>
        <w:r w:rsidR="00683058">
          <w:rPr>
            <w:noProof/>
          </w:rPr>
          <w:fldChar w:fldCharType="begin"/>
        </w:r>
        <w:r w:rsidR="00683058">
          <w:rPr>
            <w:noProof/>
          </w:rPr>
          <w:instrText xml:space="preserve"> PAGEREF _Toc21866508 \h </w:instrText>
        </w:r>
        <w:r w:rsidR="00683058">
          <w:rPr>
            <w:noProof/>
          </w:rPr>
        </w:r>
        <w:r w:rsidR="00683058">
          <w:rPr>
            <w:noProof/>
          </w:rPr>
          <w:fldChar w:fldCharType="separate"/>
        </w:r>
        <w:r w:rsidR="008F7361">
          <w:rPr>
            <w:noProof/>
          </w:rPr>
          <w:t>117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09" w:history="1">
        <w:r w:rsidR="00683058">
          <w:rPr>
            <w:rStyle w:val="af0"/>
            <w:noProof/>
          </w:rPr>
          <w:t xml:space="preserve">9.2 </w:t>
        </w:r>
        <w:r w:rsidR="00683058">
          <w:rPr>
            <w:rStyle w:val="af0"/>
            <w:noProof/>
          </w:rPr>
          <w:t>预处理</w:t>
        </w:r>
        <w:r w:rsidR="00683058">
          <w:rPr>
            <w:noProof/>
          </w:rPr>
          <w:tab/>
        </w:r>
        <w:r w:rsidR="00683058">
          <w:rPr>
            <w:noProof/>
          </w:rPr>
          <w:fldChar w:fldCharType="begin"/>
        </w:r>
        <w:r w:rsidR="00683058">
          <w:rPr>
            <w:noProof/>
          </w:rPr>
          <w:instrText xml:space="preserve"> PAGEREF _Toc21866509 \h </w:instrText>
        </w:r>
        <w:r w:rsidR="00683058">
          <w:rPr>
            <w:noProof/>
          </w:rPr>
        </w:r>
        <w:r w:rsidR="00683058">
          <w:rPr>
            <w:noProof/>
          </w:rPr>
          <w:fldChar w:fldCharType="separate"/>
        </w:r>
        <w:r w:rsidR="008F7361">
          <w:rPr>
            <w:noProof/>
          </w:rPr>
          <w:t>117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0" w:history="1">
        <w:r w:rsidR="00683058">
          <w:rPr>
            <w:rStyle w:val="af0"/>
            <w:noProof/>
          </w:rPr>
          <w:t xml:space="preserve">9.3 </w:t>
        </w:r>
        <w:r w:rsidR="00683058">
          <w:rPr>
            <w:rStyle w:val="af0"/>
            <w:noProof/>
          </w:rPr>
          <w:t>混凝剂和助凝剂的投配</w:t>
        </w:r>
        <w:r w:rsidR="00683058">
          <w:rPr>
            <w:noProof/>
          </w:rPr>
          <w:tab/>
        </w:r>
        <w:r w:rsidR="00683058">
          <w:rPr>
            <w:noProof/>
          </w:rPr>
          <w:fldChar w:fldCharType="begin"/>
        </w:r>
        <w:r w:rsidR="00683058">
          <w:rPr>
            <w:noProof/>
          </w:rPr>
          <w:instrText xml:space="preserve"> PAGEREF _Toc21866510 \h </w:instrText>
        </w:r>
        <w:r w:rsidR="00683058">
          <w:rPr>
            <w:noProof/>
          </w:rPr>
        </w:r>
        <w:r w:rsidR="00683058">
          <w:rPr>
            <w:noProof/>
          </w:rPr>
          <w:fldChar w:fldCharType="separate"/>
        </w:r>
        <w:r w:rsidR="008F7361">
          <w:rPr>
            <w:noProof/>
          </w:rPr>
          <w:t>119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1" w:history="1">
        <w:r w:rsidR="00683058">
          <w:rPr>
            <w:rStyle w:val="af0"/>
            <w:noProof/>
          </w:rPr>
          <w:t xml:space="preserve">9.4 </w:t>
        </w:r>
        <w:r w:rsidR="00683058">
          <w:rPr>
            <w:rStyle w:val="af0"/>
            <w:noProof/>
          </w:rPr>
          <w:t>混凝</w:t>
        </w:r>
        <w:r w:rsidR="00683058">
          <w:rPr>
            <w:noProof/>
          </w:rPr>
          <w:tab/>
        </w:r>
        <w:r w:rsidR="00683058">
          <w:rPr>
            <w:noProof/>
          </w:rPr>
          <w:fldChar w:fldCharType="begin"/>
        </w:r>
        <w:r w:rsidR="00683058">
          <w:rPr>
            <w:noProof/>
          </w:rPr>
          <w:instrText xml:space="preserve"> PAGEREF _Toc21866511 \h </w:instrText>
        </w:r>
        <w:r w:rsidR="00683058">
          <w:rPr>
            <w:noProof/>
          </w:rPr>
        </w:r>
        <w:r w:rsidR="00683058">
          <w:rPr>
            <w:noProof/>
          </w:rPr>
          <w:fldChar w:fldCharType="separate"/>
        </w:r>
        <w:r w:rsidR="008F7361">
          <w:rPr>
            <w:noProof/>
          </w:rPr>
          <w:t>122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2" w:history="1">
        <w:r w:rsidR="00683058">
          <w:rPr>
            <w:rStyle w:val="af0"/>
            <w:noProof/>
          </w:rPr>
          <w:t xml:space="preserve">9.5 </w:t>
        </w:r>
        <w:r w:rsidR="00683058">
          <w:rPr>
            <w:rStyle w:val="af0"/>
            <w:noProof/>
          </w:rPr>
          <w:t>沉淀和澄清</w:t>
        </w:r>
        <w:r w:rsidR="00683058">
          <w:rPr>
            <w:noProof/>
          </w:rPr>
          <w:tab/>
        </w:r>
        <w:r w:rsidR="00683058">
          <w:rPr>
            <w:noProof/>
          </w:rPr>
          <w:fldChar w:fldCharType="begin"/>
        </w:r>
        <w:r w:rsidR="00683058">
          <w:rPr>
            <w:noProof/>
          </w:rPr>
          <w:instrText xml:space="preserve"> PAGEREF _Toc21866512 \h </w:instrText>
        </w:r>
        <w:r w:rsidR="00683058">
          <w:rPr>
            <w:noProof/>
          </w:rPr>
        </w:r>
        <w:r w:rsidR="00683058">
          <w:rPr>
            <w:noProof/>
          </w:rPr>
          <w:fldChar w:fldCharType="separate"/>
        </w:r>
        <w:r w:rsidR="008F7361">
          <w:rPr>
            <w:noProof/>
          </w:rPr>
          <w:t>123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3" w:history="1">
        <w:r w:rsidR="00683058">
          <w:rPr>
            <w:rStyle w:val="af0"/>
            <w:noProof/>
          </w:rPr>
          <w:t xml:space="preserve">9.6 </w:t>
        </w:r>
        <w:r w:rsidR="00683058">
          <w:rPr>
            <w:rStyle w:val="af0"/>
            <w:noProof/>
          </w:rPr>
          <w:t>过滤</w:t>
        </w:r>
        <w:r w:rsidR="00683058">
          <w:rPr>
            <w:noProof/>
          </w:rPr>
          <w:tab/>
        </w:r>
        <w:r w:rsidR="00683058">
          <w:rPr>
            <w:noProof/>
          </w:rPr>
          <w:fldChar w:fldCharType="begin"/>
        </w:r>
        <w:r w:rsidR="00683058">
          <w:rPr>
            <w:noProof/>
          </w:rPr>
          <w:instrText xml:space="preserve"> PAGEREF _Toc21866513 \h </w:instrText>
        </w:r>
        <w:r w:rsidR="00683058">
          <w:rPr>
            <w:noProof/>
          </w:rPr>
        </w:r>
        <w:r w:rsidR="00683058">
          <w:rPr>
            <w:noProof/>
          </w:rPr>
          <w:fldChar w:fldCharType="separate"/>
        </w:r>
        <w:r w:rsidR="008F7361">
          <w:rPr>
            <w:noProof/>
          </w:rPr>
          <w:t>128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4" w:history="1">
        <w:r w:rsidR="00683058">
          <w:rPr>
            <w:rStyle w:val="af0"/>
            <w:noProof/>
          </w:rPr>
          <w:t xml:space="preserve">9.7 </w:t>
        </w:r>
        <w:r w:rsidR="00683058">
          <w:rPr>
            <w:rStyle w:val="af0"/>
            <w:noProof/>
          </w:rPr>
          <w:t>臭氧</w:t>
        </w:r>
        <w:r w:rsidR="00683058">
          <w:rPr>
            <w:noProof/>
          </w:rPr>
          <w:tab/>
        </w:r>
        <w:r w:rsidR="00683058">
          <w:rPr>
            <w:noProof/>
          </w:rPr>
          <w:fldChar w:fldCharType="begin"/>
        </w:r>
        <w:r w:rsidR="00683058">
          <w:rPr>
            <w:noProof/>
          </w:rPr>
          <w:instrText xml:space="preserve"> PAGEREF _Toc21866514 \h </w:instrText>
        </w:r>
        <w:r w:rsidR="00683058">
          <w:rPr>
            <w:noProof/>
          </w:rPr>
        </w:r>
        <w:r w:rsidR="00683058">
          <w:rPr>
            <w:noProof/>
          </w:rPr>
          <w:fldChar w:fldCharType="separate"/>
        </w:r>
        <w:r w:rsidR="008F7361">
          <w:rPr>
            <w:noProof/>
          </w:rPr>
          <w:t>132</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5" w:history="1">
        <w:r w:rsidR="00683058">
          <w:rPr>
            <w:rStyle w:val="af0"/>
            <w:noProof/>
          </w:rPr>
          <w:t xml:space="preserve">9.8 </w:t>
        </w:r>
        <w:r w:rsidR="00683058">
          <w:rPr>
            <w:rStyle w:val="af0"/>
            <w:noProof/>
          </w:rPr>
          <w:t>颗粒活性炭</w:t>
        </w:r>
        <w:r w:rsidR="00683058">
          <w:rPr>
            <w:noProof/>
          </w:rPr>
          <w:tab/>
        </w:r>
        <w:r w:rsidR="00683058">
          <w:rPr>
            <w:noProof/>
          </w:rPr>
          <w:fldChar w:fldCharType="begin"/>
        </w:r>
        <w:r w:rsidR="00683058">
          <w:rPr>
            <w:noProof/>
          </w:rPr>
          <w:instrText xml:space="preserve"> PAGEREF _Toc21866515 \h </w:instrText>
        </w:r>
        <w:r w:rsidR="00683058">
          <w:rPr>
            <w:noProof/>
          </w:rPr>
        </w:r>
        <w:r w:rsidR="00683058">
          <w:rPr>
            <w:noProof/>
          </w:rPr>
          <w:fldChar w:fldCharType="separate"/>
        </w:r>
        <w:r w:rsidR="008F7361">
          <w:rPr>
            <w:noProof/>
          </w:rPr>
          <w:t>135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6" w:history="1">
        <w:r w:rsidR="00683058">
          <w:rPr>
            <w:rStyle w:val="af0"/>
            <w:noProof/>
          </w:rPr>
          <w:t xml:space="preserve">9.9 </w:t>
        </w:r>
        <w:r w:rsidR="00683058">
          <w:rPr>
            <w:rStyle w:val="af0"/>
            <w:noProof/>
          </w:rPr>
          <w:t>膜处理</w:t>
        </w:r>
        <w:r w:rsidR="00683058">
          <w:rPr>
            <w:noProof/>
          </w:rPr>
          <w:tab/>
        </w:r>
        <w:r w:rsidR="00683058">
          <w:rPr>
            <w:noProof/>
          </w:rPr>
          <w:fldChar w:fldCharType="begin"/>
        </w:r>
        <w:r w:rsidR="00683058">
          <w:rPr>
            <w:noProof/>
          </w:rPr>
          <w:instrText xml:space="preserve"> PAGEREF _Toc21866516 \h </w:instrText>
        </w:r>
        <w:r w:rsidR="00683058">
          <w:rPr>
            <w:noProof/>
          </w:rPr>
        </w:r>
        <w:r w:rsidR="00683058">
          <w:rPr>
            <w:noProof/>
          </w:rPr>
          <w:fldChar w:fldCharType="separate"/>
        </w:r>
        <w:r w:rsidR="008F7361">
          <w:rPr>
            <w:noProof/>
          </w:rPr>
          <w:t>136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7" w:history="1">
        <w:r w:rsidR="00683058">
          <w:rPr>
            <w:rStyle w:val="af0"/>
            <w:noProof/>
          </w:rPr>
          <w:t xml:space="preserve">9.10 </w:t>
        </w:r>
        <w:r w:rsidR="00683058">
          <w:rPr>
            <w:rStyle w:val="af0"/>
            <w:noProof/>
          </w:rPr>
          <w:t>消毒</w:t>
        </w:r>
        <w:r w:rsidR="00683058">
          <w:rPr>
            <w:noProof/>
          </w:rPr>
          <w:tab/>
        </w:r>
        <w:r w:rsidR="00683058">
          <w:rPr>
            <w:noProof/>
          </w:rPr>
          <w:fldChar w:fldCharType="begin"/>
        </w:r>
        <w:r w:rsidR="00683058">
          <w:rPr>
            <w:noProof/>
          </w:rPr>
          <w:instrText xml:space="preserve"> PAGEREF _Toc21866517 \h </w:instrText>
        </w:r>
        <w:r w:rsidR="00683058">
          <w:rPr>
            <w:noProof/>
          </w:rPr>
        </w:r>
        <w:r w:rsidR="00683058">
          <w:rPr>
            <w:noProof/>
          </w:rPr>
          <w:fldChar w:fldCharType="separate"/>
        </w:r>
        <w:r w:rsidR="008F7361">
          <w:rPr>
            <w:noProof/>
          </w:rPr>
          <w:t>141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18" w:history="1">
        <w:r w:rsidR="00683058">
          <w:rPr>
            <w:rStyle w:val="af0"/>
            <w:noProof/>
          </w:rPr>
          <w:t xml:space="preserve">9.11 </w:t>
        </w:r>
        <w:r w:rsidR="00683058">
          <w:rPr>
            <w:rStyle w:val="af0"/>
            <w:noProof/>
          </w:rPr>
          <w:t>一体化给水处理装置</w:t>
        </w:r>
        <w:r w:rsidR="00683058">
          <w:rPr>
            <w:noProof/>
          </w:rPr>
          <w:tab/>
        </w:r>
        <w:r w:rsidR="00683058">
          <w:rPr>
            <w:noProof/>
          </w:rPr>
          <w:fldChar w:fldCharType="begin"/>
        </w:r>
        <w:r w:rsidR="00683058">
          <w:rPr>
            <w:noProof/>
          </w:rPr>
          <w:instrText xml:space="preserve"> PAGEREF _Toc21866518 \h </w:instrText>
        </w:r>
        <w:r w:rsidR="00683058">
          <w:rPr>
            <w:noProof/>
          </w:rPr>
        </w:r>
        <w:r w:rsidR="00683058">
          <w:rPr>
            <w:noProof/>
          </w:rPr>
          <w:fldChar w:fldCharType="separate"/>
        </w:r>
        <w:r w:rsidR="008F7361">
          <w:rPr>
            <w:noProof/>
          </w:rPr>
          <w:t>144</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19" w:history="1">
        <w:r w:rsidR="00683058">
          <w:rPr>
            <w:rStyle w:val="af0"/>
            <w:noProof/>
          </w:rPr>
          <w:t xml:space="preserve">10  </w:t>
        </w:r>
        <w:r w:rsidR="00683058">
          <w:rPr>
            <w:rStyle w:val="af0"/>
            <w:noProof/>
          </w:rPr>
          <w:t>特殊水处理</w:t>
        </w:r>
        <w:r w:rsidR="00683058">
          <w:rPr>
            <w:noProof/>
          </w:rPr>
          <w:tab/>
        </w:r>
        <w:r w:rsidR="00683058">
          <w:rPr>
            <w:noProof/>
          </w:rPr>
          <w:fldChar w:fldCharType="begin"/>
        </w:r>
        <w:r w:rsidR="00683058">
          <w:rPr>
            <w:noProof/>
          </w:rPr>
          <w:instrText xml:space="preserve"> PAGEREF _Toc21866519 \h </w:instrText>
        </w:r>
        <w:r w:rsidR="00683058">
          <w:rPr>
            <w:noProof/>
          </w:rPr>
        </w:r>
        <w:r w:rsidR="00683058">
          <w:rPr>
            <w:noProof/>
          </w:rPr>
          <w:fldChar w:fldCharType="separate"/>
        </w:r>
        <w:r w:rsidR="008F7361">
          <w:rPr>
            <w:noProof/>
          </w:rPr>
          <w:t>146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0" w:history="1">
        <w:r w:rsidR="00683058">
          <w:rPr>
            <w:rStyle w:val="af0"/>
            <w:noProof/>
          </w:rPr>
          <w:t xml:space="preserve">10.1 </w:t>
        </w:r>
        <w:r w:rsidR="00683058">
          <w:rPr>
            <w:rStyle w:val="af0"/>
            <w:noProof/>
          </w:rPr>
          <w:t>地下水除铁和除锰</w:t>
        </w:r>
        <w:r w:rsidR="00683058">
          <w:rPr>
            <w:noProof/>
          </w:rPr>
          <w:tab/>
        </w:r>
        <w:r w:rsidR="00683058">
          <w:rPr>
            <w:noProof/>
          </w:rPr>
          <w:fldChar w:fldCharType="begin"/>
        </w:r>
        <w:r w:rsidR="00683058">
          <w:rPr>
            <w:noProof/>
          </w:rPr>
          <w:instrText xml:space="preserve"> PAGEREF _Toc21866520 \h </w:instrText>
        </w:r>
        <w:r w:rsidR="00683058">
          <w:rPr>
            <w:noProof/>
          </w:rPr>
        </w:r>
        <w:r w:rsidR="00683058">
          <w:rPr>
            <w:noProof/>
          </w:rPr>
          <w:fldChar w:fldCharType="separate"/>
        </w:r>
        <w:r w:rsidR="008F7361">
          <w:rPr>
            <w:noProof/>
          </w:rPr>
          <w:t>146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1" w:history="1">
        <w:r w:rsidR="00683058">
          <w:rPr>
            <w:rStyle w:val="af0"/>
            <w:noProof/>
          </w:rPr>
          <w:t xml:space="preserve">10.2 </w:t>
        </w:r>
        <w:r w:rsidR="00683058">
          <w:rPr>
            <w:rStyle w:val="af0"/>
            <w:noProof/>
          </w:rPr>
          <w:t>除氟</w:t>
        </w:r>
        <w:r w:rsidR="00683058">
          <w:rPr>
            <w:noProof/>
          </w:rPr>
          <w:tab/>
        </w:r>
        <w:r w:rsidR="00683058">
          <w:rPr>
            <w:noProof/>
          </w:rPr>
          <w:fldChar w:fldCharType="begin"/>
        </w:r>
        <w:r w:rsidR="00683058">
          <w:rPr>
            <w:noProof/>
          </w:rPr>
          <w:instrText xml:space="preserve"> PAGEREF _Toc21866521 \h </w:instrText>
        </w:r>
        <w:r w:rsidR="00683058">
          <w:rPr>
            <w:noProof/>
          </w:rPr>
        </w:r>
        <w:r w:rsidR="00683058">
          <w:rPr>
            <w:noProof/>
          </w:rPr>
          <w:fldChar w:fldCharType="separate"/>
        </w:r>
        <w:r w:rsidR="008F7361">
          <w:rPr>
            <w:noProof/>
          </w:rPr>
          <w:t>150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2" w:history="1">
        <w:r w:rsidR="00683058">
          <w:rPr>
            <w:rStyle w:val="af0"/>
            <w:noProof/>
          </w:rPr>
          <w:t xml:space="preserve">10.3 </w:t>
        </w:r>
        <w:r w:rsidR="00683058">
          <w:rPr>
            <w:rStyle w:val="af0"/>
            <w:noProof/>
          </w:rPr>
          <w:t>除砷</w:t>
        </w:r>
        <w:r w:rsidR="00683058">
          <w:rPr>
            <w:noProof/>
          </w:rPr>
          <w:tab/>
        </w:r>
        <w:r w:rsidR="00683058">
          <w:rPr>
            <w:noProof/>
          </w:rPr>
          <w:fldChar w:fldCharType="begin"/>
        </w:r>
        <w:r w:rsidR="00683058">
          <w:rPr>
            <w:noProof/>
          </w:rPr>
          <w:instrText xml:space="preserve"> PAGEREF _Toc21866522 \h </w:instrText>
        </w:r>
        <w:r w:rsidR="00683058">
          <w:rPr>
            <w:noProof/>
          </w:rPr>
        </w:r>
        <w:r w:rsidR="00683058">
          <w:rPr>
            <w:noProof/>
          </w:rPr>
          <w:fldChar w:fldCharType="separate"/>
        </w:r>
        <w:r w:rsidR="008F7361">
          <w:rPr>
            <w:noProof/>
          </w:rPr>
          <w:t>153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3" w:history="1">
        <w:r w:rsidR="00683058">
          <w:rPr>
            <w:rStyle w:val="af0"/>
            <w:noProof/>
          </w:rPr>
          <w:t xml:space="preserve">10.4 </w:t>
        </w:r>
        <w:r w:rsidR="00683058">
          <w:rPr>
            <w:rStyle w:val="af0"/>
            <w:noProof/>
          </w:rPr>
          <w:t>苦咸水除盐处理</w:t>
        </w:r>
        <w:r w:rsidR="00683058">
          <w:rPr>
            <w:noProof/>
          </w:rPr>
          <w:tab/>
        </w:r>
        <w:r w:rsidR="00683058">
          <w:rPr>
            <w:noProof/>
          </w:rPr>
          <w:fldChar w:fldCharType="begin"/>
        </w:r>
        <w:r w:rsidR="00683058">
          <w:rPr>
            <w:noProof/>
          </w:rPr>
          <w:instrText xml:space="preserve"> PAGEREF _Toc21866523 \h </w:instrText>
        </w:r>
        <w:r w:rsidR="00683058">
          <w:rPr>
            <w:noProof/>
          </w:rPr>
        </w:r>
        <w:r w:rsidR="00683058">
          <w:rPr>
            <w:noProof/>
          </w:rPr>
          <w:fldChar w:fldCharType="separate"/>
        </w:r>
        <w:r w:rsidR="008F7361">
          <w:rPr>
            <w:noProof/>
          </w:rPr>
          <w:t>157</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24" w:history="1">
        <w:r w:rsidR="00683058">
          <w:rPr>
            <w:rStyle w:val="af0"/>
            <w:noProof/>
          </w:rPr>
          <w:t xml:space="preserve">11  </w:t>
        </w:r>
        <w:r w:rsidR="00683058">
          <w:rPr>
            <w:rStyle w:val="af0"/>
            <w:noProof/>
          </w:rPr>
          <w:t>分散式给水</w:t>
        </w:r>
        <w:r w:rsidR="00683058">
          <w:rPr>
            <w:noProof/>
          </w:rPr>
          <w:tab/>
        </w:r>
        <w:r w:rsidR="00683058">
          <w:rPr>
            <w:noProof/>
          </w:rPr>
          <w:fldChar w:fldCharType="begin"/>
        </w:r>
        <w:r w:rsidR="00683058">
          <w:rPr>
            <w:noProof/>
          </w:rPr>
          <w:instrText xml:space="preserve"> PAGEREF _Toc21866524 \h </w:instrText>
        </w:r>
        <w:r w:rsidR="00683058">
          <w:rPr>
            <w:noProof/>
          </w:rPr>
        </w:r>
        <w:r w:rsidR="00683058">
          <w:rPr>
            <w:noProof/>
          </w:rPr>
          <w:fldChar w:fldCharType="separate"/>
        </w:r>
        <w:r w:rsidR="008F7361">
          <w:rPr>
            <w:noProof/>
          </w:rPr>
          <w:t>158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5" w:history="1">
        <w:r w:rsidR="00683058">
          <w:rPr>
            <w:rStyle w:val="af0"/>
            <w:noProof/>
          </w:rPr>
          <w:t xml:space="preserve">11.1 </w:t>
        </w:r>
        <w:r w:rsidR="00683058">
          <w:rPr>
            <w:rStyle w:val="af0"/>
            <w:noProof/>
          </w:rPr>
          <w:t>一般规定</w:t>
        </w:r>
        <w:r w:rsidR="00683058">
          <w:rPr>
            <w:noProof/>
          </w:rPr>
          <w:tab/>
        </w:r>
        <w:r w:rsidR="00683058">
          <w:rPr>
            <w:noProof/>
          </w:rPr>
          <w:fldChar w:fldCharType="begin"/>
        </w:r>
        <w:r w:rsidR="00683058">
          <w:rPr>
            <w:noProof/>
          </w:rPr>
          <w:instrText xml:space="preserve"> PAGEREF _Toc21866525 \h </w:instrText>
        </w:r>
        <w:r w:rsidR="00683058">
          <w:rPr>
            <w:noProof/>
          </w:rPr>
        </w:r>
        <w:r w:rsidR="00683058">
          <w:rPr>
            <w:noProof/>
          </w:rPr>
          <w:fldChar w:fldCharType="separate"/>
        </w:r>
        <w:r w:rsidR="008F7361">
          <w:rPr>
            <w:noProof/>
          </w:rPr>
          <w:t>158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6" w:history="1">
        <w:r w:rsidR="00683058">
          <w:rPr>
            <w:rStyle w:val="af0"/>
            <w:noProof/>
          </w:rPr>
          <w:t>11.2</w:t>
        </w:r>
        <w:r w:rsidR="00683058">
          <w:rPr>
            <w:rStyle w:val="af0"/>
            <w:noProof/>
          </w:rPr>
          <w:t>雨水收集给水系统</w:t>
        </w:r>
        <w:r w:rsidR="00683058">
          <w:rPr>
            <w:noProof/>
          </w:rPr>
          <w:tab/>
        </w:r>
        <w:r w:rsidR="00683058">
          <w:rPr>
            <w:noProof/>
          </w:rPr>
          <w:fldChar w:fldCharType="begin"/>
        </w:r>
        <w:r w:rsidR="00683058">
          <w:rPr>
            <w:noProof/>
          </w:rPr>
          <w:instrText xml:space="preserve"> PAGEREF _Toc21866526 \h </w:instrText>
        </w:r>
        <w:r w:rsidR="00683058">
          <w:rPr>
            <w:noProof/>
          </w:rPr>
        </w:r>
        <w:r w:rsidR="00683058">
          <w:rPr>
            <w:noProof/>
          </w:rPr>
          <w:fldChar w:fldCharType="separate"/>
        </w:r>
        <w:r w:rsidR="008F7361">
          <w:rPr>
            <w:noProof/>
          </w:rPr>
          <w:t>158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7" w:history="1">
        <w:r w:rsidR="00683058">
          <w:rPr>
            <w:rStyle w:val="af0"/>
            <w:noProof/>
          </w:rPr>
          <w:t xml:space="preserve">11.3 </w:t>
        </w:r>
        <w:r w:rsidR="00683058">
          <w:rPr>
            <w:rStyle w:val="af0"/>
            <w:noProof/>
          </w:rPr>
          <w:t>手动泵给水系统</w:t>
        </w:r>
        <w:r w:rsidR="00683058">
          <w:rPr>
            <w:noProof/>
          </w:rPr>
          <w:tab/>
        </w:r>
        <w:r w:rsidR="00683058">
          <w:rPr>
            <w:noProof/>
          </w:rPr>
          <w:fldChar w:fldCharType="begin"/>
        </w:r>
        <w:r w:rsidR="00683058">
          <w:rPr>
            <w:noProof/>
          </w:rPr>
          <w:instrText xml:space="preserve"> PAGEREF _Toc21866527 \h </w:instrText>
        </w:r>
        <w:r w:rsidR="00683058">
          <w:rPr>
            <w:noProof/>
          </w:rPr>
        </w:r>
        <w:r w:rsidR="00683058">
          <w:rPr>
            <w:noProof/>
          </w:rPr>
          <w:fldChar w:fldCharType="separate"/>
        </w:r>
        <w:r w:rsidR="008F7361">
          <w:rPr>
            <w:noProof/>
          </w:rPr>
          <w:t>161</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28" w:history="1">
        <w:r w:rsidR="00683058">
          <w:rPr>
            <w:rStyle w:val="af0"/>
            <w:noProof/>
          </w:rPr>
          <w:t xml:space="preserve">11.4 </w:t>
        </w:r>
        <w:r w:rsidR="00683058">
          <w:rPr>
            <w:rStyle w:val="af0"/>
            <w:noProof/>
          </w:rPr>
          <w:t>山泉水、截潜水、集蓄水池给水系统</w:t>
        </w:r>
        <w:r w:rsidR="00683058">
          <w:rPr>
            <w:noProof/>
          </w:rPr>
          <w:tab/>
        </w:r>
        <w:r w:rsidR="00683058">
          <w:rPr>
            <w:noProof/>
          </w:rPr>
          <w:fldChar w:fldCharType="begin"/>
        </w:r>
        <w:r w:rsidR="00683058">
          <w:rPr>
            <w:noProof/>
          </w:rPr>
          <w:instrText xml:space="preserve"> PAGEREF _Toc21866528 \h </w:instrText>
        </w:r>
        <w:r w:rsidR="00683058">
          <w:rPr>
            <w:noProof/>
          </w:rPr>
        </w:r>
        <w:r w:rsidR="00683058">
          <w:rPr>
            <w:noProof/>
          </w:rPr>
          <w:fldChar w:fldCharType="separate"/>
        </w:r>
        <w:r w:rsidR="008F7361">
          <w:rPr>
            <w:noProof/>
          </w:rPr>
          <w:t>162</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30" w:history="1">
        <w:r w:rsidR="00683058">
          <w:rPr>
            <w:rStyle w:val="af0"/>
            <w:noProof/>
          </w:rPr>
          <w:t xml:space="preserve">12  </w:t>
        </w:r>
        <w:r w:rsidR="00683058">
          <w:rPr>
            <w:rStyle w:val="af0"/>
            <w:noProof/>
          </w:rPr>
          <w:t>检测与控制</w:t>
        </w:r>
        <w:r w:rsidR="00683058">
          <w:rPr>
            <w:noProof/>
          </w:rPr>
          <w:tab/>
        </w:r>
        <w:r w:rsidR="00683058">
          <w:rPr>
            <w:noProof/>
          </w:rPr>
          <w:fldChar w:fldCharType="begin"/>
        </w:r>
        <w:r w:rsidR="00683058">
          <w:rPr>
            <w:noProof/>
          </w:rPr>
          <w:instrText xml:space="preserve"> PAGEREF _Toc21866530 \h </w:instrText>
        </w:r>
        <w:r w:rsidR="00683058">
          <w:rPr>
            <w:noProof/>
          </w:rPr>
        </w:r>
        <w:r w:rsidR="00683058">
          <w:rPr>
            <w:noProof/>
          </w:rPr>
          <w:fldChar w:fldCharType="separate"/>
        </w:r>
        <w:r w:rsidR="008F7361">
          <w:rPr>
            <w:noProof/>
          </w:rPr>
          <w:t>165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1" w:history="1">
        <w:r w:rsidR="00683058">
          <w:rPr>
            <w:rStyle w:val="af0"/>
            <w:noProof/>
          </w:rPr>
          <w:t xml:space="preserve">12.1 </w:t>
        </w:r>
        <w:r w:rsidR="00683058">
          <w:rPr>
            <w:rStyle w:val="af0"/>
            <w:noProof/>
          </w:rPr>
          <w:t>一般规定</w:t>
        </w:r>
        <w:r w:rsidR="00683058">
          <w:rPr>
            <w:noProof/>
          </w:rPr>
          <w:tab/>
        </w:r>
        <w:r w:rsidR="00683058">
          <w:rPr>
            <w:noProof/>
          </w:rPr>
          <w:fldChar w:fldCharType="begin"/>
        </w:r>
        <w:r w:rsidR="00683058">
          <w:rPr>
            <w:noProof/>
          </w:rPr>
          <w:instrText xml:space="preserve"> PAGEREF _Toc21866531 \h </w:instrText>
        </w:r>
        <w:r w:rsidR="00683058">
          <w:rPr>
            <w:noProof/>
          </w:rPr>
        </w:r>
        <w:r w:rsidR="00683058">
          <w:rPr>
            <w:noProof/>
          </w:rPr>
          <w:fldChar w:fldCharType="separate"/>
        </w:r>
        <w:r w:rsidR="008F7361">
          <w:rPr>
            <w:noProof/>
          </w:rPr>
          <w:t>165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2" w:history="1">
        <w:r w:rsidR="00683058">
          <w:rPr>
            <w:rStyle w:val="af0"/>
            <w:noProof/>
          </w:rPr>
          <w:t xml:space="preserve">12.2 </w:t>
        </w:r>
        <w:r w:rsidR="00683058">
          <w:rPr>
            <w:rStyle w:val="af0"/>
            <w:noProof/>
          </w:rPr>
          <w:t>在线检测</w:t>
        </w:r>
        <w:r w:rsidR="00683058">
          <w:rPr>
            <w:noProof/>
          </w:rPr>
          <w:tab/>
        </w:r>
        <w:r w:rsidR="00683058">
          <w:rPr>
            <w:noProof/>
          </w:rPr>
          <w:fldChar w:fldCharType="begin"/>
        </w:r>
        <w:r w:rsidR="00683058">
          <w:rPr>
            <w:noProof/>
          </w:rPr>
          <w:instrText xml:space="preserve"> PAGEREF _Toc21866532 \h </w:instrText>
        </w:r>
        <w:r w:rsidR="00683058">
          <w:rPr>
            <w:noProof/>
          </w:rPr>
        </w:r>
        <w:r w:rsidR="00683058">
          <w:rPr>
            <w:noProof/>
          </w:rPr>
          <w:fldChar w:fldCharType="separate"/>
        </w:r>
        <w:r w:rsidR="008F7361">
          <w:rPr>
            <w:noProof/>
          </w:rPr>
          <w:t>165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3" w:history="1">
        <w:r w:rsidR="00683058">
          <w:rPr>
            <w:rStyle w:val="af0"/>
            <w:noProof/>
          </w:rPr>
          <w:t xml:space="preserve">12.3 </w:t>
        </w:r>
        <w:r w:rsidR="00683058">
          <w:rPr>
            <w:rStyle w:val="af0"/>
            <w:noProof/>
          </w:rPr>
          <w:t>控制</w:t>
        </w:r>
        <w:r w:rsidR="00683058">
          <w:rPr>
            <w:noProof/>
          </w:rPr>
          <w:tab/>
        </w:r>
        <w:r w:rsidR="00683058">
          <w:rPr>
            <w:noProof/>
          </w:rPr>
          <w:fldChar w:fldCharType="begin"/>
        </w:r>
        <w:r w:rsidR="00683058">
          <w:rPr>
            <w:noProof/>
          </w:rPr>
          <w:instrText xml:space="preserve"> PAGEREF _Toc21866533 \h </w:instrText>
        </w:r>
        <w:r w:rsidR="00683058">
          <w:rPr>
            <w:noProof/>
          </w:rPr>
        </w:r>
        <w:r w:rsidR="00683058">
          <w:rPr>
            <w:noProof/>
          </w:rPr>
          <w:fldChar w:fldCharType="separate"/>
        </w:r>
        <w:r w:rsidR="008F7361">
          <w:rPr>
            <w:noProof/>
          </w:rPr>
          <w:t>166</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4" w:history="1">
        <w:r w:rsidR="00683058">
          <w:rPr>
            <w:rStyle w:val="af0"/>
            <w:noProof/>
          </w:rPr>
          <w:t xml:space="preserve">12.4 </w:t>
        </w:r>
        <w:r w:rsidR="00683058">
          <w:rPr>
            <w:rStyle w:val="af0"/>
            <w:noProof/>
          </w:rPr>
          <w:t>计算机控制及管理系统</w:t>
        </w:r>
        <w:r w:rsidR="00683058">
          <w:rPr>
            <w:noProof/>
          </w:rPr>
          <w:tab/>
        </w:r>
        <w:r w:rsidR="00683058">
          <w:rPr>
            <w:noProof/>
          </w:rPr>
          <w:fldChar w:fldCharType="begin"/>
        </w:r>
        <w:r w:rsidR="00683058">
          <w:rPr>
            <w:noProof/>
          </w:rPr>
          <w:instrText xml:space="preserve"> PAGEREF _Toc21866534 \h </w:instrText>
        </w:r>
        <w:r w:rsidR="00683058">
          <w:rPr>
            <w:noProof/>
          </w:rPr>
        </w:r>
        <w:r w:rsidR="00683058">
          <w:rPr>
            <w:noProof/>
          </w:rPr>
          <w:fldChar w:fldCharType="separate"/>
        </w:r>
        <w:r w:rsidR="008F7361">
          <w:rPr>
            <w:noProof/>
          </w:rPr>
          <w:t>167</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35" w:history="1">
        <w:r w:rsidR="00683058">
          <w:rPr>
            <w:rStyle w:val="af0"/>
            <w:noProof/>
          </w:rPr>
          <w:t xml:space="preserve">13  </w:t>
        </w:r>
        <w:r w:rsidR="00683058">
          <w:rPr>
            <w:rStyle w:val="af0"/>
            <w:noProof/>
          </w:rPr>
          <w:t>施工与质量验收</w:t>
        </w:r>
        <w:r w:rsidR="00683058">
          <w:rPr>
            <w:noProof/>
          </w:rPr>
          <w:tab/>
        </w:r>
        <w:r w:rsidR="00683058">
          <w:rPr>
            <w:noProof/>
          </w:rPr>
          <w:fldChar w:fldCharType="begin"/>
        </w:r>
        <w:r w:rsidR="00683058">
          <w:rPr>
            <w:noProof/>
          </w:rPr>
          <w:instrText xml:space="preserve"> PAGEREF _Toc21866535 \h </w:instrText>
        </w:r>
        <w:r w:rsidR="00683058">
          <w:rPr>
            <w:noProof/>
          </w:rPr>
        </w:r>
        <w:r w:rsidR="00683058">
          <w:rPr>
            <w:noProof/>
          </w:rPr>
          <w:fldChar w:fldCharType="separate"/>
        </w:r>
        <w:r w:rsidR="008F7361">
          <w:rPr>
            <w:noProof/>
          </w:rPr>
          <w:t>168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6" w:history="1">
        <w:r w:rsidR="00683058">
          <w:rPr>
            <w:rStyle w:val="af0"/>
            <w:noProof/>
          </w:rPr>
          <w:t xml:space="preserve">13.1 </w:t>
        </w:r>
        <w:r w:rsidR="00683058">
          <w:rPr>
            <w:rStyle w:val="af0"/>
            <w:noProof/>
          </w:rPr>
          <w:t>一般规定</w:t>
        </w:r>
        <w:r w:rsidR="00683058">
          <w:rPr>
            <w:noProof/>
          </w:rPr>
          <w:tab/>
        </w:r>
        <w:r w:rsidR="00683058">
          <w:rPr>
            <w:noProof/>
          </w:rPr>
          <w:fldChar w:fldCharType="begin"/>
        </w:r>
        <w:r w:rsidR="00683058">
          <w:rPr>
            <w:noProof/>
          </w:rPr>
          <w:instrText xml:space="preserve"> PAGEREF _Toc21866536 \h </w:instrText>
        </w:r>
        <w:r w:rsidR="00683058">
          <w:rPr>
            <w:noProof/>
          </w:rPr>
        </w:r>
        <w:r w:rsidR="00683058">
          <w:rPr>
            <w:noProof/>
          </w:rPr>
          <w:fldChar w:fldCharType="separate"/>
        </w:r>
        <w:r w:rsidR="008F7361">
          <w:rPr>
            <w:noProof/>
          </w:rPr>
          <w:t>168</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7" w:history="1">
        <w:r w:rsidR="00683058">
          <w:rPr>
            <w:rStyle w:val="af0"/>
            <w:noProof/>
          </w:rPr>
          <w:t xml:space="preserve">13.2 </w:t>
        </w:r>
        <w:r w:rsidR="00683058">
          <w:rPr>
            <w:rStyle w:val="af0"/>
            <w:noProof/>
          </w:rPr>
          <w:t>土建工程</w:t>
        </w:r>
        <w:r w:rsidR="00683058">
          <w:rPr>
            <w:noProof/>
          </w:rPr>
          <w:tab/>
        </w:r>
        <w:r w:rsidR="00683058">
          <w:rPr>
            <w:noProof/>
          </w:rPr>
          <w:fldChar w:fldCharType="begin"/>
        </w:r>
        <w:r w:rsidR="00683058">
          <w:rPr>
            <w:noProof/>
          </w:rPr>
          <w:instrText xml:space="preserve"> PAGEREF _Toc21866537 \h </w:instrText>
        </w:r>
        <w:r w:rsidR="00683058">
          <w:rPr>
            <w:noProof/>
          </w:rPr>
        </w:r>
        <w:r w:rsidR="00683058">
          <w:rPr>
            <w:noProof/>
          </w:rPr>
          <w:fldChar w:fldCharType="separate"/>
        </w:r>
        <w:r w:rsidR="008F7361">
          <w:rPr>
            <w:noProof/>
          </w:rPr>
          <w:t>169</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8" w:history="1">
        <w:r w:rsidR="00683058">
          <w:rPr>
            <w:rStyle w:val="af0"/>
            <w:noProof/>
          </w:rPr>
          <w:t xml:space="preserve">13.3 </w:t>
        </w:r>
        <w:r w:rsidR="00683058">
          <w:rPr>
            <w:rStyle w:val="af0"/>
            <w:noProof/>
          </w:rPr>
          <w:t>安装工程</w:t>
        </w:r>
        <w:r w:rsidR="00683058">
          <w:rPr>
            <w:noProof/>
          </w:rPr>
          <w:tab/>
        </w:r>
        <w:r w:rsidR="00683058">
          <w:rPr>
            <w:noProof/>
          </w:rPr>
          <w:fldChar w:fldCharType="begin"/>
        </w:r>
        <w:r w:rsidR="00683058">
          <w:rPr>
            <w:noProof/>
          </w:rPr>
          <w:instrText xml:space="preserve"> PAGEREF _Toc21866538 \h </w:instrText>
        </w:r>
        <w:r w:rsidR="00683058">
          <w:rPr>
            <w:noProof/>
          </w:rPr>
        </w:r>
        <w:r w:rsidR="00683058">
          <w:rPr>
            <w:noProof/>
          </w:rPr>
          <w:fldChar w:fldCharType="separate"/>
        </w:r>
        <w:r w:rsidR="008F7361">
          <w:rPr>
            <w:noProof/>
          </w:rPr>
          <w:t>170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39" w:history="1">
        <w:r w:rsidR="00683058">
          <w:rPr>
            <w:rStyle w:val="af0"/>
            <w:noProof/>
          </w:rPr>
          <w:t>13.4</w:t>
        </w:r>
        <w:r w:rsidR="00683058">
          <w:rPr>
            <w:rStyle w:val="af0"/>
            <w:noProof/>
          </w:rPr>
          <w:t>调试及试运行</w:t>
        </w:r>
        <w:r w:rsidR="00683058">
          <w:rPr>
            <w:noProof/>
          </w:rPr>
          <w:tab/>
        </w:r>
        <w:r w:rsidR="00683058">
          <w:rPr>
            <w:noProof/>
          </w:rPr>
          <w:fldChar w:fldCharType="begin"/>
        </w:r>
        <w:r w:rsidR="00683058">
          <w:rPr>
            <w:noProof/>
          </w:rPr>
          <w:instrText xml:space="preserve"> PAGEREF _Toc21866539 \h </w:instrText>
        </w:r>
        <w:r w:rsidR="00683058">
          <w:rPr>
            <w:noProof/>
          </w:rPr>
        </w:r>
        <w:r w:rsidR="00683058">
          <w:rPr>
            <w:noProof/>
          </w:rPr>
          <w:fldChar w:fldCharType="separate"/>
        </w:r>
        <w:r w:rsidR="008F7361">
          <w:rPr>
            <w:noProof/>
          </w:rPr>
          <w:t>170</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0" w:history="1">
        <w:r w:rsidR="00683058">
          <w:rPr>
            <w:rStyle w:val="af0"/>
            <w:noProof/>
          </w:rPr>
          <w:t>13.5</w:t>
        </w:r>
        <w:r w:rsidR="00683058">
          <w:rPr>
            <w:rStyle w:val="af0"/>
            <w:noProof/>
          </w:rPr>
          <w:t>验收</w:t>
        </w:r>
        <w:r w:rsidR="00683058">
          <w:rPr>
            <w:noProof/>
          </w:rPr>
          <w:tab/>
        </w:r>
        <w:r w:rsidR="00683058">
          <w:rPr>
            <w:noProof/>
          </w:rPr>
          <w:fldChar w:fldCharType="begin"/>
        </w:r>
        <w:r w:rsidR="00683058">
          <w:rPr>
            <w:noProof/>
          </w:rPr>
          <w:instrText xml:space="preserve"> PAGEREF _Toc21866540 \h </w:instrText>
        </w:r>
        <w:r w:rsidR="00683058">
          <w:rPr>
            <w:noProof/>
          </w:rPr>
        </w:r>
        <w:r w:rsidR="00683058">
          <w:rPr>
            <w:noProof/>
          </w:rPr>
          <w:fldChar w:fldCharType="separate"/>
        </w:r>
        <w:r w:rsidR="008F7361">
          <w:rPr>
            <w:noProof/>
          </w:rPr>
          <w:t>171</w:t>
        </w:r>
        <w:r w:rsidR="00683058">
          <w:rPr>
            <w:noProof/>
          </w:rPr>
          <w:fldChar w:fldCharType="end"/>
        </w:r>
      </w:hyperlink>
    </w:p>
    <w:p w:rsidR="00157954" w:rsidRDefault="00BC3F25">
      <w:pPr>
        <w:pStyle w:val="11"/>
        <w:ind w:firstLine="560"/>
        <w:rPr>
          <w:rFonts w:asciiTheme="minorHAnsi" w:eastAsiaTheme="minorEastAsia" w:hAnsiTheme="minorHAnsi"/>
          <w:noProof/>
          <w:sz w:val="21"/>
        </w:rPr>
      </w:pPr>
      <w:hyperlink w:anchor="_Toc21866541" w:history="1">
        <w:r w:rsidR="00683058">
          <w:rPr>
            <w:rStyle w:val="af0"/>
            <w:noProof/>
          </w:rPr>
          <w:t xml:space="preserve">14  </w:t>
        </w:r>
        <w:r w:rsidR="00683058">
          <w:rPr>
            <w:rStyle w:val="af0"/>
            <w:noProof/>
          </w:rPr>
          <w:t>运行管理</w:t>
        </w:r>
        <w:r w:rsidR="00683058">
          <w:rPr>
            <w:noProof/>
          </w:rPr>
          <w:tab/>
        </w:r>
        <w:r w:rsidR="00683058">
          <w:rPr>
            <w:noProof/>
          </w:rPr>
          <w:fldChar w:fldCharType="begin"/>
        </w:r>
        <w:r w:rsidR="00683058">
          <w:rPr>
            <w:noProof/>
          </w:rPr>
          <w:instrText xml:space="preserve"> PAGEREF _Toc21866541 \h </w:instrText>
        </w:r>
        <w:r w:rsidR="00683058">
          <w:rPr>
            <w:noProof/>
          </w:rPr>
        </w:r>
        <w:r w:rsidR="00683058">
          <w:rPr>
            <w:noProof/>
          </w:rPr>
          <w:fldChar w:fldCharType="separate"/>
        </w:r>
        <w:r w:rsidR="008F7361">
          <w:rPr>
            <w:noProof/>
          </w:rPr>
          <w:t>173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2" w:history="1">
        <w:r w:rsidR="00683058">
          <w:rPr>
            <w:rStyle w:val="af0"/>
            <w:noProof/>
          </w:rPr>
          <w:t xml:space="preserve">14.1 </w:t>
        </w:r>
        <w:r w:rsidR="00683058">
          <w:rPr>
            <w:rStyle w:val="af0"/>
            <w:noProof/>
          </w:rPr>
          <w:t>一般规定</w:t>
        </w:r>
        <w:r w:rsidR="00683058">
          <w:rPr>
            <w:noProof/>
          </w:rPr>
          <w:tab/>
        </w:r>
        <w:r w:rsidR="00683058">
          <w:rPr>
            <w:noProof/>
          </w:rPr>
          <w:fldChar w:fldCharType="begin"/>
        </w:r>
        <w:r w:rsidR="00683058">
          <w:rPr>
            <w:noProof/>
          </w:rPr>
          <w:instrText xml:space="preserve"> PAGEREF _Toc21866542 \h </w:instrText>
        </w:r>
        <w:r w:rsidR="00683058">
          <w:rPr>
            <w:noProof/>
          </w:rPr>
        </w:r>
        <w:r w:rsidR="00683058">
          <w:rPr>
            <w:noProof/>
          </w:rPr>
          <w:fldChar w:fldCharType="separate"/>
        </w:r>
        <w:r w:rsidR="008F7361">
          <w:rPr>
            <w:noProof/>
          </w:rPr>
          <w:t>173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3" w:history="1">
        <w:r w:rsidR="00683058">
          <w:rPr>
            <w:rStyle w:val="af0"/>
            <w:noProof/>
          </w:rPr>
          <w:t xml:space="preserve">14.2 </w:t>
        </w:r>
        <w:r w:rsidR="00683058">
          <w:rPr>
            <w:rStyle w:val="af0"/>
            <w:noProof/>
          </w:rPr>
          <w:t>水质检验</w:t>
        </w:r>
        <w:r w:rsidR="00683058">
          <w:rPr>
            <w:rStyle w:val="af0"/>
            <w:noProof/>
          </w:rPr>
          <w:t>'</w:t>
        </w:r>
        <w:r w:rsidR="00683058">
          <w:rPr>
            <w:noProof/>
          </w:rPr>
          <w:tab/>
        </w:r>
        <w:r w:rsidR="00683058">
          <w:rPr>
            <w:noProof/>
          </w:rPr>
          <w:fldChar w:fldCharType="begin"/>
        </w:r>
        <w:r w:rsidR="00683058">
          <w:rPr>
            <w:noProof/>
          </w:rPr>
          <w:instrText xml:space="preserve"> PAGEREF _Toc21866543 \h </w:instrText>
        </w:r>
        <w:r w:rsidR="00683058">
          <w:rPr>
            <w:noProof/>
          </w:rPr>
        </w:r>
        <w:r w:rsidR="00683058">
          <w:rPr>
            <w:noProof/>
          </w:rPr>
          <w:fldChar w:fldCharType="separate"/>
        </w:r>
        <w:r w:rsidR="008F7361">
          <w:rPr>
            <w:noProof/>
          </w:rPr>
          <w:t>173</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4" w:history="1">
        <w:r w:rsidR="00683058">
          <w:rPr>
            <w:rStyle w:val="af0"/>
            <w:noProof/>
          </w:rPr>
          <w:t xml:space="preserve">14.3 </w:t>
        </w:r>
        <w:r w:rsidR="00683058">
          <w:rPr>
            <w:rStyle w:val="af0"/>
            <w:noProof/>
          </w:rPr>
          <w:t>水源及取水构筑物管理</w:t>
        </w:r>
        <w:r w:rsidR="00683058">
          <w:rPr>
            <w:noProof/>
          </w:rPr>
          <w:tab/>
        </w:r>
        <w:r w:rsidR="00683058">
          <w:rPr>
            <w:noProof/>
          </w:rPr>
          <w:fldChar w:fldCharType="begin"/>
        </w:r>
        <w:r w:rsidR="00683058">
          <w:rPr>
            <w:noProof/>
          </w:rPr>
          <w:instrText xml:space="preserve"> PAGEREF _Toc21866544 \h </w:instrText>
        </w:r>
        <w:r w:rsidR="00683058">
          <w:rPr>
            <w:noProof/>
          </w:rPr>
        </w:r>
        <w:r w:rsidR="00683058">
          <w:rPr>
            <w:noProof/>
          </w:rPr>
          <w:fldChar w:fldCharType="separate"/>
        </w:r>
        <w:r w:rsidR="008F7361">
          <w:rPr>
            <w:noProof/>
          </w:rPr>
          <w:t>174</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5" w:history="1">
        <w:r w:rsidR="00683058">
          <w:rPr>
            <w:rStyle w:val="af0"/>
            <w:noProof/>
          </w:rPr>
          <w:t xml:space="preserve">14.4 </w:t>
        </w:r>
        <w:r w:rsidR="00683058">
          <w:rPr>
            <w:rStyle w:val="af0"/>
            <w:noProof/>
          </w:rPr>
          <w:t>净水厂管理</w:t>
        </w:r>
        <w:r w:rsidR="00683058">
          <w:rPr>
            <w:noProof/>
          </w:rPr>
          <w:tab/>
        </w:r>
        <w:r w:rsidR="00683058">
          <w:rPr>
            <w:noProof/>
          </w:rPr>
          <w:fldChar w:fldCharType="begin"/>
        </w:r>
        <w:r w:rsidR="00683058">
          <w:rPr>
            <w:noProof/>
          </w:rPr>
          <w:instrText xml:space="preserve"> PAGEREF _Toc21866545 \h </w:instrText>
        </w:r>
        <w:r w:rsidR="00683058">
          <w:rPr>
            <w:noProof/>
          </w:rPr>
        </w:r>
        <w:r w:rsidR="00683058">
          <w:rPr>
            <w:noProof/>
          </w:rPr>
          <w:fldChar w:fldCharType="separate"/>
        </w:r>
        <w:r w:rsidR="008F7361">
          <w:rPr>
            <w:noProof/>
          </w:rPr>
          <w:t>175</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6" w:history="1">
        <w:r w:rsidR="00683058">
          <w:rPr>
            <w:rStyle w:val="af0"/>
            <w:noProof/>
          </w:rPr>
          <w:t xml:space="preserve">14.5 </w:t>
        </w:r>
        <w:r w:rsidR="00683058">
          <w:rPr>
            <w:rStyle w:val="af0"/>
            <w:noProof/>
          </w:rPr>
          <w:t>泵房管理</w:t>
        </w:r>
        <w:r w:rsidR="00683058">
          <w:rPr>
            <w:noProof/>
          </w:rPr>
          <w:tab/>
        </w:r>
        <w:r w:rsidR="00683058">
          <w:rPr>
            <w:noProof/>
          </w:rPr>
          <w:fldChar w:fldCharType="begin"/>
        </w:r>
        <w:r w:rsidR="00683058">
          <w:rPr>
            <w:noProof/>
          </w:rPr>
          <w:instrText xml:space="preserve"> PAGEREF _Toc21866546 \h </w:instrText>
        </w:r>
        <w:r w:rsidR="00683058">
          <w:rPr>
            <w:noProof/>
          </w:rPr>
        </w:r>
        <w:r w:rsidR="00683058">
          <w:rPr>
            <w:noProof/>
          </w:rPr>
          <w:fldChar w:fldCharType="separate"/>
        </w:r>
        <w:r w:rsidR="008F7361">
          <w:rPr>
            <w:noProof/>
          </w:rPr>
          <w:t>177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7" w:history="1">
        <w:r w:rsidR="00683058">
          <w:rPr>
            <w:rStyle w:val="af0"/>
            <w:noProof/>
          </w:rPr>
          <w:t xml:space="preserve">14.6 </w:t>
        </w:r>
        <w:r w:rsidR="00683058">
          <w:rPr>
            <w:rStyle w:val="af0"/>
            <w:noProof/>
          </w:rPr>
          <w:t>输配水管理</w:t>
        </w:r>
        <w:r w:rsidR="00683058">
          <w:rPr>
            <w:noProof/>
          </w:rPr>
          <w:tab/>
        </w:r>
        <w:r w:rsidR="00683058">
          <w:rPr>
            <w:noProof/>
          </w:rPr>
          <w:fldChar w:fldCharType="begin"/>
        </w:r>
        <w:r w:rsidR="00683058">
          <w:rPr>
            <w:noProof/>
          </w:rPr>
          <w:instrText xml:space="preserve"> PAGEREF _Toc21866547 \h </w:instrText>
        </w:r>
        <w:r w:rsidR="00683058">
          <w:rPr>
            <w:noProof/>
          </w:rPr>
        </w:r>
        <w:r w:rsidR="00683058">
          <w:rPr>
            <w:noProof/>
          </w:rPr>
          <w:fldChar w:fldCharType="separate"/>
        </w:r>
        <w:r w:rsidR="008F7361">
          <w:rPr>
            <w:noProof/>
          </w:rPr>
          <w:t>177</w:t>
        </w:r>
        <w:r w:rsidR="00683058">
          <w:rPr>
            <w:noProof/>
          </w:rPr>
          <w:fldChar w:fldCharType="end"/>
        </w:r>
      </w:hyperlink>
    </w:p>
    <w:p w:rsidR="00157954" w:rsidRDefault="00BC3F25">
      <w:pPr>
        <w:pStyle w:val="31"/>
        <w:tabs>
          <w:tab w:val="right" w:leader="dot" w:pos="7870"/>
        </w:tabs>
        <w:ind w:left="560" w:firstLine="560"/>
        <w:rPr>
          <w:rFonts w:asciiTheme="minorHAnsi" w:eastAsiaTheme="minorEastAsia" w:hAnsiTheme="minorHAnsi"/>
          <w:noProof/>
          <w:sz w:val="21"/>
        </w:rPr>
      </w:pPr>
      <w:hyperlink w:anchor="_Toc21866548" w:history="1">
        <w:r w:rsidR="00683058">
          <w:rPr>
            <w:rStyle w:val="af0"/>
            <w:noProof/>
          </w:rPr>
          <w:t xml:space="preserve">14.7 </w:t>
        </w:r>
        <w:r w:rsidR="00683058">
          <w:rPr>
            <w:rStyle w:val="af0"/>
            <w:noProof/>
          </w:rPr>
          <w:t>分散式给水系统管理</w:t>
        </w:r>
        <w:r w:rsidR="00683058">
          <w:rPr>
            <w:noProof/>
          </w:rPr>
          <w:tab/>
        </w:r>
        <w:r w:rsidR="00683058">
          <w:rPr>
            <w:noProof/>
          </w:rPr>
          <w:fldChar w:fldCharType="begin"/>
        </w:r>
        <w:r w:rsidR="00683058">
          <w:rPr>
            <w:noProof/>
          </w:rPr>
          <w:instrText xml:space="preserve"> PAGEREF _Toc21866548 \h </w:instrText>
        </w:r>
        <w:r w:rsidR="00683058">
          <w:rPr>
            <w:noProof/>
          </w:rPr>
        </w:r>
        <w:r w:rsidR="00683058">
          <w:rPr>
            <w:noProof/>
          </w:rPr>
          <w:fldChar w:fldCharType="separate"/>
        </w:r>
        <w:r w:rsidR="008F7361">
          <w:rPr>
            <w:noProof/>
          </w:rPr>
          <w:t>178</w:t>
        </w:r>
        <w:r w:rsidR="00683058">
          <w:rPr>
            <w:noProof/>
          </w:rPr>
          <w:fldChar w:fldCharType="end"/>
        </w:r>
      </w:hyperlink>
    </w:p>
    <w:p w:rsidR="00157954" w:rsidRDefault="00683058">
      <w:pPr>
        <w:ind w:firstLine="560"/>
      </w:pPr>
      <w:r>
        <w:fldChar w:fldCharType="end"/>
      </w:r>
    </w:p>
    <w:p w:rsidR="00157954" w:rsidRDefault="00157954">
      <w:pPr>
        <w:ind w:firstLine="56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363" w:name="_Toc21865592"/>
      <w:bookmarkStart w:id="364" w:name="_Toc22070671"/>
      <w:bookmarkStart w:id="365" w:name="_Toc21866483"/>
      <w:bookmarkStart w:id="366" w:name="_Toc8891783"/>
      <w:bookmarkStart w:id="367" w:name="_Toc30177718"/>
      <w:bookmarkStart w:id="368" w:name="_Toc8890090"/>
      <w:bookmarkStart w:id="369" w:name="_Toc8889327"/>
      <w:bookmarkStart w:id="370" w:name="_Toc8890438"/>
      <w:r>
        <w:lastRenderedPageBreak/>
        <w:t xml:space="preserve">1  </w:t>
      </w:r>
      <w:r>
        <w:t>总</w:t>
      </w:r>
      <w:r>
        <w:t xml:space="preserve">  </w:t>
      </w:r>
      <w:r>
        <w:t>则</w:t>
      </w:r>
      <w:bookmarkEnd w:id="363"/>
      <w:bookmarkEnd w:id="364"/>
      <w:bookmarkEnd w:id="365"/>
      <w:bookmarkEnd w:id="366"/>
      <w:bookmarkEnd w:id="367"/>
      <w:bookmarkEnd w:id="368"/>
      <w:bookmarkEnd w:id="369"/>
      <w:bookmarkEnd w:id="370"/>
    </w:p>
    <w:p w:rsidR="00157954" w:rsidRDefault="00683058">
      <w:pPr>
        <w:ind w:firstLineChars="0" w:firstLine="0"/>
      </w:pPr>
      <w:r>
        <w:t xml:space="preserve">1.0.1  </w:t>
      </w:r>
      <w:r>
        <w:rPr>
          <w:rFonts w:hint="eastAsia"/>
        </w:rPr>
        <w:t>本条</w:t>
      </w:r>
      <w:r>
        <w:t>阐明编制本</w:t>
      </w:r>
      <w:r w:rsidR="00E812B8">
        <w:t>标准</w:t>
      </w:r>
      <w:r>
        <w:t>的宗旨。</w:t>
      </w:r>
    </w:p>
    <w:p w:rsidR="00157954" w:rsidRDefault="00683058">
      <w:pPr>
        <w:ind w:firstLineChars="0" w:firstLine="0"/>
      </w:pPr>
      <w:r>
        <w:t xml:space="preserve">1.0.2  </w:t>
      </w:r>
      <w:r>
        <w:t>规定了本</w:t>
      </w:r>
      <w:r w:rsidR="00E812B8">
        <w:t>标准</w:t>
      </w:r>
      <w:r>
        <w:t>的适用范围，超出本条文所规定的范围应按现行国家标准《室外给水设计</w:t>
      </w:r>
      <w:r>
        <w:rPr>
          <w:rFonts w:hint="eastAsia"/>
        </w:rPr>
        <w:t>标准</w:t>
      </w:r>
      <w:r>
        <w:t>》</w:t>
      </w:r>
      <w:r>
        <w:t>GB50013</w:t>
      </w:r>
      <w:r>
        <w:t>有关规定执行。</w:t>
      </w:r>
      <w:r>
        <w:rPr>
          <w:rFonts w:hint="eastAsia"/>
        </w:rPr>
        <w:t>近年来，较多省市加强了</w:t>
      </w:r>
      <w:r>
        <w:rPr>
          <w:rFonts w:hint="eastAsia"/>
        </w:rPr>
        <w:t>1000</w:t>
      </w:r>
      <w:r>
        <w:t>m</w:t>
      </w:r>
      <w:r>
        <w:rPr>
          <w:vertAlign w:val="superscript"/>
        </w:rPr>
        <w:t>3</w:t>
      </w:r>
      <w:r>
        <w:t>/d</w:t>
      </w:r>
      <w:r>
        <w:rPr>
          <w:rFonts w:hint="eastAsia"/>
        </w:rPr>
        <w:t>以上</w:t>
      </w:r>
      <w:r>
        <w:t>镇（乡）村</w:t>
      </w:r>
      <w:r>
        <w:rPr>
          <w:rFonts w:hint="eastAsia"/>
        </w:rPr>
        <w:t>大型集中供水工程的审批和管理工作，因此按规模区分大型集中供水工程和小型供水工程。</w:t>
      </w:r>
    </w:p>
    <w:p w:rsidR="00157954" w:rsidRDefault="00683058">
      <w:pPr>
        <w:ind w:firstLineChars="0" w:firstLine="0"/>
      </w:pPr>
      <w:r>
        <w:t xml:space="preserve">1.0.3  </w:t>
      </w:r>
      <w:r>
        <w:t>给水工程是镇（乡）村基础设施的重要组成部分，因此给水工程的建设应服从当地镇（乡）村总体规划和相关专项规划的要求，并结合镇（乡）村现状加以确定。</w:t>
      </w:r>
    </w:p>
    <w:p w:rsidR="00157954" w:rsidRDefault="00683058">
      <w:pPr>
        <w:ind w:firstLineChars="0" w:firstLine="0"/>
      </w:pPr>
      <w:r>
        <w:t xml:space="preserve">1.0.4  </w:t>
      </w:r>
      <w:r>
        <w:t>强调对水资源节约利用和水</w:t>
      </w:r>
      <w:r>
        <w:rPr>
          <w:rFonts w:hint="eastAsia"/>
        </w:rPr>
        <w:t>资源</w:t>
      </w:r>
      <w:r>
        <w:t>保护，确保水资源的可持续利用。</w:t>
      </w:r>
    </w:p>
    <w:p w:rsidR="00157954" w:rsidRDefault="00683058">
      <w:pPr>
        <w:ind w:firstLineChars="0" w:firstLine="0"/>
      </w:pPr>
      <w:r>
        <w:t xml:space="preserve">1.0.5  </w:t>
      </w:r>
      <w:r>
        <w:t>位于城市供水范围附近的镇（乡）村，通过延伸城市给水管网供水，不仅管理简单、投资较省，而且对水质的提高和供水安全也较有利。镇（乡）村</w:t>
      </w:r>
      <w:r>
        <w:rPr>
          <w:rFonts w:hint="eastAsia"/>
        </w:rPr>
        <w:t>给水的发展思路以集中供水为主、联户供水为辅、分散供水为补充，完善供水体系，优先推进城乡供水一体化发展。</w:t>
      </w:r>
      <w:r>
        <w:t>。</w:t>
      </w:r>
    </w:p>
    <w:p w:rsidR="00157954" w:rsidRDefault="00683058">
      <w:pPr>
        <w:ind w:firstLineChars="0" w:firstLine="0"/>
      </w:pPr>
      <w:r>
        <w:t xml:space="preserve">1.0.6  </w:t>
      </w:r>
      <w:r>
        <w:t>对给水工程近、远期设计年限所作的规定。</w:t>
      </w:r>
    </w:p>
    <w:p w:rsidR="00157954" w:rsidRDefault="00683058">
      <w:pPr>
        <w:ind w:firstLineChars="0" w:firstLine="0"/>
      </w:pPr>
      <w:r>
        <w:t xml:space="preserve">1.0.7  </w:t>
      </w:r>
      <w:r>
        <w:t>镇（乡）村给水工程系统设施简单、工程规模小，同时考虑到建设、运行和管理等因素，对</w:t>
      </w:r>
      <w:r>
        <w:rPr>
          <w:rFonts w:hint="eastAsia"/>
        </w:rPr>
        <w:t>技术、</w:t>
      </w:r>
      <w:r>
        <w:t>工艺、材料和设备的采用和选型强调要适合当地条件，并通过实践验证。</w:t>
      </w:r>
      <w:r>
        <w:rPr>
          <w:rFonts w:hint="eastAsia"/>
        </w:rPr>
        <w:t>同时，鼓励研究、推广和应用适合</w:t>
      </w:r>
      <w:r>
        <w:t>镇（乡）</w:t>
      </w:r>
      <w:r>
        <w:rPr>
          <w:rFonts w:hint="eastAsia"/>
        </w:rPr>
        <w:t>村</w:t>
      </w:r>
      <w:r>
        <w:t>给水</w:t>
      </w:r>
      <w:r>
        <w:rPr>
          <w:rFonts w:hint="eastAsia"/>
        </w:rPr>
        <w:t>的新技术、新工艺、新材料、新设备。</w:t>
      </w:r>
    </w:p>
    <w:p w:rsidR="00157954" w:rsidRDefault="00683058">
      <w:pPr>
        <w:ind w:firstLineChars="0" w:firstLine="0"/>
      </w:pPr>
      <w:r>
        <w:t xml:space="preserve">1.0.8  </w:t>
      </w:r>
      <w:r>
        <w:t>规定选址应注意的事项。</w:t>
      </w:r>
    </w:p>
    <w:p w:rsidR="00157954" w:rsidRDefault="00683058">
      <w:pPr>
        <w:ind w:firstLineChars="0" w:firstLine="0"/>
      </w:pPr>
      <w:r>
        <w:t xml:space="preserve">1.0.9  </w:t>
      </w:r>
      <w:r>
        <w:t>提出本</w:t>
      </w:r>
      <w:r w:rsidR="00E812B8">
        <w:t>标准</w:t>
      </w:r>
      <w:r>
        <w:t>与国家现行标准的关系。在特殊气候与地质构造地区的镇（乡）村给水工程建设，还应遵守相关规范的要求。</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371" w:name="_Toc8889328"/>
      <w:bookmarkStart w:id="372" w:name="_Toc8891784"/>
      <w:bookmarkStart w:id="373" w:name="_Toc21866484"/>
      <w:bookmarkStart w:id="374" w:name="_Toc8890091"/>
      <w:bookmarkStart w:id="375" w:name="_Toc22070672"/>
      <w:bookmarkStart w:id="376" w:name="_Toc8890439"/>
      <w:bookmarkStart w:id="377" w:name="_Toc21865593"/>
      <w:bookmarkStart w:id="378" w:name="_Toc30177719"/>
      <w:r>
        <w:lastRenderedPageBreak/>
        <w:t xml:space="preserve">3  </w:t>
      </w:r>
      <w:r>
        <w:t>给</w:t>
      </w:r>
      <w:r>
        <w:t xml:space="preserve"> </w:t>
      </w:r>
      <w:r>
        <w:t>水</w:t>
      </w:r>
      <w:r>
        <w:t xml:space="preserve"> </w:t>
      </w:r>
      <w:r>
        <w:t>系</w:t>
      </w:r>
      <w:r>
        <w:t xml:space="preserve"> </w:t>
      </w:r>
      <w:r>
        <w:t>统</w:t>
      </w:r>
      <w:bookmarkEnd w:id="371"/>
      <w:bookmarkEnd w:id="372"/>
      <w:bookmarkEnd w:id="373"/>
      <w:bookmarkEnd w:id="374"/>
      <w:bookmarkEnd w:id="375"/>
      <w:bookmarkEnd w:id="376"/>
      <w:bookmarkEnd w:id="377"/>
      <w:bookmarkEnd w:id="378"/>
    </w:p>
    <w:p w:rsidR="00157954" w:rsidRDefault="00683058">
      <w:pPr>
        <w:pStyle w:val="3"/>
        <w:spacing w:before="156" w:after="156"/>
      </w:pPr>
      <w:bookmarkStart w:id="379" w:name="_Toc8889329"/>
      <w:bookmarkStart w:id="380" w:name="_Toc21865594"/>
      <w:bookmarkStart w:id="381" w:name="_Toc21866485"/>
      <w:bookmarkStart w:id="382" w:name="_Toc22070673"/>
      <w:bookmarkStart w:id="383" w:name="_Toc30177720"/>
      <w:bookmarkStart w:id="384" w:name="_Toc8890092"/>
      <w:bookmarkStart w:id="385" w:name="_Toc8891785"/>
      <w:bookmarkStart w:id="386" w:name="_Toc8890440"/>
      <w:r>
        <w:t>3.1</w:t>
      </w:r>
      <w:r>
        <w:rPr>
          <w:rFonts w:hint="eastAsia"/>
        </w:rPr>
        <w:t xml:space="preserve"> </w:t>
      </w:r>
      <w:r>
        <w:t>给水系统选择</w:t>
      </w:r>
      <w:bookmarkEnd w:id="379"/>
      <w:bookmarkEnd w:id="380"/>
      <w:bookmarkEnd w:id="381"/>
      <w:bookmarkEnd w:id="382"/>
      <w:bookmarkEnd w:id="383"/>
      <w:bookmarkEnd w:id="384"/>
      <w:bookmarkEnd w:id="385"/>
      <w:bookmarkEnd w:id="386"/>
    </w:p>
    <w:p w:rsidR="00157954" w:rsidRDefault="00683058">
      <w:pPr>
        <w:ind w:firstLineChars="0" w:firstLine="0"/>
      </w:pPr>
      <w:r>
        <w:t xml:space="preserve">3.1.1  </w:t>
      </w:r>
      <w:r>
        <w:rPr>
          <w:rFonts w:hint="eastAsia"/>
        </w:rPr>
        <w:t>对于给水系统的选择应根据当地的实际情况进行技术经济比较后确定。</w:t>
      </w:r>
    </w:p>
    <w:p w:rsidR="00157954" w:rsidRDefault="00683058">
      <w:pPr>
        <w:ind w:firstLineChars="0" w:firstLine="0"/>
      </w:pPr>
      <w:r>
        <w:t xml:space="preserve">3.1.2  </w:t>
      </w:r>
      <w:r>
        <w:rPr>
          <w:rFonts w:hint="eastAsia"/>
        </w:rPr>
        <w:t>在向远离水厂或局部地形高差较大的区域供水时，如采用统一供水系统，为满足所有用户用水压力，需整体提高系统的供水压力，在造成能量浪费的同时，局部管网长期承受较高压力，不利干管网运行安全。因此对于服务范围广或地形起伏大的区域，采用设置加压泵站分区、分压供水，可降低水厂出厂压力，以达到节能降耗，保障管网运行安全的目的。</w:t>
      </w:r>
    </w:p>
    <w:p w:rsidR="00157954" w:rsidRDefault="00683058">
      <w:pPr>
        <w:ind w:firstLineChars="0" w:firstLine="0"/>
      </w:pPr>
      <w:r>
        <w:t xml:space="preserve">3.1.3  </w:t>
      </w:r>
      <w:r>
        <w:rPr>
          <w:rFonts w:hint="eastAsia"/>
        </w:rPr>
        <w:t>对于饮用水水源紧缺的区域，将生活杂用水从饮用水中剥离出去，采用分质供水，可最大限度节约水资源。</w:t>
      </w:r>
    </w:p>
    <w:p w:rsidR="00157954" w:rsidRDefault="00683058">
      <w:pPr>
        <w:ind w:firstLineChars="0" w:firstLine="0"/>
      </w:pPr>
      <w:r>
        <w:rPr>
          <w:rFonts w:hint="eastAsia"/>
        </w:rPr>
        <w:t xml:space="preserve">3.1.4  </w:t>
      </w:r>
      <w:r>
        <w:rPr>
          <w:rFonts w:hint="eastAsia"/>
        </w:rPr>
        <w:t>采用重力供水，可大大降低水厂运行能耗。</w:t>
      </w:r>
    </w:p>
    <w:p w:rsidR="00157954" w:rsidRDefault="00683058">
      <w:pPr>
        <w:ind w:firstLineChars="0" w:firstLine="0"/>
      </w:pPr>
      <w:r>
        <w:rPr>
          <w:rFonts w:hint="eastAsia"/>
        </w:rPr>
        <w:t xml:space="preserve">3.1.5  </w:t>
      </w:r>
      <w:r>
        <w:rPr>
          <w:rFonts w:hint="eastAsia"/>
        </w:rPr>
        <w:t>对于分散的定居点，暂时无法实现集中供水的可采用雨水收集、手动泵等分散给水系统。</w:t>
      </w:r>
    </w:p>
    <w:p w:rsidR="00157954" w:rsidRDefault="00683058">
      <w:pPr>
        <w:ind w:firstLineChars="0" w:firstLine="0"/>
      </w:pPr>
      <w:r>
        <w:rPr>
          <w:rFonts w:hint="eastAsia"/>
        </w:rPr>
        <w:t xml:space="preserve">3.1.6  </w:t>
      </w:r>
      <w:r>
        <w:rPr>
          <w:rFonts w:hint="eastAsia"/>
        </w:rPr>
        <w:t>生活饮用水的水质必须符合国家现行生活饮用水卫生标准的要求。由于生活饮用水卫生标准规定的是用户用水点水质要求，因此在确定水厂出水水质目标时，还应考虑由于输配水管网等因素导致的用户用水点水质变化。</w:t>
      </w:r>
    </w:p>
    <w:p w:rsidR="00157954" w:rsidRDefault="00683058">
      <w:pPr>
        <w:ind w:firstLineChars="0" w:firstLine="0"/>
      </w:pPr>
      <w:r>
        <w:rPr>
          <w:rFonts w:hint="eastAsia"/>
        </w:rPr>
        <w:t xml:space="preserve">3.1.7  </w:t>
      </w:r>
      <w:r>
        <w:rPr>
          <w:rFonts w:hint="eastAsia"/>
        </w:rPr>
        <w:t>配水管网用户接管点最小服务水头通常对应直接供水的建筑物层数。一般一层建筑服务水头为</w:t>
      </w:r>
      <w:r>
        <w:rPr>
          <w:rFonts w:hint="eastAsia"/>
        </w:rPr>
        <w:t>10m</w:t>
      </w:r>
      <w:r>
        <w:rPr>
          <w:rFonts w:hint="eastAsia"/>
        </w:rPr>
        <w:t>，二层为</w:t>
      </w:r>
      <w:r>
        <w:rPr>
          <w:rFonts w:hint="eastAsia"/>
        </w:rPr>
        <w:t>12m</w:t>
      </w:r>
      <w:r>
        <w:rPr>
          <w:rFonts w:hint="eastAsia"/>
        </w:rPr>
        <w:t>，二层以上每增加一层服务水头增加</w:t>
      </w:r>
      <w:r>
        <w:rPr>
          <w:rFonts w:hint="eastAsia"/>
        </w:rPr>
        <w:t>4m</w:t>
      </w:r>
      <w:r>
        <w:rPr>
          <w:rFonts w:hint="eastAsia"/>
        </w:rPr>
        <w:t>。</w:t>
      </w:r>
    </w:p>
    <w:p w:rsidR="00157954" w:rsidRDefault="00683058">
      <w:pPr>
        <w:pStyle w:val="3"/>
        <w:spacing w:before="156" w:after="156"/>
      </w:pPr>
      <w:bookmarkStart w:id="387" w:name="_Toc8889330"/>
      <w:bookmarkStart w:id="388" w:name="_Toc8890093"/>
      <w:bookmarkStart w:id="389" w:name="_Toc8890441"/>
      <w:bookmarkStart w:id="390" w:name="_Toc8891786"/>
      <w:bookmarkStart w:id="391" w:name="_Toc21865595"/>
      <w:bookmarkStart w:id="392" w:name="_Toc21866486"/>
      <w:bookmarkStart w:id="393" w:name="_Toc22070674"/>
      <w:bookmarkStart w:id="394" w:name="_Toc30177721"/>
      <w:r>
        <w:t>3.2</w:t>
      </w:r>
      <w:r>
        <w:rPr>
          <w:rFonts w:hint="eastAsia"/>
        </w:rPr>
        <w:t xml:space="preserve"> </w:t>
      </w:r>
      <w:r>
        <w:t>常用工艺流程</w:t>
      </w:r>
      <w:bookmarkEnd w:id="387"/>
      <w:bookmarkEnd w:id="388"/>
      <w:bookmarkEnd w:id="389"/>
      <w:bookmarkEnd w:id="390"/>
      <w:bookmarkEnd w:id="391"/>
      <w:bookmarkEnd w:id="392"/>
      <w:bookmarkEnd w:id="393"/>
      <w:bookmarkEnd w:id="394"/>
    </w:p>
    <w:p w:rsidR="00157954" w:rsidRDefault="00683058">
      <w:pPr>
        <w:ind w:firstLineChars="0" w:firstLine="0"/>
      </w:pPr>
      <w:r>
        <w:rPr>
          <w:rFonts w:hint="eastAsia"/>
        </w:rPr>
        <w:t xml:space="preserve">3.2.1~3.2.2  </w:t>
      </w:r>
      <w:r>
        <w:rPr>
          <w:rFonts w:hint="eastAsia"/>
        </w:rPr>
        <w:t>对各种类型的水源提出适宜的水处理工艺流程。</w:t>
      </w:r>
    </w:p>
    <w:p w:rsidR="00157954" w:rsidRDefault="00683058">
      <w:pPr>
        <w:pStyle w:val="3"/>
        <w:spacing w:before="156" w:after="156"/>
      </w:pPr>
      <w:bookmarkStart w:id="395" w:name="_Toc30177722"/>
      <w:bookmarkStart w:id="396" w:name="_Toc22070675"/>
      <w:bookmarkStart w:id="397" w:name="_Toc21865596"/>
      <w:bookmarkStart w:id="398" w:name="_Toc21866487"/>
      <w:r>
        <w:lastRenderedPageBreak/>
        <w:t>3.3</w:t>
      </w:r>
      <w:r>
        <w:rPr>
          <w:rFonts w:hint="eastAsia"/>
        </w:rPr>
        <w:t xml:space="preserve"> </w:t>
      </w:r>
      <w:r>
        <w:rPr>
          <w:rFonts w:hint="eastAsia"/>
        </w:rPr>
        <w:t>应急供水</w:t>
      </w:r>
      <w:bookmarkEnd w:id="395"/>
      <w:bookmarkEnd w:id="396"/>
      <w:bookmarkEnd w:id="397"/>
      <w:bookmarkEnd w:id="398"/>
    </w:p>
    <w:p w:rsidR="00157954" w:rsidRDefault="00683058">
      <w:pPr>
        <w:ind w:firstLineChars="0" w:firstLine="0"/>
      </w:pPr>
      <w:r>
        <w:rPr>
          <w:rFonts w:hint="eastAsia"/>
        </w:rPr>
        <w:t xml:space="preserve">3.3.1  </w:t>
      </w:r>
      <w:r>
        <w:rPr>
          <w:rFonts w:hint="eastAsia"/>
        </w:rPr>
        <w:t>本条对应急供水的方式和优先保障的对象进行了规定。应急供水时，应按先生活、后生产的顺序，优先保障居民饮用、厨用等基本生活用水。</w:t>
      </w:r>
    </w:p>
    <w:p w:rsidR="00157954" w:rsidRDefault="00683058">
      <w:pPr>
        <w:ind w:firstLineChars="0" w:firstLine="0"/>
      </w:pPr>
      <w:r>
        <w:rPr>
          <w:rFonts w:hint="eastAsia"/>
        </w:rPr>
        <w:t xml:space="preserve">3.3.2  </w:t>
      </w:r>
      <w:r>
        <w:rPr>
          <w:rFonts w:hint="eastAsia"/>
        </w:rPr>
        <w:t>当</w:t>
      </w:r>
      <w:proofErr w:type="gramStart"/>
      <w:r>
        <w:rPr>
          <w:rFonts w:hint="eastAsia"/>
        </w:rPr>
        <w:t>本地不</w:t>
      </w:r>
      <w:proofErr w:type="gramEnd"/>
      <w:r>
        <w:rPr>
          <w:rFonts w:hint="eastAsia"/>
        </w:rPr>
        <w:t>具备应急水源的建设条件时，可考虑建设区域的应急水源，通过应急原水调度，实现区域应急水源共享。</w:t>
      </w:r>
    </w:p>
    <w:p w:rsidR="00157954" w:rsidRDefault="00683058">
      <w:pPr>
        <w:ind w:firstLineChars="0" w:firstLine="0"/>
      </w:pPr>
      <w:r>
        <w:rPr>
          <w:rFonts w:hint="eastAsia"/>
        </w:rPr>
        <w:t xml:space="preserve">3.3.3  </w:t>
      </w:r>
      <w:r>
        <w:rPr>
          <w:rFonts w:hint="eastAsia"/>
        </w:rPr>
        <w:t>应急水源可能在水质等方面与常用水源比较存在一定的差异，但该差异应能通过调整水厂运行参数、增加净水措施等方法，使应急供水水质满足现行国家饮用水标准。</w:t>
      </w:r>
    </w:p>
    <w:p w:rsidR="00157954" w:rsidRDefault="00683058">
      <w:pPr>
        <w:ind w:firstLineChars="0" w:firstLine="0"/>
      </w:pPr>
      <w:r>
        <w:rPr>
          <w:rFonts w:hint="eastAsia"/>
        </w:rPr>
        <w:t xml:space="preserve">3.3.4  </w:t>
      </w:r>
      <w:r>
        <w:rPr>
          <w:rFonts w:hint="eastAsia"/>
        </w:rPr>
        <w:t>不同的污染物需要通过现场试验采取针对性的应急处理技术，对于没有试验条件的情况，除按现行《室外给水设计标准》</w:t>
      </w:r>
      <w:r>
        <w:rPr>
          <w:rFonts w:hint="eastAsia"/>
        </w:rPr>
        <w:t>GB50013</w:t>
      </w:r>
      <w:r>
        <w:rPr>
          <w:rFonts w:hint="eastAsia"/>
        </w:rPr>
        <w:t>执行外，还可参照《城市供水系统应急净水技术指导手册》建议的有关方法实施。</w:t>
      </w:r>
    </w:p>
    <w:p w:rsidR="00157954" w:rsidRDefault="00683058">
      <w:pPr>
        <w:ind w:firstLineChars="0" w:firstLine="0"/>
      </w:pPr>
      <w:r>
        <w:rPr>
          <w:rFonts w:hint="eastAsia"/>
        </w:rPr>
        <w:t xml:space="preserve">3.3.5  </w:t>
      </w:r>
      <w:r>
        <w:rPr>
          <w:rFonts w:hint="eastAsia"/>
        </w:rPr>
        <w:t>设置调蓄池保证一定的原水储存量，可满足应急供水时取水量的要求。</w:t>
      </w:r>
    </w:p>
    <w:p w:rsidR="009247AC" w:rsidRDefault="009247AC">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399" w:name="_Toc8889331"/>
      <w:bookmarkStart w:id="400" w:name="_Toc8890094"/>
      <w:bookmarkStart w:id="401" w:name="_Toc8891787"/>
      <w:bookmarkStart w:id="402" w:name="_Toc21865597"/>
      <w:bookmarkStart w:id="403" w:name="_Toc21866488"/>
      <w:bookmarkStart w:id="404" w:name="_Toc22070676"/>
      <w:bookmarkStart w:id="405" w:name="_Toc8890442"/>
      <w:bookmarkStart w:id="406" w:name="_Toc30177723"/>
      <w:r>
        <w:lastRenderedPageBreak/>
        <w:t xml:space="preserve">4  </w:t>
      </w:r>
      <w:r>
        <w:t>设计水量、水质和水压</w:t>
      </w:r>
      <w:bookmarkEnd w:id="399"/>
      <w:bookmarkEnd w:id="400"/>
      <w:bookmarkEnd w:id="401"/>
      <w:bookmarkEnd w:id="402"/>
      <w:bookmarkEnd w:id="403"/>
      <w:bookmarkEnd w:id="404"/>
      <w:bookmarkEnd w:id="405"/>
      <w:bookmarkEnd w:id="406"/>
    </w:p>
    <w:p w:rsidR="00157954" w:rsidRDefault="00683058">
      <w:pPr>
        <w:pStyle w:val="3"/>
        <w:spacing w:before="156" w:after="156"/>
      </w:pPr>
      <w:bookmarkStart w:id="407" w:name="_Toc8890095"/>
      <w:bookmarkStart w:id="408" w:name="_Toc21866489"/>
      <w:bookmarkStart w:id="409" w:name="_Toc22070677"/>
      <w:bookmarkStart w:id="410" w:name="_Toc30177724"/>
      <w:bookmarkStart w:id="411" w:name="_Toc21865598"/>
      <w:bookmarkStart w:id="412" w:name="_Toc8889332"/>
      <w:bookmarkStart w:id="413" w:name="_Toc8890443"/>
      <w:bookmarkStart w:id="414" w:name="_Toc8891788"/>
      <w:r>
        <w:t xml:space="preserve">4.1 </w:t>
      </w:r>
      <w:r>
        <w:t>设计水量</w:t>
      </w:r>
      <w:bookmarkEnd w:id="407"/>
      <w:bookmarkEnd w:id="408"/>
      <w:bookmarkEnd w:id="409"/>
      <w:bookmarkEnd w:id="410"/>
      <w:bookmarkEnd w:id="411"/>
      <w:bookmarkEnd w:id="412"/>
      <w:bookmarkEnd w:id="413"/>
      <w:bookmarkEnd w:id="414"/>
    </w:p>
    <w:p w:rsidR="00157954" w:rsidRDefault="00683058">
      <w:pPr>
        <w:ind w:firstLineChars="0" w:firstLine="0"/>
      </w:pPr>
      <w:r>
        <w:t xml:space="preserve">4.1.1  </w:t>
      </w:r>
      <w:r>
        <w:rPr>
          <w:rFonts w:hint="eastAsia"/>
        </w:rPr>
        <w:t>规定设计供水量的组成内容</w:t>
      </w:r>
      <w:r>
        <w:t>。</w:t>
      </w:r>
      <w:r>
        <w:t xml:space="preserve"> </w:t>
      </w:r>
    </w:p>
    <w:p w:rsidR="00157954" w:rsidRDefault="00683058">
      <w:pPr>
        <w:ind w:firstLineChars="0" w:firstLine="0"/>
      </w:pPr>
      <w:r>
        <w:t>4.1.2</w:t>
      </w:r>
      <w:r>
        <w:rPr>
          <w:rFonts w:hint="eastAsia"/>
        </w:rPr>
        <w:t xml:space="preserve">  </w:t>
      </w:r>
      <w:r>
        <w:rPr>
          <w:rFonts w:hint="eastAsia"/>
        </w:rPr>
        <w:t>本条规定了水厂设计规模的计算方法。明确水厂规模是设计最高日的供水量</w:t>
      </w:r>
      <w:r>
        <w:t>。</w:t>
      </w:r>
    </w:p>
    <w:p w:rsidR="00157954" w:rsidRDefault="00683058">
      <w:pPr>
        <w:ind w:firstLineChars="0" w:firstLine="0"/>
      </w:pPr>
      <w:r>
        <w:t>4.1.3</w:t>
      </w:r>
      <w:r>
        <w:rPr>
          <w:rFonts w:hint="eastAsia"/>
        </w:rPr>
        <w:t xml:space="preserve">  </w:t>
      </w:r>
      <w:r>
        <w:rPr>
          <w:rFonts w:hint="eastAsia"/>
        </w:rPr>
        <w:t>关于生活用水定额的规定。</w:t>
      </w:r>
    </w:p>
    <w:p w:rsidR="00157954" w:rsidRDefault="00683058">
      <w:pPr>
        <w:ind w:firstLineChars="0" w:firstLine="0"/>
      </w:pPr>
      <w:r>
        <w:t>4.1.4</w:t>
      </w:r>
      <w:r>
        <w:rPr>
          <w:rFonts w:hint="eastAsia"/>
        </w:rPr>
        <w:t xml:space="preserve">  </w:t>
      </w:r>
      <w:r>
        <w:rPr>
          <w:rFonts w:hint="eastAsia"/>
        </w:rPr>
        <w:t>关于公共建筑用水量的规定。</w:t>
      </w:r>
    </w:p>
    <w:p w:rsidR="00157954" w:rsidRDefault="00683058">
      <w:pPr>
        <w:ind w:firstLineChars="0" w:firstLine="0"/>
      </w:pPr>
      <w:r>
        <w:rPr>
          <w:rFonts w:hint="eastAsia"/>
        </w:rPr>
        <w:t xml:space="preserve">4.1.5~4.1.6  </w:t>
      </w:r>
      <w:r>
        <w:rPr>
          <w:rFonts w:hint="eastAsia"/>
        </w:rPr>
        <w:t>工业用水量及畜禽饲养用水量定额延用《镇（乡）村给水工程技术规程》</w:t>
      </w:r>
      <w:r>
        <w:rPr>
          <w:rFonts w:hint="eastAsia"/>
        </w:rPr>
        <w:t>CJJ123-2008</w:t>
      </w:r>
      <w:r>
        <w:rPr>
          <w:rFonts w:hint="eastAsia"/>
        </w:rPr>
        <w:t>的相关定额数据。</w:t>
      </w:r>
    </w:p>
    <w:p w:rsidR="00157954" w:rsidRDefault="00683058">
      <w:pPr>
        <w:ind w:firstLineChars="0" w:firstLine="0"/>
      </w:pPr>
      <w:r>
        <w:t>4.1.</w:t>
      </w:r>
      <w:r>
        <w:rPr>
          <w:rFonts w:hint="eastAsia"/>
        </w:rPr>
        <w:t xml:space="preserve">7  </w:t>
      </w:r>
      <w:r>
        <w:rPr>
          <w:rFonts w:hint="eastAsia"/>
        </w:rPr>
        <w:t>对配水管网基本漏损水量计算的规定。</w:t>
      </w:r>
    </w:p>
    <w:p w:rsidR="00157954" w:rsidRDefault="00683058">
      <w:pPr>
        <w:ind w:firstLineChars="0" w:firstLine="0"/>
      </w:pPr>
      <w:r>
        <w:rPr>
          <w:rFonts w:hint="eastAsia"/>
        </w:rPr>
        <w:t xml:space="preserve">4.1.8  </w:t>
      </w:r>
      <w:r>
        <w:rPr>
          <w:rFonts w:hint="eastAsia"/>
        </w:rPr>
        <w:t>对未预见水量计算的规定。</w:t>
      </w:r>
    </w:p>
    <w:p w:rsidR="00157954" w:rsidRDefault="00683058">
      <w:pPr>
        <w:ind w:firstLineChars="0" w:firstLine="0"/>
      </w:pPr>
      <w:r>
        <w:rPr>
          <w:rFonts w:hint="eastAsia"/>
        </w:rPr>
        <w:t xml:space="preserve">4.1.9  </w:t>
      </w:r>
      <w:r>
        <w:rPr>
          <w:rFonts w:hint="eastAsia"/>
        </w:rPr>
        <w:t>关于消防用水量的原则规定。</w:t>
      </w:r>
    </w:p>
    <w:p w:rsidR="00157954" w:rsidRDefault="00683058">
      <w:pPr>
        <w:ind w:firstLineChars="0" w:firstLine="0"/>
      </w:pPr>
      <w:r>
        <w:rPr>
          <w:rFonts w:hint="eastAsia"/>
        </w:rPr>
        <w:t>由于镇（乡）村给水系统规模较小，当允许短时间内间断供水时，可不单独考虑消防用水量，但需要按照消防用水要求复核供水能力，使供水能力不低于消防用水量。</w:t>
      </w:r>
    </w:p>
    <w:p w:rsidR="00157954" w:rsidRDefault="00683058">
      <w:pPr>
        <w:ind w:firstLineChars="0" w:firstLine="0"/>
      </w:pPr>
      <w:r>
        <w:rPr>
          <w:rFonts w:hint="eastAsia"/>
        </w:rPr>
        <w:t xml:space="preserve">4.1.10  </w:t>
      </w:r>
      <w:r>
        <w:rPr>
          <w:rFonts w:hint="eastAsia"/>
        </w:rPr>
        <w:t>关于日变化系数和时变化系数的规定。</w:t>
      </w:r>
    </w:p>
    <w:p w:rsidR="00157954" w:rsidRDefault="00683058">
      <w:pPr>
        <w:ind w:firstLineChars="0" w:firstLine="0"/>
      </w:pPr>
      <w:r>
        <w:rPr>
          <w:rFonts w:hint="eastAsia"/>
        </w:rPr>
        <w:t xml:space="preserve">    </w:t>
      </w:r>
      <w:r>
        <w:rPr>
          <w:rFonts w:hint="eastAsia"/>
        </w:rPr>
        <w:t>采用定时供水的给水系统的时变化系统大于全日制供水系统的时变化系数，其取值应根据供水时间长短及供水规模确定。</w:t>
      </w:r>
    </w:p>
    <w:p w:rsidR="00157954" w:rsidRDefault="00683058">
      <w:pPr>
        <w:pStyle w:val="3"/>
        <w:spacing w:before="156" w:after="156"/>
      </w:pPr>
      <w:bookmarkStart w:id="415" w:name="_Toc8889333"/>
      <w:bookmarkStart w:id="416" w:name="_Toc21865599"/>
      <w:bookmarkStart w:id="417" w:name="_Toc22070678"/>
      <w:bookmarkStart w:id="418" w:name="_Toc30177725"/>
      <w:bookmarkStart w:id="419" w:name="_Toc8891789"/>
      <w:bookmarkStart w:id="420" w:name="_Toc8890444"/>
      <w:bookmarkStart w:id="421" w:name="_Toc8890096"/>
      <w:bookmarkStart w:id="422" w:name="_Toc21866490"/>
      <w:r>
        <w:t>4.2</w:t>
      </w:r>
      <w:r>
        <w:rPr>
          <w:rFonts w:hint="eastAsia"/>
        </w:rPr>
        <w:t xml:space="preserve"> </w:t>
      </w:r>
      <w:r>
        <w:t>水质</w:t>
      </w:r>
      <w:bookmarkEnd w:id="415"/>
      <w:bookmarkEnd w:id="416"/>
      <w:bookmarkEnd w:id="417"/>
      <w:bookmarkEnd w:id="418"/>
      <w:bookmarkEnd w:id="419"/>
      <w:bookmarkEnd w:id="420"/>
      <w:bookmarkEnd w:id="421"/>
      <w:bookmarkEnd w:id="422"/>
    </w:p>
    <w:p w:rsidR="00157954" w:rsidRDefault="00683058">
      <w:pPr>
        <w:ind w:firstLineChars="0" w:firstLine="0"/>
      </w:pPr>
      <w:r>
        <w:t xml:space="preserve">4.2.1  </w:t>
      </w:r>
      <w:r>
        <w:t>关于生活饮用水供水水质的规定。</w:t>
      </w:r>
    </w:p>
    <w:p w:rsidR="00157954" w:rsidRDefault="00683058">
      <w:pPr>
        <w:pStyle w:val="3"/>
        <w:spacing w:before="156" w:after="156"/>
      </w:pPr>
      <w:bookmarkStart w:id="423" w:name="_Toc8889334"/>
      <w:bookmarkStart w:id="424" w:name="_Toc8890097"/>
      <w:bookmarkStart w:id="425" w:name="_Toc8890445"/>
      <w:bookmarkStart w:id="426" w:name="_Toc8891790"/>
      <w:bookmarkStart w:id="427" w:name="_Toc21865600"/>
      <w:bookmarkStart w:id="428" w:name="_Toc21866491"/>
      <w:bookmarkStart w:id="429" w:name="_Toc30177726"/>
      <w:bookmarkStart w:id="430" w:name="_Toc22070679"/>
      <w:r>
        <w:t>4.3</w:t>
      </w:r>
      <w:r>
        <w:rPr>
          <w:rFonts w:hint="eastAsia"/>
        </w:rPr>
        <w:t xml:space="preserve"> </w:t>
      </w:r>
      <w:r>
        <w:t>水压</w:t>
      </w:r>
      <w:bookmarkEnd w:id="423"/>
      <w:bookmarkEnd w:id="424"/>
      <w:bookmarkEnd w:id="425"/>
      <w:bookmarkEnd w:id="426"/>
      <w:bookmarkEnd w:id="427"/>
      <w:bookmarkEnd w:id="428"/>
      <w:bookmarkEnd w:id="429"/>
      <w:bookmarkEnd w:id="430"/>
    </w:p>
    <w:p w:rsidR="00157954" w:rsidRDefault="00683058">
      <w:pPr>
        <w:ind w:firstLineChars="0" w:firstLine="0"/>
      </w:pPr>
      <w:r>
        <w:t xml:space="preserve">4.3.1  </w:t>
      </w:r>
      <w:r>
        <w:t>关于配水管网最小服务水头的规定。</w:t>
      </w:r>
    </w:p>
    <w:p w:rsidR="00157954" w:rsidRDefault="00683058">
      <w:pPr>
        <w:ind w:firstLine="560"/>
      </w:pPr>
      <w:r>
        <w:t>给水管网的最小服务水头，通常以需要满足的直接供水的建筑物层数来确定。个别建在高地的建筑，可设局部加压装置来解决，不宜作为镇（乡）村给水系统水压的控制因素。</w:t>
      </w:r>
    </w:p>
    <w:p w:rsidR="00157954" w:rsidRDefault="00157954">
      <w:pPr>
        <w:ind w:firstLine="56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431" w:name="_Toc8889335"/>
      <w:bookmarkStart w:id="432" w:name="_Toc8890098"/>
      <w:bookmarkStart w:id="433" w:name="_Toc30177727"/>
      <w:bookmarkStart w:id="434" w:name="_Toc21865601"/>
      <w:bookmarkStart w:id="435" w:name="_Toc8891791"/>
      <w:bookmarkStart w:id="436" w:name="_Toc21866492"/>
      <w:bookmarkStart w:id="437" w:name="_Toc22070680"/>
      <w:bookmarkStart w:id="438" w:name="_Toc8890446"/>
      <w:r>
        <w:lastRenderedPageBreak/>
        <w:t>5</w:t>
      </w:r>
      <w:r>
        <w:rPr>
          <w:rFonts w:hint="eastAsia"/>
        </w:rPr>
        <w:t xml:space="preserve">  </w:t>
      </w:r>
      <w:r>
        <w:t>水源和取水</w:t>
      </w:r>
      <w:bookmarkEnd w:id="431"/>
      <w:bookmarkEnd w:id="432"/>
      <w:bookmarkEnd w:id="433"/>
      <w:bookmarkEnd w:id="434"/>
      <w:bookmarkEnd w:id="435"/>
      <w:bookmarkEnd w:id="436"/>
      <w:bookmarkEnd w:id="437"/>
      <w:bookmarkEnd w:id="438"/>
    </w:p>
    <w:p w:rsidR="00157954" w:rsidRDefault="00683058">
      <w:pPr>
        <w:pStyle w:val="3"/>
        <w:spacing w:before="156" w:after="156"/>
      </w:pPr>
      <w:bookmarkStart w:id="439" w:name="_Toc8890099"/>
      <w:bookmarkStart w:id="440" w:name="_Toc21866493"/>
      <w:bookmarkStart w:id="441" w:name="_Toc8891792"/>
      <w:bookmarkStart w:id="442" w:name="_Toc8890447"/>
      <w:bookmarkStart w:id="443" w:name="_Toc21865602"/>
      <w:bookmarkStart w:id="444" w:name="_Toc22070681"/>
      <w:bookmarkStart w:id="445" w:name="_Toc8889336"/>
      <w:bookmarkStart w:id="446" w:name="_Toc30177728"/>
      <w:r>
        <w:t>5.1</w:t>
      </w:r>
      <w:r>
        <w:rPr>
          <w:rFonts w:hint="eastAsia"/>
        </w:rPr>
        <w:t xml:space="preserve"> </w:t>
      </w:r>
      <w:r>
        <w:t>水</w:t>
      </w:r>
      <w:r>
        <w:rPr>
          <w:rFonts w:hint="eastAsia"/>
        </w:rPr>
        <w:t xml:space="preserve">  </w:t>
      </w:r>
      <w:r>
        <w:t>源</w:t>
      </w:r>
      <w:bookmarkEnd w:id="439"/>
      <w:bookmarkEnd w:id="440"/>
      <w:bookmarkEnd w:id="441"/>
      <w:bookmarkEnd w:id="442"/>
      <w:bookmarkEnd w:id="443"/>
      <w:bookmarkEnd w:id="444"/>
      <w:bookmarkEnd w:id="445"/>
      <w:bookmarkEnd w:id="446"/>
    </w:p>
    <w:p w:rsidR="00157954" w:rsidRDefault="00683058">
      <w:pPr>
        <w:ind w:firstLineChars="0" w:firstLine="0"/>
      </w:pPr>
      <w:r>
        <w:t>5.1.1</w:t>
      </w:r>
      <w:r>
        <w:rPr>
          <w:rFonts w:hint="eastAsia"/>
        </w:rPr>
        <w:t xml:space="preserve">  </w:t>
      </w:r>
      <w:r>
        <w:rPr>
          <w:rFonts w:hint="eastAsia"/>
        </w:rPr>
        <w:t>由于各地水源的类型较复杂，水源的水量，水质差异较大，应在确定水源前对水资源的可靠性进行详细勘察，选择水质良好、水量充沛的水源。</w:t>
      </w:r>
    </w:p>
    <w:p w:rsidR="00157954" w:rsidRDefault="00683058">
      <w:pPr>
        <w:ind w:firstLine="560"/>
      </w:pPr>
      <w:r>
        <w:rPr>
          <w:rFonts w:hint="eastAsia"/>
        </w:rPr>
        <w:t>对拟选水源应进行水资源勘察，重点进行水质和干旱年枯水期可供水量分析。</w:t>
      </w:r>
    </w:p>
    <w:p w:rsidR="00157954" w:rsidRDefault="00683058">
      <w:pPr>
        <w:ind w:firstLine="560"/>
      </w:pPr>
      <w:r>
        <w:rPr>
          <w:rFonts w:hint="eastAsia"/>
        </w:rPr>
        <w:t>地下水源应按照《供水水文地质勘察规范》</w:t>
      </w:r>
      <w:r>
        <w:rPr>
          <w:rFonts w:hint="eastAsia"/>
        </w:rPr>
        <w:t>GBJ27</w:t>
      </w:r>
      <w:r>
        <w:rPr>
          <w:rFonts w:hint="eastAsia"/>
        </w:rPr>
        <w:t>的要求进行水文地质勘察，不同干旱年的地下水位埋深，当地已建成的不同深度、不同井型的水文地质资料、出水量和水质，以及干旱年地下水位的下降情况；泉水和溶洞水应对现有泉水和溶洞水水源进行调查，了解其水质、干旱年的出水量情况。</w:t>
      </w:r>
    </w:p>
    <w:p w:rsidR="00157954" w:rsidRDefault="00683058">
      <w:pPr>
        <w:ind w:firstLine="560"/>
      </w:pPr>
      <w:r>
        <w:rPr>
          <w:rFonts w:hint="eastAsia"/>
        </w:rPr>
        <w:t>地表水源应分析不同水文年逐月流量和含砂量的最大、最小、平均值，最高水位、最低水位和常水位，洪水持续时间、冰情、水温和水质等历史记录资料，并进行水量平衡分析；缺乏资料时，应进行实测和调查，选择相邻水文站作</w:t>
      </w:r>
      <w:proofErr w:type="gramStart"/>
      <w:r>
        <w:rPr>
          <w:rFonts w:hint="eastAsia"/>
        </w:rPr>
        <w:t>参证站</w:t>
      </w:r>
      <w:proofErr w:type="gramEnd"/>
      <w:r>
        <w:rPr>
          <w:rFonts w:hint="eastAsia"/>
        </w:rPr>
        <w:t>进行水文预测分析，并适当提高设计取水量的保证率。</w:t>
      </w:r>
    </w:p>
    <w:p w:rsidR="00157954" w:rsidRDefault="00683058">
      <w:pPr>
        <w:ind w:firstLineChars="0" w:firstLine="0"/>
      </w:pPr>
      <w:r>
        <w:t>5.1.2</w:t>
      </w:r>
      <w:r>
        <w:rPr>
          <w:rFonts w:hint="eastAsia"/>
        </w:rPr>
        <w:t xml:space="preserve">  </w:t>
      </w:r>
      <w:r>
        <w:rPr>
          <w:rFonts w:hint="eastAsia"/>
        </w:rPr>
        <w:t>水源的选择要求原水水质应符合《地表水环境质量标准》</w:t>
      </w:r>
      <w:r>
        <w:rPr>
          <w:rFonts w:hint="eastAsia"/>
        </w:rPr>
        <w:t>GB 3838</w:t>
      </w:r>
      <w:r>
        <w:rPr>
          <w:rFonts w:hint="eastAsia"/>
        </w:rPr>
        <w:t>及《地下水质量标准》</w:t>
      </w:r>
      <w:r>
        <w:rPr>
          <w:rFonts w:hint="eastAsia"/>
        </w:rPr>
        <w:t>GB/T 14848</w:t>
      </w:r>
      <w:r>
        <w:rPr>
          <w:rFonts w:hint="eastAsia"/>
        </w:rPr>
        <w:t>中的有关规定</w:t>
      </w:r>
      <w:r>
        <w:t>。</w:t>
      </w:r>
    </w:p>
    <w:p w:rsidR="00157954" w:rsidRDefault="00683058">
      <w:pPr>
        <w:ind w:firstLineChars="0" w:firstLine="0"/>
      </w:pPr>
      <w:r>
        <w:t>5.1.3</w:t>
      </w:r>
      <w:r>
        <w:rPr>
          <w:rFonts w:hint="eastAsia"/>
        </w:rPr>
        <w:t xml:space="preserve">  </w:t>
      </w:r>
      <w:r>
        <w:rPr>
          <w:rFonts w:hint="eastAsia"/>
        </w:rPr>
        <w:t>当原水水质不能满足上述要求，应采取相应的净化方法，使水质达到《生活饮用水卫生标准》</w:t>
      </w:r>
      <w:r>
        <w:rPr>
          <w:rFonts w:hint="eastAsia"/>
        </w:rPr>
        <w:t>GB 5749</w:t>
      </w:r>
      <w:r>
        <w:rPr>
          <w:rFonts w:hint="eastAsia"/>
        </w:rPr>
        <w:t>的要求</w:t>
      </w:r>
      <w:r>
        <w:t>。</w:t>
      </w:r>
    </w:p>
    <w:p w:rsidR="00157954" w:rsidRDefault="00683058">
      <w:pPr>
        <w:ind w:firstLineChars="0" w:firstLine="0"/>
      </w:pPr>
      <w:r>
        <w:t>5.1.4</w:t>
      </w:r>
      <w:r>
        <w:rPr>
          <w:rFonts w:hint="eastAsia"/>
        </w:rPr>
        <w:t xml:space="preserve">  </w:t>
      </w:r>
      <w:r>
        <w:rPr>
          <w:rFonts w:hint="eastAsia"/>
        </w:rPr>
        <w:t>本条文规定了地下水的取水量和地表水设计枯水流量的年保证率</w:t>
      </w:r>
      <w:r>
        <w:t>。</w:t>
      </w:r>
    </w:p>
    <w:p w:rsidR="00157954" w:rsidRDefault="00683058">
      <w:pPr>
        <w:ind w:firstLineChars="0" w:firstLine="0"/>
      </w:pPr>
      <w:r>
        <w:t>5.1.5</w:t>
      </w:r>
      <w:r>
        <w:rPr>
          <w:rFonts w:hint="eastAsia"/>
        </w:rPr>
        <w:t xml:space="preserve">  </w:t>
      </w:r>
      <w:r>
        <w:rPr>
          <w:rFonts w:hint="eastAsia"/>
        </w:rPr>
        <w:t>应符合当地水资源统一规划管理的要求，详细调查和搜集区域水资源资料，并据此选择适宜的水源，并按照优质水源优先保证生活用水的原则，合理安排与其他用水之间的关系</w:t>
      </w:r>
      <w:r>
        <w:t>。</w:t>
      </w:r>
    </w:p>
    <w:p w:rsidR="00157954" w:rsidRDefault="00683058">
      <w:pPr>
        <w:ind w:firstLine="560"/>
      </w:pPr>
      <w:r>
        <w:rPr>
          <w:rFonts w:hint="eastAsia"/>
        </w:rPr>
        <w:lastRenderedPageBreak/>
        <w:t>有多个水源可供选择时，应对其水质、水量、工程投资、运行成本、施工和管理条件、卫生防护条件等进行综合比较，择优确定。</w:t>
      </w:r>
    </w:p>
    <w:p w:rsidR="00157954" w:rsidRDefault="00683058">
      <w:pPr>
        <w:ind w:firstLine="560"/>
      </w:pPr>
      <w:r>
        <w:t>水源选择的一般顺序为</w:t>
      </w:r>
      <w:r>
        <w:rPr>
          <w:rFonts w:hint="eastAsia"/>
        </w:rPr>
        <w:t>：</w:t>
      </w:r>
    </w:p>
    <w:p w:rsidR="00157954" w:rsidRDefault="00683058">
      <w:pPr>
        <w:ind w:firstLine="560"/>
      </w:pPr>
      <w:r>
        <w:t>1</w:t>
      </w:r>
      <w:r>
        <w:rPr>
          <w:rFonts w:hint="eastAsia"/>
        </w:rPr>
        <w:t xml:space="preserve"> </w:t>
      </w:r>
      <w:r>
        <w:t>地下水源为泉水、承压水（深层地下水）、潜水（浅层地下水）；</w:t>
      </w:r>
    </w:p>
    <w:p w:rsidR="00157954" w:rsidRDefault="00683058">
      <w:pPr>
        <w:ind w:firstLine="560"/>
      </w:pPr>
      <w:r>
        <w:t>2</w:t>
      </w:r>
      <w:r>
        <w:rPr>
          <w:rFonts w:hint="eastAsia"/>
        </w:rPr>
        <w:t xml:space="preserve"> </w:t>
      </w:r>
      <w:r>
        <w:rPr>
          <w:rFonts w:hint="eastAsia"/>
        </w:rPr>
        <w:t>地表水源为水库水、</w:t>
      </w:r>
      <w:r>
        <w:t>山</w:t>
      </w:r>
      <w:r>
        <w:rPr>
          <w:rFonts w:hint="eastAsia"/>
        </w:rPr>
        <w:t>溪</w:t>
      </w:r>
      <w:r>
        <w:t>水、湖泊水、河水；</w:t>
      </w:r>
    </w:p>
    <w:p w:rsidR="00157954" w:rsidRDefault="00683058">
      <w:pPr>
        <w:ind w:firstLine="560"/>
      </w:pPr>
      <w:r>
        <w:t>3</w:t>
      </w:r>
      <w:r>
        <w:rPr>
          <w:rFonts w:hint="eastAsia"/>
        </w:rPr>
        <w:t xml:space="preserve"> </w:t>
      </w:r>
      <w:r>
        <w:t>便于开采的尚需适当处理方可饮用的地下水，如水中所含铁、锰、氟、砷、苦咸水等化学成分超过生活饮用水水质标准的地下水；</w:t>
      </w:r>
    </w:p>
    <w:p w:rsidR="00157954" w:rsidRDefault="00683058">
      <w:pPr>
        <w:ind w:firstLine="560"/>
      </w:pPr>
      <w:r>
        <w:t>4</w:t>
      </w:r>
      <w:r>
        <w:rPr>
          <w:rFonts w:hint="eastAsia"/>
        </w:rPr>
        <w:t xml:space="preserve"> </w:t>
      </w:r>
      <w:r>
        <w:t>需进行深度处理的地表水；</w:t>
      </w:r>
    </w:p>
    <w:p w:rsidR="00157954" w:rsidRDefault="00683058">
      <w:pPr>
        <w:ind w:firstLine="560"/>
      </w:pPr>
      <w:r>
        <w:t>5</w:t>
      </w:r>
      <w:r>
        <w:rPr>
          <w:rFonts w:hint="eastAsia"/>
        </w:rPr>
        <w:t xml:space="preserve"> </w:t>
      </w:r>
      <w:r>
        <w:t>淡水资源</w:t>
      </w:r>
      <w:proofErr w:type="gramStart"/>
      <w:r>
        <w:rPr>
          <w:rFonts w:hint="eastAsia"/>
        </w:rPr>
        <w:t>匿</w:t>
      </w:r>
      <w:proofErr w:type="gramEnd"/>
      <w:r>
        <w:rPr>
          <w:rFonts w:hint="eastAsia"/>
        </w:rPr>
        <w:t>乏地区，可修建雨水收集系坑，直接收集雨水作为分散式给水水源</w:t>
      </w:r>
      <w:r>
        <w:t>。</w:t>
      </w:r>
    </w:p>
    <w:p w:rsidR="00157954" w:rsidRDefault="00683058">
      <w:pPr>
        <w:ind w:firstLineChars="0" w:firstLine="0"/>
      </w:pPr>
      <w:r>
        <w:t>5.1.6</w:t>
      </w:r>
      <w:r>
        <w:rPr>
          <w:rFonts w:hint="eastAsia"/>
        </w:rPr>
        <w:t xml:space="preserve">  </w:t>
      </w:r>
      <w:r>
        <w:rPr>
          <w:rFonts w:hint="eastAsia"/>
        </w:rPr>
        <w:t>对镇（乡）村生活饮用水的水源，提出必须建立水源保护区的规定</w:t>
      </w:r>
      <w:r>
        <w:t>。</w:t>
      </w:r>
    </w:p>
    <w:p w:rsidR="00157954" w:rsidRDefault="00683058">
      <w:pPr>
        <w:ind w:firstLine="560"/>
      </w:pPr>
      <w:r>
        <w:rPr>
          <w:rFonts w:hint="eastAsia"/>
        </w:rPr>
        <w:t>饮用水水源应按《中华人民共和国水污染防治法》和</w:t>
      </w:r>
      <w:proofErr w:type="gramStart"/>
      <w:r>
        <w:rPr>
          <w:rFonts w:hint="eastAsia"/>
        </w:rPr>
        <w:t>《</w:t>
      </w:r>
      <w:proofErr w:type="gramEnd"/>
      <w:r>
        <w:rPr>
          <w:rFonts w:hint="eastAsia"/>
        </w:rPr>
        <w:t>饮用水水激保护区污染防治管理规定设保护区，设置明显的范围标志和严禁事项告示牌，并及时清理污染源和保护区内的污染物。</w:t>
      </w:r>
    </w:p>
    <w:p w:rsidR="00157954" w:rsidRDefault="00683058">
      <w:pPr>
        <w:ind w:firstLine="560"/>
      </w:pPr>
      <w:r>
        <w:rPr>
          <w:rFonts w:hint="eastAsia"/>
        </w:rPr>
        <w:t>1</w:t>
      </w:r>
      <w:r>
        <w:rPr>
          <w:rFonts w:hint="eastAsia"/>
        </w:rPr>
        <w:t>地下水水源保护</w:t>
      </w:r>
    </w:p>
    <w:p w:rsidR="00157954" w:rsidRDefault="00683058">
      <w:pPr>
        <w:ind w:firstLine="560"/>
      </w:pPr>
      <w:r>
        <w:rPr>
          <w:rFonts w:hint="eastAsia"/>
        </w:rPr>
        <w:t>1</w:t>
      </w:r>
      <w:r>
        <w:rPr>
          <w:rFonts w:hint="eastAsia"/>
        </w:rPr>
        <w:t>）井口应有防止雨水积水和随水漫溢到井内的措施，无井房的水源井应设防护栏。渗渠，大口井等受地表水影响的地下水源，其</w:t>
      </w:r>
      <w:proofErr w:type="gramStart"/>
      <w:r>
        <w:rPr>
          <w:rFonts w:hint="eastAsia"/>
        </w:rPr>
        <w:t>防护指施应</w:t>
      </w:r>
      <w:proofErr w:type="gramEnd"/>
      <w:r>
        <w:rPr>
          <w:rFonts w:hint="eastAsia"/>
        </w:rPr>
        <w:t>与地表水源保护要求相同，</w:t>
      </w:r>
    </w:p>
    <w:p w:rsidR="00157954" w:rsidRDefault="00683058">
      <w:pPr>
        <w:ind w:firstLine="560"/>
      </w:pPr>
      <w:r>
        <w:rPr>
          <w:rFonts w:hint="eastAsia"/>
        </w:rPr>
        <w:t>2</w:t>
      </w:r>
      <w:r>
        <w:rPr>
          <w:rFonts w:hint="eastAsia"/>
        </w:rPr>
        <w:t>）地下水资源匮乏地区，开采深层地下水的饮用水水源井不应用于农业灌溉。</w:t>
      </w:r>
    </w:p>
    <w:p w:rsidR="00157954" w:rsidRDefault="00683058">
      <w:pPr>
        <w:ind w:firstLine="560"/>
      </w:pPr>
      <w:r>
        <w:rPr>
          <w:rFonts w:hint="eastAsia"/>
        </w:rPr>
        <w:t>2</w:t>
      </w:r>
      <w:r>
        <w:rPr>
          <w:rFonts w:hint="eastAsia"/>
        </w:rPr>
        <w:t>地表水水源保护</w:t>
      </w:r>
    </w:p>
    <w:p w:rsidR="00157954" w:rsidRDefault="00683058">
      <w:pPr>
        <w:ind w:firstLine="560"/>
      </w:pPr>
      <w:r>
        <w:rPr>
          <w:rFonts w:hint="eastAsia"/>
        </w:rPr>
        <w:t xml:space="preserve">1) </w:t>
      </w:r>
      <w:r>
        <w:rPr>
          <w:rFonts w:hint="eastAsia"/>
        </w:rPr>
        <w:t>取水点周围半径</w:t>
      </w:r>
      <w:r>
        <w:rPr>
          <w:rFonts w:hint="eastAsia"/>
        </w:rPr>
        <w:t>100m</w:t>
      </w:r>
      <w:r>
        <w:rPr>
          <w:rFonts w:hint="eastAsia"/>
        </w:rPr>
        <w:t>的水域内，严禁捕捞、网箱养鱼放鸭、停靠船只、洗涤、游泳等可能污染水源的任何活动。</w:t>
      </w:r>
    </w:p>
    <w:p w:rsidR="00157954" w:rsidRDefault="00683058">
      <w:pPr>
        <w:ind w:firstLine="560"/>
      </w:pPr>
      <w:r>
        <w:rPr>
          <w:rFonts w:hint="eastAsia"/>
        </w:rPr>
        <w:t>2)</w:t>
      </w:r>
      <w:r>
        <w:rPr>
          <w:rFonts w:hint="eastAsia"/>
        </w:rPr>
        <w:t>取水点上游</w:t>
      </w:r>
      <w:r>
        <w:rPr>
          <w:rFonts w:hint="eastAsia"/>
        </w:rPr>
        <w:t>1000m</w:t>
      </w:r>
      <w:r>
        <w:rPr>
          <w:rFonts w:hint="eastAsia"/>
        </w:rPr>
        <w:t>至下游</w:t>
      </w:r>
      <w:r>
        <w:rPr>
          <w:rFonts w:hint="eastAsia"/>
        </w:rPr>
        <w:t>100m</w:t>
      </w:r>
      <w:r>
        <w:rPr>
          <w:rFonts w:hint="eastAsia"/>
        </w:rPr>
        <w:t>的水域，不应设立装卸垃</w:t>
      </w:r>
      <w:r>
        <w:rPr>
          <w:rFonts w:hint="eastAsia"/>
        </w:rPr>
        <w:lastRenderedPageBreak/>
        <w:t>圾、粪便和有毒有害物品的码头，不应使用工业废水或生活污水灌溉及施用持久性或剧毒的农药，不应排放有毒气体、放射性物质，</w:t>
      </w:r>
      <w:proofErr w:type="gramStart"/>
      <w:r>
        <w:rPr>
          <w:rFonts w:hint="eastAsia"/>
        </w:rPr>
        <w:t>不</w:t>
      </w:r>
      <w:proofErr w:type="gramEnd"/>
      <w:r>
        <w:rPr>
          <w:rFonts w:hint="eastAsia"/>
        </w:rPr>
        <w:t>应从事放牧等可能污染该段水域水质的活动。</w:t>
      </w:r>
    </w:p>
    <w:p w:rsidR="00157954" w:rsidRDefault="00683058">
      <w:pPr>
        <w:ind w:firstLine="560"/>
      </w:pPr>
      <w:r>
        <w:rPr>
          <w:rFonts w:hint="eastAsia"/>
        </w:rPr>
        <w:t>3</w:t>
      </w:r>
      <w:r>
        <w:rPr>
          <w:rFonts w:hint="eastAsia"/>
        </w:rPr>
        <w:t>）受潮沙影响的河流，取水点上下游及其沿岸的水源保护区范围应根据具体情况适当扩大。</w:t>
      </w:r>
    </w:p>
    <w:p w:rsidR="00157954" w:rsidRDefault="00683058">
      <w:pPr>
        <w:ind w:firstLine="560"/>
      </w:pPr>
      <w:r>
        <w:rPr>
          <w:rFonts w:hint="eastAsia"/>
        </w:rPr>
        <w:t>4</w:t>
      </w:r>
      <w:r>
        <w:rPr>
          <w:rFonts w:hint="eastAsia"/>
        </w:rPr>
        <w:t>）以水库、湖泊和池塘为供水水源时，可建人工湿地等生物预处理设施改善水源水质。</w:t>
      </w:r>
    </w:p>
    <w:p w:rsidR="00157954" w:rsidRDefault="00683058">
      <w:pPr>
        <w:pStyle w:val="3"/>
        <w:spacing w:before="156" w:after="156"/>
      </w:pPr>
      <w:bookmarkStart w:id="447" w:name="_Toc22070682"/>
      <w:bookmarkStart w:id="448" w:name="_Toc30177729"/>
      <w:bookmarkStart w:id="449" w:name="_Toc21865603"/>
      <w:bookmarkStart w:id="450" w:name="_Toc21866494"/>
      <w:r>
        <w:t>5.2</w:t>
      </w:r>
      <w:r>
        <w:rPr>
          <w:rFonts w:hint="eastAsia"/>
        </w:rPr>
        <w:t xml:space="preserve"> </w:t>
      </w:r>
      <w:r>
        <w:rPr>
          <w:rFonts w:hint="eastAsia"/>
        </w:rPr>
        <w:t>地下水</w:t>
      </w:r>
      <w:r>
        <w:t>取水构筑物</w:t>
      </w:r>
      <w:bookmarkEnd w:id="447"/>
      <w:bookmarkEnd w:id="448"/>
      <w:bookmarkEnd w:id="449"/>
      <w:bookmarkEnd w:id="450"/>
    </w:p>
    <w:p w:rsidR="00157954" w:rsidRDefault="00683058">
      <w:pPr>
        <w:ind w:firstLineChars="0" w:firstLine="0"/>
      </w:pPr>
      <w:r>
        <w:t>5.2.1</w:t>
      </w:r>
      <w:r>
        <w:rPr>
          <w:rFonts w:hint="eastAsia"/>
        </w:rPr>
        <w:t xml:space="preserve">  </w:t>
      </w:r>
      <w:r>
        <w:rPr>
          <w:rFonts w:hint="eastAsia"/>
        </w:rPr>
        <w:t>对地下水取水构筑物位置的选择，提出了对水质、水量、施工、运行、管理，维护等方面的要求</w:t>
      </w:r>
      <w:r>
        <w:t>。</w:t>
      </w:r>
    </w:p>
    <w:p w:rsidR="00157954" w:rsidRDefault="00683058">
      <w:pPr>
        <w:ind w:firstLineChars="0" w:firstLine="0"/>
      </w:pPr>
      <w:r>
        <w:t>5.2.2</w:t>
      </w:r>
      <w:r>
        <w:rPr>
          <w:rFonts w:hint="eastAsia"/>
        </w:rPr>
        <w:t xml:space="preserve">  </w:t>
      </w:r>
      <w:r>
        <w:rPr>
          <w:rFonts w:hint="eastAsia"/>
        </w:rPr>
        <w:t>关于各种地下水取水构筑物的形式、适用条件及主要参数的规定</w:t>
      </w:r>
      <w:r>
        <w:t>。</w:t>
      </w:r>
    </w:p>
    <w:p w:rsidR="00157954" w:rsidRDefault="00683058">
      <w:pPr>
        <w:ind w:firstLine="560"/>
      </w:pPr>
      <w:r>
        <w:rPr>
          <w:rFonts w:hint="eastAsia"/>
        </w:rPr>
        <w:t xml:space="preserve">1 </w:t>
      </w:r>
      <w:r>
        <w:rPr>
          <w:rFonts w:hint="eastAsia"/>
        </w:rPr>
        <w:t>管井主要用于含水层为潜水，承压水、裂隙水、岩溶水的地区。管井由井口、井壁管、过滤器及沉淀管组成。</w:t>
      </w:r>
    </w:p>
    <w:p w:rsidR="00157954" w:rsidRDefault="00683058">
      <w:pPr>
        <w:ind w:firstLine="560"/>
      </w:pPr>
      <w:r>
        <w:rPr>
          <w:rFonts w:hint="eastAsia"/>
        </w:rPr>
        <w:t xml:space="preserve">2 </w:t>
      </w:r>
      <w:r>
        <w:rPr>
          <w:rFonts w:hint="eastAsia"/>
        </w:rPr>
        <w:t>大口井主要用于地下水埋藏较浅，含水层较薄且渗透性强的地层取水。含水层类型为潜水或承压水。大口井建造应就地取材，可采用砖、石、钢筋混凝土等砌筑。</w:t>
      </w:r>
    </w:p>
    <w:p w:rsidR="00157954" w:rsidRDefault="00683058">
      <w:pPr>
        <w:ind w:firstLine="560"/>
      </w:pPr>
      <w:r>
        <w:rPr>
          <w:rFonts w:hint="eastAsia"/>
        </w:rPr>
        <w:t xml:space="preserve">3 </w:t>
      </w:r>
      <w:r>
        <w:rPr>
          <w:rFonts w:hint="eastAsia"/>
        </w:rPr>
        <w:t>渗渠主要用于截取河床渗透水和潜流水，含水层类型为潜水。渗渠的集水井一般采用钢筋混凝土建造。</w:t>
      </w:r>
    </w:p>
    <w:p w:rsidR="00157954" w:rsidRDefault="00683058">
      <w:pPr>
        <w:ind w:firstLine="560"/>
      </w:pPr>
      <w:r>
        <w:rPr>
          <w:rFonts w:hint="eastAsia"/>
        </w:rPr>
        <w:t xml:space="preserve">4 </w:t>
      </w:r>
      <w:proofErr w:type="gramStart"/>
      <w:r>
        <w:rPr>
          <w:rFonts w:hint="eastAsia"/>
        </w:rPr>
        <w:t>泉室主要</w:t>
      </w:r>
      <w:proofErr w:type="gramEnd"/>
      <w:r>
        <w:rPr>
          <w:rFonts w:hint="eastAsia"/>
        </w:rPr>
        <w:t>用于含水层类型为潜水、承压水、裂隙水或岩溶水地区。</w:t>
      </w:r>
      <w:proofErr w:type="gramStart"/>
      <w:r>
        <w:rPr>
          <w:rFonts w:hint="eastAsia"/>
        </w:rPr>
        <w:t>泉室的</w:t>
      </w:r>
      <w:proofErr w:type="gramEnd"/>
      <w:r>
        <w:rPr>
          <w:rFonts w:hint="eastAsia"/>
        </w:rPr>
        <w:t>容积大小视泉水流量和用水量等条件确定，</w:t>
      </w:r>
      <w:proofErr w:type="gramStart"/>
      <w:r>
        <w:rPr>
          <w:rFonts w:hint="eastAsia"/>
        </w:rPr>
        <w:t>泉室与</w:t>
      </w:r>
      <w:proofErr w:type="gramEnd"/>
      <w:r>
        <w:rPr>
          <w:rFonts w:hint="eastAsia"/>
        </w:rPr>
        <w:t>清水池合建时，可按最高日用水量</w:t>
      </w:r>
      <w:r>
        <w:rPr>
          <w:rFonts w:hint="eastAsia"/>
        </w:rPr>
        <w:t>25%</w:t>
      </w:r>
      <w:r>
        <w:rPr>
          <w:rFonts w:hint="eastAsia"/>
        </w:rPr>
        <w:t>～</w:t>
      </w:r>
      <w:r>
        <w:rPr>
          <w:rFonts w:hint="eastAsia"/>
        </w:rPr>
        <w:t>50%</w:t>
      </w:r>
      <w:r>
        <w:rPr>
          <w:rFonts w:hint="eastAsia"/>
        </w:rPr>
        <w:t>计算；与清水池分建时，可按最高日用水量的</w:t>
      </w:r>
      <w:r>
        <w:rPr>
          <w:rFonts w:hint="eastAsia"/>
        </w:rPr>
        <w:t>10%</w:t>
      </w:r>
      <w:r>
        <w:rPr>
          <w:rFonts w:hint="eastAsia"/>
        </w:rPr>
        <w:t>～</w:t>
      </w:r>
      <w:r>
        <w:rPr>
          <w:rFonts w:hint="eastAsia"/>
        </w:rPr>
        <w:t>15%</w:t>
      </w:r>
      <w:r>
        <w:rPr>
          <w:rFonts w:hint="eastAsia"/>
        </w:rPr>
        <w:t>计算。</w:t>
      </w:r>
      <w:proofErr w:type="gramStart"/>
      <w:r>
        <w:rPr>
          <w:rFonts w:hint="eastAsia"/>
        </w:rPr>
        <w:t>泉室应有</w:t>
      </w:r>
      <w:proofErr w:type="gramEnd"/>
      <w:r>
        <w:rPr>
          <w:rFonts w:hint="eastAsia"/>
        </w:rPr>
        <w:t>通气、溢流和检修设施，并应有良好的防渗措施。</w:t>
      </w:r>
    </w:p>
    <w:p w:rsidR="00157954" w:rsidRDefault="00683058">
      <w:pPr>
        <w:ind w:firstLineChars="0" w:firstLine="0"/>
      </w:pPr>
      <w:r>
        <w:t>5.2.3</w:t>
      </w:r>
      <w:r>
        <w:rPr>
          <w:rFonts w:hint="eastAsia"/>
        </w:rPr>
        <w:t xml:space="preserve">  </w:t>
      </w:r>
      <w:r>
        <w:rPr>
          <w:rFonts w:hint="eastAsia"/>
        </w:rPr>
        <w:t>关于地下水取水构筑物设计的规定</w:t>
      </w:r>
      <w:r>
        <w:t>。</w:t>
      </w:r>
    </w:p>
    <w:p w:rsidR="00157954" w:rsidRDefault="00683058">
      <w:pPr>
        <w:pStyle w:val="3"/>
        <w:spacing w:before="156" w:after="156"/>
      </w:pPr>
      <w:bookmarkStart w:id="451" w:name="_Toc21865604"/>
      <w:bookmarkStart w:id="452" w:name="_Toc21866495"/>
      <w:bookmarkStart w:id="453" w:name="_Toc22070683"/>
      <w:bookmarkStart w:id="454" w:name="_Toc30177730"/>
      <w:r>
        <w:t>5.3</w:t>
      </w:r>
      <w:r>
        <w:rPr>
          <w:rFonts w:hint="eastAsia"/>
        </w:rPr>
        <w:t xml:space="preserve"> </w:t>
      </w:r>
      <w:r>
        <w:rPr>
          <w:rFonts w:hint="eastAsia"/>
        </w:rPr>
        <w:t>地表水</w:t>
      </w:r>
      <w:r>
        <w:t>取水构筑物</w:t>
      </w:r>
      <w:bookmarkEnd w:id="451"/>
      <w:bookmarkEnd w:id="452"/>
      <w:bookmarkEnd w:id="453"/>
      <w:bookmarkEnd w:id="454"/>
    </w:p>
    <w:p w:rsidR="00157954" w:rsidRDefault="00683058">
      <w:pPr>
        <w:ind w:firstLineChars="0" w:firstLine="0"/>
      </w:pPr>
      <w:r>
        <w:t>5.3.1</w:t>
      </w:r>
      <w:r>
        <w:rPr>
          <w:rFonts w:hint="eastAsia"/>
        </w:rPr>
        <w:t xml:space="preserve">  </w:t>
      </w:r>
      <w:r>
        <w:rPr>
          <w:rFonts w:hint="eastAsia"/>
        </w:rPr>
        <w:t>对地表水取水构筑物位置的选择，提出了对水质、水深、</w:t>
      </w:r>
      <w:r>
        <w:rPr>
          <w:rFonts w:hint="eastAsia"/>
        </w:rPr>
        <w:lastRenderedPageBreak/>
        <w:t>工程安全、取水安全、工程投资、水源、施工、管理等方面的要求</w:t>
      </w:r>
      <w:r>
        <w:t>。</w:t>
      </w:r>
    </w:p>
    <w:p w:rsidR="00157954" w:rsidRDefault="00683058">
      <w:pPr>
        <w:ind w:firstLineChars="0" w:firstLine="0"/>
      </w:pPr>
      <w:r>
        <w:t>5.3.2</w:t>
      </w:r>
      <w:r>
        <w:rPr>
          <w:rFonts w:hint="eastAsia"/>
        </w:rPr>
        <w:t xml:space="preserve">  </w:t>
      </w:r>
      <w:r>
        <w:rPr>
          <w:rFonts w:hint="eastAsia"/>
        </w:rPr>
        <w:t>关于地表水取水构筑物形式的规定</w:t>
      </w:r>
      <w:r>
        <w:t>。</w:t>
      </w:r>
    </w:p>
    <w:p w:rsidR="00157954" w:rsidRDefault="00683058">
      <w:pPr>
        <w:ind w:firstLine="560"/>
      </w:pPr>
      <w:r>
        <w:rPr>
          <w:rFonts w:hint="eastAsia"/>
        </w:rPr>
        <w:t>地表水取水构筑物形式应通过技术经济比较确定，可选择固定式（岸边式、河床式、斗槽式）、活动式（浮船式、缆车式）、低坝式或底栏栅式取水构筑物。</w:t>
      </w:r>
    </w:p>
    <w:p w:rsidR="00157954" w:rsidRDefault="00683058">
      <w:pPr>
        <w:ind w:firstLine="560"/>
      </w:pPr>
      <w:proofErr w:type="gramStart"/>
      <w:r>
        <w:rPr>
          <w:rFonts w:hint="eastAsia"/>
        </w:rPr>
        <w:t>岸边式</w:t>
      </w:r>
      <w:proofErr w:type="gramEnd"/>
      <w:r>
        <w:rPr>
          <w:rFonts w:hint="eastAsia"/>
        </w:rPr>
        <w:t>取水适用于河流（水库、湖泊）岸边较陡，岸边具有足够水深，水位变化较小且地质条件较好的地方。可采用水泵直接取水，也可采用水泵的吸水管与取水头部相连接，伸入河流（水库、湖泊）中取水。</w:t>
      </w:r>
    </w:p>
    <w:p w:rsidR="00157954" w:rsidRDefault="00683058">
      <w:pPr>
        <w:ind w:firstLine="560"/>
      </w:pPr>
      <w:r>
        <w:rPr>
          <w:rFonts w:hint="eastAsia"/>
        </w:rPr>
        <w:t>河床式取水适用于河流（水库、湖泊）岸边较平坦，枯水期主流离岸较远，岸边水深不足或水质不好，而河流（水库、湖泊）中心有足够水探、水质较好的地方。河床式取水由取水头部、进水管与岸边水泵吸水管连接，从河流（水库、湖泊）中取水。</w:t>
      </w:r>
    </w:p>
    <w:p w:rsidR="00157954" w:rsidRDefault="00683058">
      <w:pPr>
        <w:ind w:firstLine="560"/>
      </w:pPr>
      <w:r>
        <w:rPr>
          <w:rFonts w:hint="eastAsia"/>
        </w:rPr>
        <w:t>浮船式取水构筑物可采用取水头部与水泵均装设在浮船上，由水泵出水管向岸上供水。</w:t>
      </w:r>
    </w:p>
    <w:p w:rsidR="00157954" w:rsidRDefault="00683058">
      <w:pPr>
        <w:ind w:firstLine="560"/>
      </w:pPr>
      <w:r>
        <w:rPr>
          <w:rFonts w:hint="eastAsia"/>
        </w:rPr>
        <w:t>低坝式和底栏栅式取水适用于从水深较浅的山溪中取水。低坝式取水构筑物适用于推移质不多的山区浅水河流，低坝的位置应选择在稳定河段上；底栏栅式取水构筑物，适用于大颗粒推移质较多的山区浅水河流，底栏栅的位置应选择在河床稳定、纵坡大、水流集中和山洪影响小的河段上。</w:t>
      </w:r>
    </w:p>
    <w:p w:rsidR="00157954" w:rsidRDefault="00683058">
      <w:pPr>
        <w:ind w:firstLine="560"/>
      </w:pPr>
      <w:r>
        <w:rPr>
          <w:rFonts w:hint="eastAsia"/>
        </w:rPr>
        <w:t>有地形条件时，应采取自流引水。</w:t>
      </w:r>
    </w:p>
    <w:p w:rsidR="00157954" w:rsidRDefault="00683058">
      <w:pPr>
        <w:ind w:firstLineChars="0" w:firstLine="0"/>
      </w:pPr>
      <w:r>
        <w:t>5.3.3</w:t>
      </w:r>
      <w:r>
        <w:rPr>
          <w:rFonts w:hint="eastAsia"/>
        </w:rPr>
        <w:t xml:space="preserve">  </w:t>
      </w:r>
      <w:r>
        <w:rPr>
          <w:rFonts w:hint="eastAsia"/>
        </w:rPr>
        <w:t>根据《防洪标准》</w:t>
      </w:r>
      <w:r>
        <w:rPr>
          <w:rFonts w:hint="eastAsia"/>
        </w:rPr>
        <w:t>GB50201</w:t>
      </w:r>
      <w:r>
        <w:rPr>
          <w:rFonts w:hint="eastAsia"/>
        </w:rPr>
        <w:t>及镇（乡）村供水规模的特点，按日供水量确定镇（乡）村防洪标准，并规定设计枯水位的保证率。</w:t>
      </w:r>
    </w:p>
    <w:p w:rsidR="00157954" w:rsidRDefault="00683058">
      <w:pPr>
        <w:ind w:firstLine="560"/>
      </w:pPr>
      <w:r>
        <w:rPr>
          <w:rFonts w:hint="eastAsia"/>
        </w:rPr>
        <w:t>地表水取水构筑物最低运行水位的保证率，严重缺水地区不应低于</w:t>
      </w:r>
      <w:r>
        <w:rPr>
          <w:rFonts w:hint="eastAsia"/>
        </w:rPr>
        <w:t>90%</w:t>
      </w:r>
      <w:r>
        <w:rPr>
          <w:rFonts w:hint="eastAsia"/>
        </w:rPr>
        <w:t>，其他地区不应低于</w:t>
      </w:r>
      <w:r>
        <w:rPr>
          <w:rFonts w:hint="eastAsia"/>
        </w:rPr>
        <w:t>95%</w:t>
      </w:r>
      <w:r>
        <w:rPr>
          <w:rFonts w:hint="eastAsia"/>
        </w:rPr>
        <w:t>；正常运行水位可取水源的多年日平均水位，最高运行水位可取水源的最高设计水位。</w:t>
      </w:r>
    </w:p>
    <w:p w:rsidR="00157954" w:rsidRDefault="00683058">
      <w:pPr>
        <w:ind w:firstLineChars="0" w:firstLine="0"/>
      </w:pPr>
      <w:r>
        <w:lastRenderedPageBreak/>
        <w:t>5.3.4</w:t>
      </w:r>
      <w:r>
        <w:rPr>
          <w:rFonts w:hint="eastAsia"/>
        </w:rPr>
        <w:t xml:space="preserve">  </w:t>
      </w:r>
      <w:r>
        <w:rPr>
          <w:rFonts w:hint="eastAsia"/>
        </w:rPr>
        <w:t>关于保护措施的规定。</w:t>
      </w:r>
    </w:p>
    <w:p w:rsidR="00157954" w:rsidRDefault="00683058">
      <w:pPr>
        <w:ind w:firstLineChars="0" w:firstLine="0"/>
      </w:pPr>
      <w:r>
        <w:rPr>
          <w:rFonts w:hint="eastAsia"/>
        </w:rPr>
        <w:t xml:space="preserve">5.3.5  </w:t>
      </w:r>
      <w:r>
        <w:rPr>
          <w:rFonts w:hint="eastAsia"/>
        </w:rPr>
        <w:t>关于取水头部高度布置的规定。</w:t>
      </w:r>
    </w:p>
    <w:p w:rsidR="00157954" w:rsidRDefault="00683058">
      <w:pPr>
        <w:ind w:firstLineChars="0" w:firstLine="0"/>
      </w:pPr>
      <w:r>
        <w:rPr>
          <w:rFonts w:hint="eastAsia"/>
        </w:rPr>
        <w:t xml:space="preserve">5.3.6  </w:t>
      </w:r>
      <w:r>
        <w:rPr>
          <w:rFonts w:hint="eastAsia"/>
        </w:rPr>
        <w:t>关于取水构筑物进水孔设置格栅的规定。</w:t>
      </w:r>
    </w:p>
    <w:p w:rsidR="00157954" w:rsidRDefault="00683058">
      <w:pPr>
        <w:ind w:firstLineChars="0" w:firstLine="0"/>
      </w:pPr>
      <w:r>
        <w:rPr>
          <w:rFonts w:hint="eastAsia"/>
        </w:rPr>
        <w:t xml:space="preserve">5.3.7  </w:t>
      </w:r>
      <w:r>
        <w:rPr>
          <w:rFonts w:hint="eastAsia"/>
        </w:rPr>
        <w:t>关于进水口过栅流速的规定。</w:t>
      </w:r>
    </w:p>
    <w:p w:rsidR="00157954" w:rsidRDefault="00683058">
      <w:pPr>
        <w:ind w:firstLineChars="0" w:firstLine="0"/>
      </w:pPr>
      <w:r>
        <w:rPr>
          <w:rFonts w:hint="eastAsia"/>
        </w:rPr>
        <w:t xml:space="preserve">5.3.8  </w:t>
      </w:r>
      <w:r>
        <w:rPr>
          <w:rFonts w:hint="eastAsia"/>
        </w:rPr>
        <w:t>关于进水管自流管（渠）或虹吸管设计流速的规定。</w:t>
      </w:r>
    </w:p>
    <w:p w:rsidR="00157954" w:rsidRDefault="00683058">
      <w:pPr>
        <w:ind w:firstLineChars="0" w:firstLine="0"/>
      </w:pPr>
      <w:r>
        <w:rPr>
          <w:rFonts w:hint="eastAsia"/>
        </w:rPr>
        <w:t xml:space="preserve">5.3.9  </w:t>
      </w:r>
      <w:r>
        <w:rPr>
          <w:rFonts w:hint="eastAsia"/>
        </w:rPr>
        <w:t>关于取水泵房或</w:t>
      </w:r>
      <w:proofErr w:type="gramStart"/>
      <w:r>
        <w:rPr>
          <w:rFonts w:hint="eastAsia"/>
        </w:rPr>
        <w:t>闸房进口</w:t>
      </w:r>
      <w:proofErr w:type="gramEnd"/>
      <w:r>
        <w:rPr>
          <w:rFonts w:hint="eastAsia"/>
        </w:rPr>
        <w:t>地坪设计标高的规定。</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455" w:name="_Toc8891794"/>
      <w:bookmarkStart w:id="456" w:name="_Toc8889338"/>
      <w:bookmarkStart w:id="457" w:name="_Toc8890101"/>
      <w:bookmarkStart w:id="458" w:name="_Toc8890449"/>
      <w:bookmarkStart w:id="459" w:name="_Toc21865605"/>
      <w:bookmarkStart w:id="460" w:name="_Toc21866496"/>
      <w:bookmarkStart w:id="461" w:name="_Toc22070684"/>
      <w:bookmarkStart w:id="462" w:name="_Toc30177731"/>
      <w:r>
        <w:lastRenderedPageBreak/>
        <w:t>6</w:t>
      </w:r>
      <w:r>
        <w:rPr>
          <w:rFonts w:hint="eastAsia"/>
        </w:rPr>
        <w:t xml:space="preserve">  </w:t>
      </w:r>
      <w:r>
        <w:t>泵</w:t>
      </w:r>
      <w:r>
        <w:rPr>
          <w:rFonts w:hint="eastAsia"/>
        </w:rPr>
        <w:t xml:space="preserve">   </w:t>
      </w:r>
      <w:r>
        <w:t>房</w:t>
      </w:r>
      <w:bookmarkEnd w:id="455"/>
      <w:bookmarkEnd w:id="456"/>
      <w:bookmarkEnd w:id="457"/>
      <w:bookmarkEnd w:id="458"/>
      <w:bookmarkEnd w:id="459"/>
      <w:bookmarkEnd w:id="460"/>
      <w:bookmarkEnd w:id="461"/>
      <w:bookmarkEnd w:id="462"/>
    </w:p>
    <w:p w:rsidR="00157954" w:rsidRDefault="00683058">
      <w:pPr>
        <w:pStyle w:val="3"/>
        <w:spacing w:before="156" w:after="156"/>
      </w:pPr>
      <w:bookmarkStart w:id="463" w:name="_Toc22070685"/>
      <w:bookmarkStart w:id="464" w:name="_Toc8891795"/>
      <w:bookmarkStart w:id="465" w:name="_Toc8889339"/>
      <w:bookmarkStart w:id="466" w:name="_Toc8890450"/>
      <w:bookmarkStart w:id="467" w:name="_Toc8890102"/>
      <w:bookmarkStart w:id="468" w:name="_Toc21865606"/>
      <w:bookmarkStart w:id="469" w:name="_Toc21866497"/>
      <w:bookmarkStart w:id="470" w:name="_Toc30177732"/>
      <w:r>
        <w:t>6.1</w:t>
      </w:r>
      <w:r>
        <w:rPr>
          <w:rFonts w:hint="eastAsia"/>
        </w:rPr>
        <w:t xml:space="preserve"> </w:t>
      </w:r>
      <w:r>
        <w:t>一般规定</w:t>
      </w:r>
      <w:bookmarkEnd w:id="463"/>
      <w:bookmarkEnd w:id="464"/>
      <w:bookmarkEnd w:id="465"/>
      <w:bookmarkEnd w:id="466"/>
      <w:bookmarkEnd w:id="467"/>
      <w:bookmarkEnd w:id="468"/>
      <w:bookmarkEnd w:id="469"/>
      <w:bookmarkEnd w:id="470"/>
    </w:p>
    <w:p w:rsidR="00157954" w:rsidRDefault="00683058">
      <w:pPr>
        <w:ind w:firstLineChars="0" w:firstLine="0"/>
      </w:pPr>
      <w:bookmarkStart w:id="471" w:name="_Toc8889340"/>
      <w:bookmarkStart w:id="472" w:name="_Toc8890103"/>
      <w:bookmarkStart w:id="473" w:name="_Toc8891796"/>
      <w:bookmarkStart w:id="474" w:name="_Toc8890451"/>
      <w:r>
        <w:rPr>
          <w:rFonts w:hint="eastAsia"/>
        </w:rPr>
        <w:t xml:space="preserve">6.1.3  </w:t>
      </w:r>
      <w:r>
        <w:rPr>
          <w:rFonts w:hint="eastAsia"/>
        </w:rPr>
        <w:t>取水泵站和加压泵站距离水厂较远时，为运行管理方便，宜采用远程自动控制。</w:t>
      </w:r>
    </w:p>
    <w:p w:rsidR="00157954" w:rsidRDefault="00683058">
      <w:pPr>
        <w:ind w:firstLineChars="0" w:firstLine="0"/>
      </w:pPr>
      <w:r>
        <w:rPr>
          <w:rFonts w:hint="eastAsia"/>
        </w:rPr>
        <w:t>6.1.4</w:t>
      </w:r>
      <w:r>
        <w:rPr>
          <w:rFonts w:hint="eastAsia"/>
        </w:rPr>
        <w:t>现行</w:t>
      </w:r>
      <w:r>
        <w:t>国家标准《</w:t>
      </w:r>
      <w:r>
        <w:rPr>
          <w:rFonts w:hint="eastAsia"/>
        </w:rPr>
        <w:t>泵站设计规范</w:t>
      </w:r>
      <w:r>
        <w:t>》</w:t>
      </w:r>
      <w:r>
        <w:t>GB 50265</w:t>
      </w:r>
      <w:r>
        <w:rPr>
          <w:rFonts w:hint="eastAsia"/>
        </w:rPr>
        <w:t>对</w:t>
      </w:r>
      <w:r>
        <w:t>泵房</w:t>
      </w:r>
      <w:r>
        <w:rPr>
          <w:rFonts w:hint="eastAsia"/>
        </w:rPr>
        <w:t>采取</w:t>
      </w:r>
      <w:r>
        <w:t>防护措施的条件</w:t>
      </w:r>
      <w:r>
        <w:rPr>
          <w:rFonts w:hint="eastAsia"/>
        </w:rPr>
        <w:t>做了规定</w:t>
      </w:r>
      <w:r>
        <w:t>，</w:t>
      </w:r>
      <w:r>
        <w:rPr>
          <w:rFonts w:hint="eastAsia"/>
        </w:rPr>
        <w:t>即事故停泵瞬态特征不满足该规范规定的特性时，应采取水锤防护措施。</w:t>
      </w:r>
    </w:p>
    <w:p w:rsidR="00157954" w:rsidRDefault="00683058">
      <w:pPr>
        <w:pStyle w:val="3"/>
        <w:spacing w:before="156" w:after="156"/>
      </w:pPr>
      <w:bookmarkStart w:id="475" w:name="_Toc21866498"/>
      <w:bookmarkStart w:id="476" w:name="_Toc21865607"/>
      <w:bookmarkStart w:id="477" w:name="_Toc30177733"/>
      <w:bookmarkStart w:id="478" w:name="_Toc22070686"/>
      <w:r>
        <w:t>6.2</w:t>
      </w:r>
      <w:r>
        <w:rPr>
          <w:rFonts w:hint="eastAsia"/>
        </w:rPr>
        <w:t>水泵机组及辅助设施</w:t>
      </w:r>
      <w:bookmarkEnd w:id="471"/>
      <w:bookmarkEnd w:id="472"/>
      <w:bookmarkEnd w:id="473"/>
      <w:bookmarkEnd w:id="474"/>
      <w:bookmarkEnd w:id="475"/>
      <w:bookmarkEnd w:id="476"/>
      <w:bookmarkEnd w:id="477"/>
      <w:bookmarkEnd w:id="478"/>
    </w:p>
    <w:p w:rsidR="00157954" w:rsidRDefault="00683058">
      <w:pPr>
        <w:ind w:firstLineChars="0" w:firstLine="0"/>
      </w:pPr>
      <w:r>
        <w:rPr>
          <w:rFonts w:hint="eastAsia"/>
        </w:rPr>
        <w:t>6.</w:t>
      </w:r>
      <w:r>
        <w:t>2</w:t>
      </w:r>
      <w:r>
        <w:rPr>
          <w:rFonts w:hint="eastAsia"/>
        </w:rPr>
        <w:t>.1</w:t>
      </w:r>
      <w:r>
        <w:rPr>
          <w:rFonts w:hint="eastAsia"/>
        </w:rPr>
        <w:t>根据镇（乡）</w:t>
      </w:r>
      <w:proofErr w:type="gramStart"/>
      <w:r>
        <w:rPr>
          <w:rFonts w:hint="eastAsia"/>
        </w:rPr>
        <w:t>村取水泵房</w:t>
      </w:r>
      <w:proofErr w:type="gramEnd"/>
      <w:r>
        <w:rPr>
          <w:rFonts w:hint="eastAsia"/>
        </w:rPr>
        <w:t>非</w:t>
      </w:r>
      <w:r>
        <w:rPr>
          <w:rFonts w:hint="eastAsia"/>
        </w:rPr>
        <w:t>24h</w:t>
      </w:r>
      <w:r>
        <w:rPr>
          <w:rFonts w:hint="eastAsia"/>
        </w:rPr>
        <w:t>连续工作的实际情况，规定取水泵房的设计流量应按最高日供水量、水厂自用水量及输水管漏失水量之和除以水厂工作时间计算确定。</w:t>
      </w:r>
      <w:r>
        <w:rPr>
          <w:rFonts w:hint="eastAsia"/>
        </w:rPr>
        <w:t>24h</w:t>
      </w:r>
      <w:r>
        <w:rPr>
          <w:rFonts w:hint="eastAsia"/>
        </w:rPr>
        <w:t>连续工作的取水泵房设计流量即按最高日平均时供水量确定，并计入水厂自用水量及输水管漏失水量。</w:t>
      </w:r>
    </w:p>
    <w:p w:rsidR="00157954" w:rsidRDefault="00683058">
      <w:pPr>
        <w:ind w:firstLineChars="0" w:firstLine="0"/>
      </w:pPr>
      <w:r>
        <w:rPr>
          <w:rFonts w:hint="eastAsia"/>
        </w:rPr>
        <w:t>6.2.2</w:t>
      </w:r>
      <w:r>
        <w:rPr>
          <w:rFonts w:hint="eastAsia"/>
        </w:rPr>
        <w:t>供水泵站一般可分为向调蓄构筑物抽送清水的泵站（包括抽取水质良好地下水入清水池或水塔的泵站、抽取清水池的水入高位水池或水塔的泵站）和直接向无调蓄构筑物的配水管网供水的泵站（包括抽取水质良好地下水直接向无调蓄构筑物的配水管网供水的泵站、抽取清水池的水直接向无调蓄构筑物的配水管网供水的泵站）两种形式。向调蓄构筑物抽送清水的泵站，工作时流量变化较小；直接向无调蓄构筑物的配水管网供水的泵站，工作时流量变化较大，本条是根据上述情况确定的。</w:t>
      </w:r>
    </w:p>
    <w:p w:rsidR="00157954" w:rsidRDefault="00683058">
      <w:pPr>
        <w:ind w:firstLineChars="0" w:firstLine="0"/>
      </w:pPr>
      <w:r>
        <w:t>6.2.6</w:t>
      </w:r>
      <w:r>
        <w:rPr>
          <w:rFonts w:hint="eastAsia"/>
        </w:rPr>
        <w:t xml:space="preserve">  </w:t>
      </w:r>
      <w:r>
        <w:t>当采用非自灌充水时，容易造成漏气，影响水泵正常运行，故吸水管不宜过长。为防止管道内积存空气，造成水泵气蚀，本条规定水泵吸水管的水平段应有向水泵方向上升的坡度。</w:t>
      </w:r>
    </w:p>
    <w:p w:rsidR="00157954" w:rsidRDefault="00683058">
      <w:pPr>
        <w:ind w:firstLine="560"/>
      </w:pPr>
      <w:r>
        <w:t>泵房不允许出水管中的水倒流，因此本条规定水泵出水管上应</w:t>
      </w:r>
      <w:proofErr w:type="gramStart"/>
      <w:r>
        <w:t>设防止</w:t>
      </w:r>
      <w:proofErr w:type="gramEnd"/>
      <w:r>
        <w:t>水倒流的单向阀。单向阀一般可采用普通止回阀、多功</w:t>
      </w:r>
      <w:r>
        <w:lastRenderedPageBreak/>
        <w:t>能水泵控制阀、缓闭止回阀、液控</w:t>
      </w:r>
      <w:r>
        <w:rPr>
          <w:rFonts w:hint="eastAsia"/>
        </w:rPr>
        <w:t>蝶阀</w:t>
      </w:r>
      <w:r>
        <w:t>等。普通止回阀价格低，但不能消减停泵水锤，多功能水泵控制阀、缓闭止回阀和液控蝶阀价格高，但能消减停泵水锤，应根据具体情况选定。</w:t>
      </w:r>
    </w:p>
    <w:p w:rsidR="00157954" w:rsidRDefault="00683058">
      <w:pPr>
        <w:ind w:firstLineChars="0" w:firstLine="0"/>
      </w:pPr>
      <w:r>
        <w:t>6.2.7</w:t>
      </w:r>
      <w:r>
        <w:rPr>
          <w:rFonts w:hint="eastAsia"/>
        </w:rPr>
        <w:t xml:space="preserve">  </w:t>
      </w:r>
      <w:r>
        <w:t>水锤防护是保证供水工程安全运行的一项重要措施，供水工程中破坏性最大的事故是停泵水锤，本条中提出的三项措施是目前采用较多的水锤防护措施。</w:t>
      </w:r>
    </w:p>
    <w:p w:rsidR="00157954" w:rsidRDefault="00683058">
      <w:pPr>
        <w:ind w:firstLine="560"/>
      </w:pPr>
      <w:r>
        <w:t>泵站内出水管上装设水锤消除装置，可减缓管道内流速的急剧变化，降低管道内的水锤增压。泵站外出水管上装设空气阀，可避免管道内的负压破坏和排除管道内的空气。但需要特别提出的是</w:t>
      </w:r>
      <w:r>
        <w:rPr>
          <w:rFonts w:hint="eastAsia"/>
        </w:rPr>
        <w:t>：空</w:t>
      </w:r>
      <w:r>
        <w:t>气阀应选用具有缓冲功能的气缸式</w:t>
      </w:r>
      <w:r>
        <w:rPr>
          <w:rFonts w:hint="eastAsia"/>
        </w:rPr>
        <w:t>空</w:t>
      </w:r>
      <w:r>
        <w:t>气阀。泵站出水管的凸起点系指局部最高点、上升坡度变小点和下降坡度变大点，是易出现负压破坏的不利点。在泵站出水总管处安装超压泄压</w:t>
      </w:r>
      <w:r>
        <w:rPr>
          <w:rFonts w:hint="eastAsia"/>
        </w:rPr>
        <w:t>阀</w:t>
      </w:r>
      <w:r>
        <w:t>，可避免管道意外水锤升压。</w:t>
      </w:r>
    </w:p>
    <w:p w:rsidR="00157954" w:rsidRDefault="00683058">
      <w:pPr>
        <w:ind w:firstLineChars="0" w:firstLine="0"/>
      </w:pPr>
      <w:r>
        <w:t>6.2.8</w:t>
      </w:r>
      <w:r>
        <w:rPr>
          <w:rFonts w:hint="eastAsia"/>
        </w:rPr>
        <w:t xml:space="preserve">  </w:t>
      </w:r>
      <w:r>
        <w:rPr>
          <w:rFonts w:hint="eastAsia"/>
        </w:rPr>
        <w:t>备用水泵设置的</w:t>
      </w:r>
      <w:r>
        <w:t>数量</w:t>
      </w:r>
      <w:r>
        <w:rPr>
          <w:rFonts w:hint="eastAsia"/>
        </w:rPr>
        <w:t>应考虑供水</w:t>
      </w:r>
      <w:r>
        <w:t>的安全要求</w:t>
      </w:r>
      <w:r>
        <w:rPr>
          <w:rFonts w:hint="eastAsia"/>
        </w:rPr>
        <w:t>、</w:t>
      </w:r>
      <w:r>
        <w:t>工作水泵的台数</w:t>
      </w:r>
      <w:r>
        <w:rPr>
          <w:rFonts w:hint="eastAsia"/>
        </w:rPr>
        <w:t>以及</w:t>
      </w:r>
      <w:r>
        <w:t>水泵检修的频率</w:t>
      </w:r>
      <w:r>
        <w:rPr>
          <w:rFonts w:hint="eastAsia"/>
        </w:rPr>
        <w:t>和</w:t>
      </w:r>
      <w:r>
        <w:t>难</w:t>
      </w:r>
      <w:r>
        <w:rPr>
          <w:rFonts w:hint="eastAsia"/>
        </w:rPr>
        <w:t>易</w:t>
      </w:r>
      <w:r>
        <w:t>等因素，</w:t>
      </w:r>
      <w:r>
        <w:rPr>
          <w:rFonts w:hint="eastAsia"/>
        </w:rPr>
        <w:t>在</w:t>
      </w:r>
      <w:r>
        <w:t>提升含</w:t>
      </w:r>
      <w:r>
        <w:rPr>
          <w:rFonts w:hint="eastAsia"/>
        </w:rPr>
        <w:t>沙</w:t>
      </w:r>
      <w:r>
        <w:t>量较高的水时，</w:t>
      </w:r>
      <w:r>
        <w:rPr>
          <w:rFonts w:hint="eastAsia"/>
        </w:rPr>
        <w:t>应</w:t>
      </w:r>
      <w:r>
        <w:t>适当增加备用能力。</w:t>
      </w:r>
    </w:p>
    <w:p w:rsidR="00157954" w:rsidRDefault="00683058">
      <w:pPr>
        <w:ind w:firstLineChars="0" w:firstLine="570"/>
      </w:pPr>
      <w:r>
        <w:rPr>
          <w:rFonts w:hint="eastAsia"/>
        </w:rPr>
        <w:t>备用水泵的</w:t>
      </w:r>
      <w:r>
        <w:t>规格</w:t>
      </w:r>
      <w:r>
        <w:rPr>
          <w:rFonts w:hint="eastAsia"/>
        </w:rPr>
        <w:t>应</w:t>
      </w:r>
      <w:r>
        <w:t>根据泵房内水泵规格</w:t>
      </w:r>
      <w:r>
        <w:rPr>
          <w:rFonts w:hint="eastAsia"/>
        </w:rPr>
        <w:t>配置</w:t>
      </w:r>
      <w:r>
        <w:t>的情况确定。由于</w:t>
      </w:r>
      <w:r>
        <w:rPr>
          <w:rFonts w:hint="eastAsia"/>
        </w:rPr>
        <w:t>备用水泵不全是固定备用</w:t>
      </w:r>
      <w:r>
        <w:t>，应与</w:t>
      </w:r>
      <w:r>
        <w:rPr>
          <w:rFonts w:hint="eastAsia"/>
        </w:rPr>
        <w:t>工作</w:t>
      </w:r>
      <w:r>
        <w:t>水泵互为备用、交替运行，其既是备用泵</w:t>
      </w:r>
      <w:r>
        <w:rPr>
          <w:rFonts w:hint="eastAsia"/>
        </w:rPr>
        <w:t>又是</w:t>
      </w:r>
      <w:r>
        <w:t>工作泵。因此</w:t>
      </w:r>
      <w:r>
        <w:rPr>
          <w:rFonts w:hint="eastAsia"/>
        </w:rPr>
        <w:t>为</w:t>
      </w:r>
      <w:r>
        <w:t>保障所有水泵能高效、安全和稳定运行，提出了本条规定。</w:t>
      </w:r>
    </w:p>
    <w:p w:rsidR="00157954" w:rsidRDefault="00683058">
      <w:pPr>
        <w:pStyle w:val="3"/>
        <w:spacing w:before="156" w:after="156"/>
      </w:pPr>
      <w:bookmarkStart w:id="479" w:name="_Toc22070687"/>
      <w:bookmarkStart w:id="480" w:name="_Toc21866499"/>
      <w:bookmarkStart w:id="481" w:name="_Toc30177734"/>
      <w:bookmarkStart w:id="482" w:name="_Toc21865608"/>
      <w:r>
        <w:rPr>
          <w:rFonts w:hint="eastAsia"/>
        </w:rPr>
        <w:t>6.</w:t>
      </w:r>
      <w:r>
        <w:t>3</w:t>
      </w:r>
      <w:r>
        <w:rPr>
          <w:rFonts w:hint="eastAsia"/>
        </w:rPr>
        <w:t xml:space="preserve"> </w:t>
      </w:r>
      <w:r>
        <w:rPr>
          <w:rFonts w:hint="eastAsia"/>
        </w:rPr>
        <w:t>泵房布置</w:t>
      </w:r>
      <w:bookmarkEnd w:id="479"/>
      <w:bookmarkEnd w:id="480"/>
      <w:bookmarkEnd w:id="481"/>
      <w:bookmarkEnd w:id="482"/>
    </w:p>
    <w:p w:rsidR="00157954" w:rsidRDefault="00683058">
      <w:pPr>
        <w:ind w:firstLineChars="0" w:firstLine="0"/>
      </w:pPr>
      <w:r>
        <w:rPr>
          <w:rFonts w:hint="eastAsia"/>
        </w:rPr>
        <w:t>6.3.1</w:t>
      </w:r>
      <w:r>
        <w:rPr>
          <w:rFonts w:hint="eastAsia"/>
        </w:rPr>
        <w:t>为避免</w:t>
      </w:r>
      <w:r>
        <w:t>发生水泵机组淹没事故，需考虑四种排水情况：正常运行时的机组冷却水、管道阀门等漏水</w:t>
      </w:r>
      <w:r>
        <w:rPr>
          <w:rFonts w:hint="eastAsia"/>
        </w:rPr>
        <w:t>，</w:t>
      </w:r>
      <w:proofErr w:type="gramStart"/>
      <w:r>
        <w:t>地下式</w:t>
      </w:r>
      <w:proofErr w:type="gramEnd"/>
      <w:r>
        <w:t>泵房可能存在的少量地下渗水</w:t>
      </w:r>
      <w:r>
        <w:rPr>
          <w:rFonts w:hint="eastAsia"/>
        </w:rPr>
        <w:t>，</w:t>
      </w:r>
      <w:r>
        <w:t>检修时放空水泵、管道的剩水，发生裂管等事故时的大量泄水</w:t>
      </w:r>
      <w:r>
        <w:rPr>
          <w:rFonts w:hint="eastAsia"/>
        </w:rPr>
        <w:t>，</w:t>
      </w:r>
      <w:r>
        <w:t>因此泵房内应设排水设施。</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483" w:name="_Toc8889341"/>
      <w:bookmarkStart w:id="484" w:name="_Toc8890452"/>
      <w:bookmarkStart w:id="485" w:name="_Toc8891797"/>
      <w:bookmarkStart w:id="486" w:name="_Toc21865609"/>
      <w:bookmarkStart w:id="487" w:name="_Toc8890104"/>
      <w:bookmarkStart w:id="488" w:name="_Toc30177735"/>
      <w:bookmarkStart w:id="489" w:name="_Toc21866500"/>
      <w:bookmarkStart w:id="490" w:name="_Toc22070688"/>
      <w:r>
        <w:lastRenderedPageBreak/>
        <w:t>7</w:t>
      </w:r>
      <w:r>
        <w:rPr>
          <w:rFonts w:hint="eastAsia"/>
        </w:rPr>
        <w:t xml:space="preserve">  </w:t>
      </w:r>
      <w:r>
        <w:t>输</w:t>
      </w:r>
      <w:r>
        <w:rPr>
          <w:rFonts w:hint="eastAsia"/>
        </w:rPr>
        <w:t xml:space="preserve">  </w:t>
      </w:r>
      <w:r>
        <w:t>配</w:t>
      </w:r>
      <w:r>
        <w:rPr>
          <w:rFonts w:hint="eastAsia"/>
        </w:rPr>
        <w:t xml:space="preserve">  </w:t>
      </w:r>
      <w:r>
        <w:t>水</w:t>
      </w:r>
      <w:bookmarkEnd w:id="483"/>
      <w:bookmarkEnd w:id="484"/>
      <w:bookmarkEnd w:id="485"/>
      <w:bookmarkEnd w:id="486"/>
      <w:bookmarkEnd w:id="487"/>
      <w:bookmarkEnd w:id="488"/>
      <w:bookmarkEnd w:id="489"/>
      <w:bookmarkEnd w:id="490"/>
    </w:p>
    <w:p w:rsidR="00157954" w:rsidRDefault="00683058">
      <w:pPr>
        <w:pStyle w:val="3"/>
        <w:spacing w:before="156" w:after="156"/>
      </w:pPr>
      <w:bookmarkStart w:id="491" w:name="_Toc8890453"/>
      <w:bookmarkStart w:id="492" w:name="_Toc8891798"/>
      <w:bookmarkStart w:id="493" w:name="_Toc21865610"/>
      <w:bookmarkStart w:id="494" w:name="_Toc21866501"/>
      <w:bookmarkStart w:id="495" w:name="_Toc30177736"/>
      <w:bookmarkStart w:id="496" w:name="_Toc8890105"/>
      <w:bookmarkStart w:id="497" w:name="_Toc8889342"/>
      <w:bookmarkStart w:id="498" w:name="_Toc22070689"/>
      <w:r>
        <w:rPr>
          <w:rFonts w:cs="Times New Roman"/>
        </w:rPr>
        <w:t xml:space="preserve">7.1 </w:t>
      </w:r>
      <w:r>
        <w:t>一般规定</w:t>
      </w:r>
      <w:bookmarkEnd w:id="491"/>
      <w:bookmarkEnd w:id="492"/>
      <w:bookmarkEnd w:id="493"/>
      <w:bookmarkEnd w:id="494"/>
      <w:bookmarkEnd w:id="495"/>
      <w:bookmarkEnd w:id="496"/>
      <w:bookmarkEnd w:id="497"/>
      <w:bookmarkEnd w:id="498"/>
    </w:p>
    <w:p w:rsidR="00157954" w:rsidRDefault="00683058">
      <w:pPr>
        <w:ind w:firstLineChars="0" w:firstLine="0"/>
      </w:pPr>
      <w:r>
        <w:t>7.1.2</w:t>
      </w:r>
      <w:r>
        <w:rPr>
          <w:rFonts w:hint="eastAsia"/>
        </w:rPr>
        <w:t xml:space="preserve">  </w:t>
      </w:r>
      <w:r>
        <w:t>镇（乡）村水厂多为间歇工作，因此水源到水厂的输水管（渠）设计流量应按最高日供水量加水厂自用水量和输水管的漏损水量除以水厂工作时间计算确定。</w:t>
      </w:r>
    </w:p>
    <w:p w:rsidR="00157954" w:rsidRDefault="00683058">
      <w:pPr>
        <w:ind w:firstLine="560"/>
      </w:pPr>
      <w:r>
        <w:t>向调蓄构筑物输水的管道，设计流量应根据最高日用水量、水厂日工作时间和调蓄构筑物调节能力确定；向无调蓄构筑物的配水管网输水的管道，设汁流量应根据最高日最高时供水量确定。</w:t>
      </w:r>
    </w:p>
    <w:p w:rsidR="00157954" w:rsidRDefault="00683058">
      <w:pPr>
        <w:ind w:firstLineChars="0" w:firstLine="0"/>
      </w:pPr>
      <w:r>
        <w:rPr>
          <w:rFonts w:hint="eastAsia"/>
        </w:rPr>
        <w:t xml:space="preserve">7.1.3  </w:t>
      </w:r>
      <w:r>
        <w:rPr>
          <w:rFonts w:hint="eastAsia"/>
        </w:rPr>
        <w:t>为选择</w:t>
      </w:r>
      <w:r>
        <w:t>安全可靠的</w:t>
      </w:r>
      <w:r>
        <w:rPr>
          <w:rFonts w:hint="eastAsia"/>
        </w:rPr>
        <w:t>配水系统</w:t>
      </w:r>
      <w:r>
        <w:t>和确定配水管网的管径、水泵扬程及高位水池的标高等，必须进行配水管网的水力平差计算</w:t>
      </w:r>
      <w:r>
        <w:rPr>
          <w:rFonts w:hint="eastAsia"/>
        </w:rPr>
        <w:t>；且</w:t>
      </w:r>
      <w:r>
        <w:t>应按最高日最高时的水量</w:t>
      </w:r>
      <w:r>
        <w:rPr>
          <w:rFonts w:hint="eastAsia"/>
        </w:rPr>
        <w:t>及</w:t>
      </w:r>
      <w:r>
        <w:t>控制点的设计水压进行计算，</w:t>
      </w:r>
      <w:r>
        <w:rPr>
          <w:rFonts w:hint="eastAsia"/>
        </w:rPr>
        <w:t>以确保配水</w:t>
      </w:r>
      <w:r>
        <w:t>管网满足用水要求。</w:t>
      </w:r>
    </w:p>
    <w:p w:rsidR="00157954" w:rsidRDefault="00683058">
      <w:pPr>
        <w:ind w:firstLineChars="0" w:firstLine="0"/>
      </w:pPr>
      <w:r>
        <w:t>7.1.4</w:t>
      </w:r>
      <w:r>
        <w:rPr>
          <w:rFonts w:hint="eastAsia"/>
        </w:rPr>
        <w:t xml:space="preserve">  </w:t>
      </w:r>
      <w:r>
        <w:t>输配水系统中管道的经济流速应综合考虑管道工程造价和运行</w:t>
      </w:r>
      <w:proofErr w:type="gramStart"/>
      <w:r>
        <w:t>费通过</w:t>
      </w:r>
      <w:proofErr w:type="gramEnd"/>
      <w:r>
        <w:t>经济比较确定。管道直径小于</w:t>
      </w:r>
      <w:r>
        <w:t>DN150</w:t>
      </w:r>
      <w:r>
        <w:t>时，流速可为</w:t>
      </w:r>
      <w:r>
        <w:t>0.5</w:t>
      </w:r>
      <w:r>
        <w:rPr>
          <w:rFonts w:hint="eastAsia"/>
        </w:rPr>
        <w:t>～</w:t>
      </w:r>
      <w:r>
        <w:t>1.0m/s</w:t>
      </w:r>
      <w:r>
        <w:t>；直径</w:t>
      </w:r>
      <w:r>
        <w:t>DN150</w:t>
      </w:r>
      <w:r>
        <w:rPr>
          <w:rFonts w:hint="eastAsia"/>
        </w:rPr>
        <w:t>～</w:t>
      </w:r>
      <w:r>
        <w:t>DN300</w:t>
      </w:r>
      <w:r>
        <w:t>，为</w:t>
      </w:r>
      <w:r>
        <w:t>0.7</w:t>
      </w:r>
      <w:r>
        <w:rPr>
          <w:rFonts w:hint="eastAsia"/>
        </w:rPr>
        <w:t>～</w:t>
      </w:r>
      <w:r>
        <w:t>1.2m/s</w:t>
      </w:r>
      <w:r>
        <w:t>；直径大于</w:t>
      </w:r>
      <w:r>
        <w:t>DN300</w:t>
      </w:r>
      <w:r>
        <w:t>，为</w:t>
      </w:r>
      <w:r>
        <w:t>1.0</w:t>
      </w:r>
      <w:r>
        <w:rPr>
          <w:rFonts w:hint="eastAsia"/>
        </w:rPr>
        <w:t>～</w:t>
      </w:r>
      <w:r>
        <w:t>1.5m/s</w:t>
      </w:r>
      <w:r>
        <w:t>，管径小、管线长取低值，塑料管道流速可略高于金属管和混凝土管流速。</w:t>
      </w:r>
    </w:p>
    <w:p w:rsidR="00157954" w:rsidRDefault="00683058">
      <w:pPr>
        <w:ind w:firstLine="560"/>
      </w:pPr>
      <w:r>
        <w:t>配水管网中各级支管的经济流速，应根据其布置、地形高差、最小服务水头，</w:t>
      </w:r>
      <w:proofErr w:type="gramStart"/>
      <w:r>
        <w:t>按充分</w:t>
      </w:r>
      <w:proofErr w:type="gramEnd"/>
      <w:r>
        <w:t>利用分水点的压力水头确定。</w:t>
      </w:r>
    </w:p>
    <w:p w:rsidR="00157954" w:rsidRDefault="00683058">
      <w:pPr>
        <w:ind w:firstLine="560"/>
      </w:pPr>
      <w:r>
        <w:t>根据有关资料，管道输水的不淤流速一般为</w:t>
      </w:r>
      <w:r>
        <w:t>0.6m/s</w:t>
      </w:r>
      <w:r>
        <w:t>，鉴于镇</w:t>
      </w:r>
      <w:r>
        <w:rPr>
          <w:rFonts w:hint="eastAsia"/>
        </w:rPr>
        <w:t>（</w:t>
      </w:r>
      <w:r>
        <w:t>乡）村水厂多为间歇工作，为避免淤积危害，及时冲走管道内的少量淤积，因此，本条规定输送浑水的管道设计流速不宜小于</w:t>
      </w:r>
      <w:r>
        <w:t>0.6m/s</w:t>
      </w:r>
      <w:r>
        <w:t>。</w:t>
      </w:r>
    </w:p>
    <w:p w:rsidR="00157954" w:rsidRDefault="00683058">
      <w:pPr>
        <w:ind w:firstLineChars="0" w:firstLine="0"/>
      </w:pPr>
      <w:r>
        <w:rPr>
          <w:rFonts w:hint="eastAsia"/>
        </w:rPr>
        <w:t>7.1.7</w:t>
      </w:r>
      <w:r>
        <w:t xml:space="preserve">  </w:t>
      </w:r>
      <w:r>
        <w:rPr>
          <w:rFonts w:hint="eastAsia"/>
        </w:rPr>
        <w:t>为保障供水安全</w:t>
      </w:r>
      <w:r>
        <w:t>，一般情况下宜将配水管网布置成环状。</w:t>
      </w:r>
      <w:r>
        <w:rPr>
          <w:rFonts w:hint="eastAsia"/>
        </w:rPr>
        <w:t>一时不能</w:t>
      </w:r>
      <w:r>
        <w:t>形成环网，</w:t>
      </w:r>
      <w:proofErr w:type="gramStart"/>
      <w:r>
        <w:t>可按枝状</w:t>
      </w:r>
      <w:proofErr w:type="gramEnd"/>
      <w:r>
        <w:t>管网设计，但应考虑将来连成环状管网的可能。</w:t>
      </w:r>
    </w:p>
    <w:p w:rsidR="00157954" w:rsidRDefault="00683058">
      <w:pPr>
        <w:ind w:firstLineChars="0" w:firstLine="0"/>
      </w:pPr>
      <w:r>
        <w:rPr>
          <w:rFonts w:hint="eastAsia"/>
        </w:rPr>
        <w:lastRenderedPageBreak/>
        <w:t>7.1.8</w:t>
      </w:r>
      <w:r>
        <w:t xml:space="preserve">  </w:t>
      </w:r>
      <w:r>
        <w:rPr>
          <w:rFonts w:hint="eastAsia"/>
        </w:rPr>
        <w:t>为保障生活饮用水卫生安全，</w:t>
      </w:r>
      <w:proofErr w:type="gramStart"/>
      <w:r>
        <w:rPr>
          <w:rFonts w:hint="eastAsia"/>
        </w:rPr>
        <w:t>作出</w:t>
      </w:r>
      <w:proofErr w:type="gramEnd"/>
      <w:r>
        <w:rPr>
          <w:rFonts w:hint="eastAsia"/>
        </w:rPr>
        <w:t>本条规定</w:t>
      </w:r>
      <w:r>
        <w:t>。</w:t>
      </w:r>
    </w:p>
    <w:p w:rsidR="00157954" w:rsidRDefault="00683058">
      <w:pPr>
        <w:pStyle w:val="3"/>
        <w:spacing w:before="156" w:after="156"/>
      </w:pPr>
      <w:bookmarkStart w:id="499" w:name="_Toc8890454"/>
      <w:bookmarkStart w:id="500" w:name="_Toc22070690"/>
      <w:bookmarkStart w:id="501" w:name="_Toc21865611"/>
      <w:bookmarkStart w:id="502" w:name="_Toc8890106"/>
      <w:bookmarkStart w:id="503" w:name="_Toc8889343"/>
      <w:bookmarkStart w:id="504" w:name="_Toc21866502"/>
      <w:bookmarkStart w:id="505" w:name="_Toc30177737"/>
      <w:bookmarkStart w:id="506" w:name="_Toc8891799"/>
      <w:r>
        <w:t>7.2</w:t>
      </w:r>
      <w:r>
        <w:rPr>
          <w:rFonts w:hint="eastAsia"/>
        </w:rPr>
        <w:t xml:space="preserve"> </w:t>
      </w:r>
      <w:r>
        <w:t>水力计算</w:t>
      </w:r>
      <w:bookmarkEnd w:id="499"/>
      <w:bookmarkEnd w:id="500"/>
      <w:bookmarkEnd w:id="501"/>
      <w:bookmarkEnd w:id="502"/>
      <w:bookmarkEnd w:id="503"/>
      <w:bookmarkEnd w:id="504"/>
      <w:bookmarkEnd w:id="505"/>
      <w:bookmarkEnd w:id="506"/>
    </w:p>
    <w:p w:rsidR="00157954" w:rsidRDefault="00683058">
      <w:pPr>
        <w:ind w:firstLineChars="0" w:firstLine="0"/>
      </w:pPr>
      <w:r>
        <w:t>7.2.2</w:t>
      </w:r>
      <w:r>
        <w:rPr>
          <w:rFonts w:hint="eastAsia"/>
        </w:rPr>
        <w:t xml:space="preserve">  </w:t>
      </w:r>
      <w:r>
        <w:t>沿程水头损失计算公式是参照</w:t>
      </w:r>
      <w:r>
        <w:rPr>
          <w:rFonts w:hint="eastAsia"/>
        </w:rPr>
        <w:t>现行</w:t>
      </w:r>
      <w:r>
        <w:t>国家标准《室外给水设计</w:t>
      </w:r>
      <w:r>
        <w:rPr>
          <w:rFonts w:hint="eastAsia"/>
        </w:rPr>
        <w:t>标准》</w:t>
      </w:r>
      <w:r>
        <w:t>GB50013</w:t>
      </w:r>
      <w:r>
        <w:rPr>
          <w:rFonts w:hint="eastAsia"/>
        </w:rPr>
        <w:t>确</w:t>
      </w:r>
      <w:r>
        <w:t>定的。</w:t>
      </w:r>
    </w:p>
    <w:p w:rsidR="00157954" w:rsidRDefault="00683058">
      <w:pPr>
        <w:ind w:firstLine="560"/>
      </w:pPr>
      <w:r>
        <w:t>局部水头损失</w:t>
      </w:r>
      <w:proofErr w:type="gramStart"/>
      <w:r>
        <w:t>可按沿程</w:t>
      </w:r>
      <w:proofErr w:type="gramEnd"/>
      <w:r>
        <w:t>水头损失的</w:t>
      </w:r>
      <w:r>
        <w:t>5%</w:t>
      </w:r>
      <w:r>
        <w:rPr>
          <w:rFonts w:hint="eastAsia"/>
        </w:rPr>
        <w:t>～</w:t>
      </w:r>
      <w:r>
        <w:t>10%</w:t>
      </w:r>
      <w:r>
        <w:t>进行估算。局部水头损失估算系数应根据管线上弯头、三通、附属设施等局部损失点的数量确定，局部损失点</w:t>
      </w:r>
      <w:proofErr w:type="gramStart"/>
      <w:r>
        <w:t>多时取</w:t>
      </w:r>
      <w:proofErr w:type="gramEnd"/>
      <w:r>
        <w:t>高值。</w:t>
      </w:r>
    </w:p>
    <w:p w:rsidR="00157954" w:rsidRDefault="00683058">
      <w:pPr>
        <w:pStyle w:val="3"/>
        <w:spacing w:before="156" w:after="156"/>
      </w:pPr>
      <w:bookmarkStart w:id="507" w:name="_Toc8890107"/>
      <w:bookmarkStart w:id="508" w:name="_Toc8890455"/>
      <w:bookmarkStart w:id="509" w:name="_Toc8889344"/>
      <w:bookmarkStart w:id="510" w:name="_Toc8891800"/>
      <w:bookmarkStart w:id="511" w:name="_Toc21866503"/>
      <w:bookmarkStart w:id="512" w:name="_Toc30177738"/>
      <w:bookmarkStart w:id="513" w:name="_Toc21865612"/>
      <w:bookmarkStart w:id="514" w:name="_Toc22070691"/>
      <w:r>
        <w:t>7.3</w:t>
      </w:r>
      <w:r>
        <w:rPr>
          <w:rFonts w:hint="eastAsia"/>
        </w:rPr>
        <w:t xml:space="preserve"> </w:t>
      </w:r>
      <w:r>
        <w:t>管道布置和敷设</w:t>
      </w:r>
      <w:bookmarkEnd w:id="507"/>
      <w:bookmarkEnd w:id="508"/>
      <w:bookmarkEnd w:id="509"/>
      <w:bookmarkEnd w:id="510"/>
      <w:bookmarkEnd w:id="511"/>
      <w:bookmarkEnd w:id="512"/>
      <w:bookmarkEnd w:id="513"/>
      <w:bookmarkEnd w:id="514"/>
    </w:p>
    <w:p w:rsidR="00157954" w:rsidRDefault="00683058">
      <w:pPr>
        <w:ind w:firstLineChars="0" w:firstLine="0"/>
      </w:pPr>
      <w:r>
        <w:t xml:space="preserve">7.3.1  </w:t>
      </w:r>
      <w:r>
        <w:rPr>
          <w:rFonts w:hint="eastAsia"/>
        </w:rPr>
        <w:t>现行国家标准</w:t>
      </w:r>
      <w:r>
        <w:t>《</w:t>
      </w:r>
      <w:r>
        <w:rPr>
          <w:rFonts w:hint="eastAsia"/>
        </w:rPr>
        <w:t>城镇</w:t>
      </w:r>
      <w:r>
        <w:t>给水排水技术规范》</w:t>
      </w:r>
      <w:r>
        <w:rPr>
          <w:rFonts w:hint="eastAsia"/>
        </w:rPr>
        <w:t>GB 50788</w:t>
      </w:r>
      <w:r>
        <w:rPr>
          <w:rFonts w:hint="eastAsia"/>
        </w:rPr>
        <w:t>规定</w:t>
      </w:r>
      <w:r>
        <w:t>，供水管网严禁穿过有毒污染区，通过腐蚀地段应采取安全保护措施。</w:t>
      </w:r>
    </w:p>
    <w:p w:rsidR="00157954" w:rsidRDefault="00683058">
      <w:pPr>
        <w:ind w:firstLineChars="0" w:firstLine="0"/>
      </w:pPr>
      <w:r>
        <w:t xml:space="preserve">7.3.4  </w:t>
      </w:r>
      <w:r>
        <w:rPr>
          <w:rFonts w:hint="eastAsia"/>
        </w:rPr>
        <w:t>架空管道上拱</w:t>
      </w:r>
      <w:r>
        <w:t>敷设时，在顶部设置复合式空气阀进行排气；为防止无关人员攀爬，在上升管道上设置防护设施并做警示说明。</w:t>
      </w:r>
    </w:p>
    <w:p w:rsidR="00157954" w:rsidRDefault="00683058">
      <w:pPr>
        <w:ind w:firstLineChars="0" w:firstLine="0"/>
      </w:pPr>
      <w:r>
        <w:rPr>
          <w:rFonts w:hint="eastAsia"/>
        </w:rPr>
        <w:t xml:space="preserve">    </w:t>
      </w:r>
      <w:r>
        <w:rPr>
          <w:rFonts w:hint="eastAsia"/>
        </w:rPr>
        <w:t>露天</w:t>
      </w:r>
      <w:r>
        <w:t>铺设的管道，为消除温度变化对管道伸缩的影响而产生的形变，应设置伸缩器</w:t>
      </w:r>
      <w:r>
        <w:rPr>
          <w:rFonts w:hint="eastAsia"/>
        </w:rPr>
        <w:t>，</w:t>
      </w:r>
      <w:r>
        <w:t>并且</w:t>
      </w:r>
      <w:r>
        <w:rPr>
          <w:rFonts w:hint="eastAsia"/>
        </w:rPr>
        <w:t>要采取</w:t>
      </w:r>
      <w:r>
        <w:t>保证管道整体稳定</w:t>
      </w:r>
      <w:r>
        <w:rPr>
          <w:rFonts w:hint="eastAsia"/>
        </w:rPr>
        <w:t>的措施</w:t>
      </w:r>
      <w:r>
        <w:t>。</w:t>
      </w:r>
    </w:p>
    <w:p w:rsidR="00157954" w:rsidRDefault="00683058">
      <w:pPr>
        <w:ind w:firstLineChars="0" w:firstLine="0"/>
      </w:pPr>
      <w:r>
        <w:t xml:space="preserve">7.3.6  </w:t>
      </w:r>
      <w:r>
        <w:t>关于承插式管道支墩设置的规定。</w:t>
      </w:r>
    </w:p>
    <w:p w:rsidR="00157954" w:rsidRDefault="00683058">
      <w:pPr>
        <w:ind w:firstLine="560"/>
      </w:pPr>
      <w:r>
        <w:t>若管道管径小于</w:t>
      </w:r>
      <w:r>
        <w:t>DN300</w:t>
      </w:r>
      <w:r>
        <w:t>或管道转弯角度小于</w:t>
      </w:r>
      <w:r>
        <w:t>5</w:t>
      </w:r>
      <w:r>
        <w:rPr>
          <w:vertAlign w:val="superscript"/>
        </w:rPr>
        <w:t>o</w:t>
      </w:r>
      <w:r>
        <w:rPr>
          <w:rFonts w:hint="eastAsia"/>
        </w:rPr>
        <w:t>~</w:t>
      </w:r>
      <w:r>
        <w:t>10</w:t>
      </w:r>
      <w:r>
        <w:rPr>
          <w:vertAlign w:val="superscript"/>
        </w:rPr>
        <w:t>o</w:t>
      </w:r>
      <w:r>
        <w:t>，</w:t>
      </w:r>
      <w:proofErr w:type="gramStart"/>
      <w:r>
        <w:t>且试验</w:t>
      </w:r>
      <w:proofErr w:type="gramEnd"/>
      <w:r>
        <w:t>压力不超过</w:t>
      </w:r>
      <w:r>
        <w:t>1.0MPa</w:t>
      </w:r>
      <w:r>
        <w:t>时，可依靠接口本身粘结力承受拉力，不设支墩。</w:t>
      </w:r>
    </w:p>
    <w:p w:rsidR="00157954" w:rsidRDefault="00683058">
      <w:pPr>
        <w:pStyle w:val="3"/>
        <w:spacing w:before="156" w:after="156"/>
      </w:pPr>
      <w:bookmarkStart w:id="515" w:name="_Toc8889345"/>
      <w:bookmarkStart w:id="516" w:name="_Toc8890108"/>
      <w:bookmarkStart w:id="517" w:name="_Toc21865613"/>
      <w:bookmarkStart w:id="518" w:name="_Toc22070692"/>
      <w:bookmarkStart w:id="519" w:name="_Toc8890456"/>
      <w:bookmarkStart w:id="520" w:name="_Toc30177739"/>
      <w:bookmarkStart w:id="521" w:name="_Toc8891801"/>
      <w:bookmarkStart w:id="522" w:name="_Toc21866504"/>
      <w:r>
        <w:t>7.4</w:t>
      </w:r>
      <w:r>
        <w:rPr>
          <w:rFonts w:hint="eastAsia"/>
        </w:rPr>
        <w:t xml:space="preserve"> </w:t>
      </w:r>
      <w:r>
        <w:t>管材和附属设施</w:t>
      </w:r>
      <w:bookmarkEnd w:id="515"/>
      <w:bookmarkEnd w:id="516"/>
      <w:bookmarkEnd w:id="517"/>
      <w:bookmarkEnd w:id="518"/>
      <w:bookmarkEnd w:id="519"/>
      <w:bookmarkEnd w:id="520"/>
      <w:bookmarkEnd w:id="521"/>
      <w:bookmarkEnd w:id="522"/>
    </w:p>
    <w:p w:rsidR="00157954" w:rsidRDefault="00683058">
      <w:pPr>
        <w:ind w:firstLineChars="0" w:firstLine="0"/>
      </w:pPr>
      <w:r>
        <w:t>7.4.2</w:t>
      </w:r>
      <w:r>
        <w:rPr>
          <w:rFonts w:hint="eastAsia"/>
        </w:rPr>
        <w:t xml:space="preserve">  </w:t>
      </w:r>
      <w:r>
        <w:t>管材应满足卫生、受力、耐腐蚀等基本要求，尽可能选用节能、耐腐蚀、价优和施工简便的管材。</w:t>
      </w:r>
    </w:p>
    <w:p w:rsidR="00157954" w:rsidRDefault="00683058">
      <w:pPr>
        <w:ind w:firstLineChars="0" w:firstLine="0"/>
      </w:pPr>
      <w:r>
        <w:t xml:space="preserve">7.4.3  </w:t>
      </w:r>
      <w:r>
        <w:t>设置空气阀的目的是及时排除管道内的气体</w:t>
      </w:r>
      <w:r>
        <w:rPr>
          <w:rFonts w:hint="eastAsia"/>
        </w:rPr>
        <w:t>或</w:t>
      </w:r>
      <w:r>
        <w:t>吸入管道外的空气，减少气阻和降低水锤产生的负压危害。连接输水管道和</w:t>
      </w:r>
      <w:r>
        <w:rPr>
          <w:rFonts w:hint="eastAsia"/>
        </w:rPr>
        <w:t>空</w:t>
      </w:r>
      <w:r>
        <w:t>气阀的短管上应设检修阀。</w:t>
      </w:r>
    </w:p>
    <w:p w:rsidR="00157954" w:rsidRDefault="00683058">
      <w:pPr>
        <w:ind w:firstLineChars="0" w:firstLine="0"/>
      </w:pPr>
      <w:r>
        <w:t>7.4.9</w:t>
      </w:r>
      <w:r>
        <w:rPr>
          <w:rFonts w:hint="eastAsia"/>
        </w:rPr>
        <w:t xml:space="preserve">  </w:t>
      </w:r>
      <w:r>
        <w:t>室外输配水管道上附属设备</w:t>
      </w:r>
      <w:proofErr w:type="gramStart"/>
      <w:r>
        <w:t>宜设置</w:t>
      </w:r>
      <w:proofErr w:type="gramEnd"/>
      <w:r>
        <w:t>在井内加以保护外，还</w:t>
      </w:r>
      <w:r>
        <w:lastRenderedPageBreak/>
        <w:t>应便于操作维护。</w:t>
      </w:r>
    </w:p>
    <w:p w:rsidR="00157954" w:rsidRDefault="00683058">
      <w:pPr>
        <w:ind w:firstLine="560"/>
      </w:pPr>
      <w:r>
        <w:rPr>
          <w:rFonts w:hint="eastAsia"/>
        </w:rPr>
        <w:t>空</w:t>
      </w:r>
      <w:r>
        <w:t>气阀井选用双向通气井盖的作用是在吸气时，井盖不被吸扁，排气时井盖不被吹开错位，后者对寒冷地区尤为重要，由于井盖被吹开后不易被发现，导致</w:t>
      </w:r>
      <w:r>
        <w:rPr>
          <w:rFonts w:hint="eastAsia"/>
        </w:rPr>
        <w:t>空</w:t>
      </w:r>
      <w:r>
        <w:t>气阀冻坏，发生泡水或爆管等事故。</w:t>
      </w:r>
    </w:p>
    <w:p w:rsidR="00157954" w:rsidRDefault="00683058">
      <w:pPr>
        <w:pStyle w:val="3"/>
        <w:spacing w:before="156" w:after="156"/>
      </w:pPr>
      <w:bookmarkStart w:id="523" w:name="_Toc8890109"/>
      <w:bookmarkStart w:id="524" w:name="_Toc8889346"/>
      <w:bookmarkStart w:id="525" w:name="_Toc21865614"/>
      <w:bookmarkStart w:id="526" w:name="_Toc21866505"/>
      <w:bookmarkStart w:id="527" w:name="_Toc22070693"/>
      <w:bookmarkStart w:id="528" w:name="_Toc8891802"/>
      <w:bookmarkStart w:id="529" w:name="_Toc8890457"/>
      <w:bookmarkStart w:id="530" w:name="_Toc30177740"/>
      <w:r>
        <w:t>7.5</w:t>
      </w:r>
      <w:r>
        <w:rPr>
          <w:rFonts w:hint="eastAsia"/>
        </w:rPr>
        <w:t xml:space="preserve"> </w:t>
      </w:r>
      <w:r>
        <w:t>调</w:t>
      </w:r>
      <w:r>
        <w:rPr>
          <w:rFonts w:hint="eastAsia"/>
        </w:rPr>
        <w:t>蓄</w:t>
      </w:r>
      <w:r>
        <w:t>构筑物</w:t>
      </w:r>
      <w:bookmarkEnd w:id="523"/>
      <w:bookmarkEnd w:id="524"/>
      <w:bookmarkEnd w:id="525"/>
      <w:bookmarkEnd w:id="526"/>
      <w:bookmarkEnd w:id="527"/>
      <w:bookmarkEnd w:id="528"/>
      <w:bookmarkEnd w:id="529"/>
      <w:bookmarkEnd w:id="530"/>
    </w:p>
    <w:p w:rsidR="00157954" w:rsidRDefault="00683058">
      <w:pPr>
        <w:ind w:firstLineChars="0" w:firstLine="0"/>
      </w:pPr>
      <w:r>
        <w:t xml:space="preserve">7.5.1  </w:t>
      </w:r>
      <w:r>
        <w:rPr>
          <w:rFonts w:hint="eastAsia"/>
        </w:rPr>
        <w:t>调蓄</w:t>
      </w:r>
      <w:r>
        <w:t>构筑物主要包括清水池、高位水池及水塔。</w:t>
      </w:r>
      <w:r>
        <w:rPr>
          <w:rFonts w:hint="eastAsia"/>
        </w:rPr>
        <w:t>调蓄</w:t>
      </w:r>
      <w:r>
        <w:t>构筑物位置和形式应根据地形和地质条件、供水规模、用户点分布和管理条件等通过技术经济比较确定。</w:t>
      </w:r>
    </w:p>
    <w:p w:rsidR="00157954" w:rsidRDefault="00683058">
      <w:pPr>
        <w:ind w:firstLineChars="0" w:firstLine="0"/>
      </w:pPr>
      <w:r>
        <w:t xml:space="preserve">7.5.2  </w:t>
      </w:r>
      <w:r>
        <w:t>调蓄构筑物的有效容积，</w:t>
      </w:r>
      <w:r>
        <w:rPr>
          <w:rFonts w:hint="eastAsia"/>
        </w:rPr>
        <w:t>是</w:t>
      </w:r>
      <w:r>
        <w:t>指调蓄构筑物的最高设计水位与最低设计水位之间的容积。清水池的有效容积应根据产水曲线、供水曲线、水厂自用水量和消防贮备水量等确定。高位水池和水塔的有效容积应根据供水曲线、用水曲线和消防贮备水量等确定。当调节容积大于消防用水量时，可不考虑消防贮备水量。向净水设施提供冲洗用水的调蓄构筑物，水厂自用水量可按最高日用水量的</w:t>
      </w:r>
      <w:r>
        <w:t>5%~10%</w:t>
      </w:r>
      <w:r>
        <w:t>考虑。调蓄构筑物容积不应盲目加大，过大不经济，且因停留时间过长造成水质变差。</w:t>
      </w:r>
    </w:p>
    <w:p w:rsidR="00157954" w:rsidRDefault="00683058">
      <w:pPr>
        <w:ind w:firstLine="560"/>
      </w:pPr>
      <w:r>
        <w:t>1</w:t>
      </w:r>
      <w:r>
        <w:rPr>
          <w:rFonts w:hint="eastAsia"/>
        </w:rPr>
        <w:t xml:space="preserve"> </w:t>
      </w:r>
      <w:r>
        <w:t>供电保证率低、输水管道和设备等维修时不能满足基本生活用水需要的工程，调蓄构筑物的容积应考虑安全贮备水量。根据其维修停水时间一般不会超过</w:t>
      </w:r>
      <w:r>
        <w:t>12h</w:t>
      </w:r>
      <w:r>
        <w:t>的特点，需要加大调</w:t>
      </w:r>
      <w:proofErr w:type="gramStart"/>
      <w:r>
        <w:t>蓄</w:t>
      </w:r>
      <w:proofErr w:type="gramEnd"/>
      <w:r>
        <w:t>构筑物的有效容积，可按最高日用水量的</w:t>
      </w:r>
      <w:r>
        <w:t>40%</w:t>
      </w:r>
      <w:r>
        <w:rPr>
          <w:rFonts w:hint="eastAsia"/>
        </w:rPr>
        <w:t>~</w:t>
      </w:r>
      <w:r>
        <w:t>60%</w:t>
      </w:r>
      <w:r>
        <w:t>设计，以满足平均日用水量的</w:t>
      </w:r>
      <w:r>
        <w:t>50%</w:t>
      </w:r>
      <w:r>
        <w:rPr>
          <w:rFonts w:hint="eastAsia"/>
        </w:rPr>
        <w:t>~</w:t>
      </w:r>
      <w:r>
        <w:t>0%</w:t>
      </w:r>
      <w:r>
        <w:t>。</w:t>
      </w:r>
    </w:p>
    <w:p w:rsidR="00157954" w:rsidRDefault="00683058">
      <w:pPr>
        <w:ind w:firstLine="560"/>
      </w:pPr>
      <w:r>
        <w:t>2</w:t>
      </w:r>
      <w:r>
        <w:rPr>
          <w:rFonts w:hint="eastAsia"/>
        </w:rPr>
        <w:t xml:space="preserve"> </w:t>
      </w:r>
      <w:r>
        <w:t>生活饮用水应消毒，为满足消毒要求作本款规定。</w:t>
      </w:r>
    </w:p>
    <w:p w:rsidR="00157954" w:rsidRDefault="00683058">
      <w:pPr>
        <w:ind w:firstLineChars="0" w:firstLine="0"/>
      </w:pPr>
      <w:r>
        <w:t xml:space="preserve">7.5.3  </w:t>
      </w:r>
      <w:r>
        <w:rPr>
          <w:rFonts w:hint="eastAsia"/>
        </w:rPr>
        <w:t>为确保</w:t>
      </w:r>
      <w:r>
        <w:t>供水安全，设计时应考虑当某个清水池（高位水池）</w:t>
      </w:r>
      <w:r>
        <w:rPr>
          <w:rFonts w:hint="eastAsia"/>
        </w:rPr>
        <w:t>清洗时</w:t>
      </w:r>
      <w:r>
        <w:t>仍能维持正常生产。</w:t>
      </w:r>
    </w:p>
    <w:p w:rsidR="00157954" w:rsidRDefault="00683058">
      <w:pPr>
        <w:ind w:firstLineChars="0" w:firstLine="0"/>
      </w:pPr>
      <w:r>
        <w:t>7.5.5</w:t>
      </w:r>
      <w:r>
        <w:rPr>
          <w:rFonts w:hint="eastAsia"/>
        </w:rPr>
        <w:t xml:space="preserve">  </w:t>
      </w:r>
      <w:r>
        <w:t>为保证清水池（高位水池）不受污染应加盖，寒冷地区还应有防冻措施。</w:t>
      </w:r>
    </w:p>
    <w:p w:rsidR="00157954" w:rsidRDefault="00683058">
      <w:pPr>
        <w:ind w:firstLineChars="0" w:firstLine="0"/>
      </w:pPr>
      <w:r>
        <w:t xml:space="preserve">7.5.7  </w:t>
      </w:r>
      <w:r>
        <w:rPr>
          <w:rFonts w:hint="eastAsia"/>
        </w:rPr>
        <w:t>本条为强制性</w:t>
      </w:r>
      <w:r>
        <w:t>条文</w:t>
      </w:r>
      <w:r>
        <w:rPr>
          <w:rFonts w:hint="eastAsia"/>
        </w:rPr>
        <w:t>。</w:t>
      </w:r>
      <w:r>
        <w:t>水塔高度较高，往往为周边最高的建</w:t>
      </w:r>
      <w:r>
        <w:lastRenderedPageBreak/>
        <w:t>筑物，并且为重要的水厂工艺设施。</w:t>
      </w:r>
      <w:r>
        <w:rPr>
          <w:rFonts w:hint="eastAsia"/>
        </w:rPr>
        <w:t>出于</w:t>
      </w:r>
      <w:r>
        <w:t>防雷的安全考虑，按现行国家标准《</w:t>
      </w:r>
      <w:r>
        <w:rPr>
          <w:rFonts w:hint="eastAsia"/>
        </w:rPr>
        <w:t>建筑防雷设计规范</w:t>
      </w:r>
      <w:r>
        <w:t>》</w:t>
      </w:r>
      <w:r>
        <w:rPr>
          <w:rFonts w:hint="eastAsia"/>
        </w:rPr>
        <w:t>GB 50057</w:t>
      </w:r>
      <w:r>
        <w:rPr>
          <w:rFonts w:hint="eastAsia"/>
        </w:rPr>
        <w:t>及</w:t>
      </w:r>
      <w:r>
        <w:t>国家建筑标准设计图集《</w:t>
      </w:r>
      <w:r>
        <w:rPr>
          <w:rFonts w:hint="eastAsia"/>
        </w:rPr>
        <w:t>建筑物</w:t>
      </w:r>
      <w:r>
        <w:t>防雷设施安装》</w:t>
      </w:r>
      <w:r>
        <w:rPr>
          <w:rFonts w:hint="eastAsia"/>
        </w:rPr>
        <w:t>15D 501</w:t>
      </w:r>
      <w:r>
        <w:rPr>
          <w:rFonts w:hint="eastAsia"/>
        </w:rPr>
        <w:t>的</w:t>
      </w:r>
      <w:r>
        <w:t>有关规定，以传统的防雷要求，可设外部防雷装置，即接闪器、引下线和接地装置。</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531" w:name="_Toc8889347"/>
      <w:bookmarkStart w:id="532" w:name="_Toc8890458"/>
      <w:bookmarkStart w:id="533" w:name="_Toc22070694"/>
      <w:bookmarkStart w:id="534" w:name="_Toc8891803"/>
      <w:bookmarkStart w:id="535" w:name="_Toc8890110"/>
      <w:bookmarkStart w:id="536" w:name="_Toc21866506"/>
      <w:bookmarkStart w:id="537" w:name="_Toc21865615"/>
      <w:bookmarkStart w:id="538" w:name="_Toc30177741"/>
      <w:r>
        <w:lastRenderedPageBreak/>
        <w:t>8</w:t>
      </w:r>
      <w:r>
        <w:rPr>
          <w:rFonts w:hint="eastAsia"/>
        </w:rPr>
        <w:t xml:space="preserve">  </w:t>
      </w:r>
      <w:r>
        <w:t>水厂总体设计</w:t>
      </w:r>
      <w:bookmarkEnd w:id="531"/>
      <w:bookmarkEnd w:id="532"/>
      <w:bookmarkEnd w:id="533"/>
      <w:bookmarkEnd w:id="534"/>
      <w:bookmarkEnd w:id="535"/>
      <w:bookmarkEnd w:id="536"/>
      <w:bookmarkEnd w:id="537"/>
      <w:bookmarkEnd w:id="538"/>
    </w:p>
    <w:p w:rsidR="00157954" w:rsidRDefault="00683058">
      <w:pPr>
        <w:ind w:firstLineChars="0" w:firstLine="0"/>
      </w:pPr>
      <w:r>
        <w:rPr>
          <w:rFonts w:hint="eastAsia"/>
        </w:rPr>
        <w:t xml:space="preserve">8.0.1  </w:t>
      </w:r>
      <w:r>
        <w:rPr>
          <w:rFonts w:hint="eastAsia"/>
        </w:rPr>
        <w:t>水厂厂址选择，关系到整个供水系统布局和水厂布置的合理性，对工程投资、水厂安全、建设周期和运行管理等方面都会产生直接影响。水厂厂址选择的影响因素很多，包括水源类型、取水点位置、防洪、供水范围、供水规模、净水工艺、输配水管线布置、周边环境、地形、工程地质和水文地质、交通、电源、镇（乡）村建设规划等条件。因此，应按本条规定，进行技术经济比较后确定厂址。</w:t>
      </w:r>
    </w:p>
    <w:p w:rsidR="00157954" w:rsidRDefault="00683058">
      <w:pPr>
        <w:ind w:firstLine="560"/>
      </w:pPr>
      <w:r>
        <w:rPr>
          <w:rFonts w:hint="eastAsia"/>
        </w:rPr>
        <w:t>当原水浑浊度高、泥沙量大需要设置</w:t>
      </w:r>
      <w:proofErr w:type="gramStart"/>
      <w:r>
        <w:rPr>
          <w:rFonts w:hint="eastAsia"/>
        </w:rPr>
        <w:t>预沉设施</w:t>
      </w:r>
      <w:proofErr w:type="gramEnd"/>
      <w:r>
        <w:rPr>
          <w:rFonts w:hint="eastAsia"/>
        </w:rPr>
        <w:t>时，考虑到排泥量较大、减少泥沙沉积输水管（渠），</w:t>
      </w:r>
      <w:proofErr w:type="gramStart"/>
      <w:r>
        <w:rPr>
          <w:rFonts w:hint="eastAsia"/>
        </w:rPr>
        <w:t>预沉设施</w:t>
      </w:r>
      <w:proofErr w:type="gramEnd"/>
      <w:r>
        <w:rPr>
          <w:rFonts w:hint="eastAsia"/>
        </w:rPr>
        <w:t>一般设在水源附近。</w:t>
      </w:r>
    </w:p>
    <w:p w:rsidR="00157954" w:rsidRDefault="00683058">
      <w:pPr>
        <w:ind w:firstLineChars="0" w:firstLine="0"/>
      </w:pPr>
      <w:r>
        <w:rPr>
          <w:rFonts w:hint="eastAsia"/>
        </w:rPr>
        <w:t xml:space="preserve">8.0.2  </w:t>
      </w:r>
      <w:r>
        <w:rPr>
          <w:rFonts w:hint="eastAsia"/>
        </w:rPr>
        <w:t>水厂总平面布置包括生产构（建）筑物、附属建筑物、管道、堆料场、道路、绿化等布置，应便于生产和管理，并符合卫生和安全的要求。</w:t>
      </w:r>
    </w:p>
    <w:p w:rsidR="00157954" w:rsidRDefault="00683058">
      <w:pPr>
        <w:ind w:firstLine="560"/>
      </w:pPr>
      <w:r>
        <w:rPr>
          <w:rFonts w:hint="eastAsia"/>
        </w:rPr>
        <w:t>生产构（建）筑物和附属建筑物尽量集中布置，可减少用地和能耗。</w:t>
      </w:r>
    </w:p>
    <w:p w:rsidR="00157954" w:rsidRDefault="00683058">
      <w:pPr>
        <w:ind w:firstLine="560"/>
      </w:pPr>
      <w:r>
        <w:rPr>
          <w:rFonts w:hint="eastAsia"/>
        </w:rPr>
        <w:t>滤料、管配件等堆放场地</w:t>
      </w:r>
      <w:proofErr w:type="gramStart"/>
      <w:r>
        <w:rPr>
          <w:rFonts w:hint="eastAsia"/>
        </w:rPr>
        <w:t>宜设置</w:t>
      </w:r>
      <w:proofErr w:type="gramEnd"/>
      <w:r>
        <w:rPr>
          <w:rFonts w:hint="eastAsia"/>
        </w:rPr>
        <w:t>在水厂边缘地区，不宜设置在主干道两侧。滤池翻砂需专设场地，尽可能设在滤池附近，场地大小不应小于堆放一格滤池的滤料和承托层料所需面积。</w:t>
      </w:r>
    </w:p>
    <w:p w:rsidR="00157954" w:rsidRDefault="00683058">
      <w:pPr>
        <w:ind w:firstLine="560"/>
      </w:pPr>
      <w:r>
        <w:rPr>
          <w:rFonts w:hint="eastAsia"/>
        </w:rPr>
        <w:t>为了防止饮用水被污染，需要遵守污染源与生活饮用水清水池和调蓄构筑物的最小距离。</w:t>
      </w:r>
    </w:p>
    <w:p w:rsidR="00157954" w:rsidRDefault="00683058">
      <w:pPr>
        <w:ind w:firstLine="560"/>
      </w:pPr>
      <w:r>
        <w:rPr>
          <w:rFonts w:hint="eastAsia"/>
        </w:rPr>
        <w:t>在节约用地原则下，通过合理布局，尽量增加绿化面积。远期预留场地，近期可作为绿化。为避免清水池</w:t>
      </w:r>
      <w:proofErr w:type="gramStart"/>
      <w:r>
        <w:rPr>
          <w:rFonts w:hint="eastAsia"/>
        </w:rPr>
        <w:t>池顶因</w:t>
      </w:r>
      <w:proofErr w:type="gramEnd"/>
      <w:r>
        <w:rPr>
          <w:rFonts w:hint="eastAsia"/>
        </w:rPr>
        <w:t>绿化施肥而影响清水水质，应限制施用对水质有害的肥料和杀虫剂。</w:t>
      </w:r>
    </w:p>
    <w:p w:rsidR="00157954" w:rsidRDefault="00683058">
      <w:pPr>
        <w:ind w:firstLineChars="0" w:firstLine="0"/>
      </w:pPr>
      <w:r>
        <w:rPr>
          <w:rFonts w:hint="eastAsia"/>
        </w:rPr>
        <w:t xml:space="preserve">8.0.3  </w:t>
      </w:r>
      <w:r>
        <w:rPr>
          <w:rFonts w:hint="eastAsia"/>
        </w:rPr>
        <w:t>生产构筑物或装置的布置应根据地形、构筑物的类型、净水工艺和管理要求等进行布置。</w:t>
      </w:r>
    </w:p>
    <w:p w:rsidR="00157954" w:rsidRDefault="00683058">
      <w:pPr>
        <w:ind w:firstLine="560"/>
      </w:pPr>
      <w:r>
        <w:rPr>
          <w:rFonts w:hint="eastAsia"/>
        </w:rPr>
        <w:t>构筑物或装置的水头损失包括本身的水头损失和连接管（渠）</w:t>
      </w:r>
      <w:r>
        <w:rPr>
          <w:rFonts w:hint="eastAsia"/>
        </w:rPr>
        <w:lastRenderedPageBreak/>
        <w:t>的水头损失。</w:t>
      </w:r>
    </w:p>
    <w:p w:rsidR="00157954" w:rsidRDefault="00683058">
      <w:pPr>
        <w:ind w:firstLine="560"/>
      </w:pPr>
      <w:r>
        <w:rPr>
          <w:rFonts w:hint="eastAsia"/>
        </w:rPr>
        <w:t>为便于重力排水、排泥、放空和减少土石方工程量，因此本条规定构筑物或装置的竖向布置应充分利用地形坡度，尤其当水厂位于丘陵地区或山坡时。有时，还能减少中间提升能耗、甚至避免中间提升。为了利用进厂原水的水头，可考虑采用叠合式构筑物，例如沉清池。</w:t>
      </w:r>
    </w:p>
    <w:p w:rsidR="00157954" w:rsidRDefault="00683058">
      <w:pPr>
        <w:ind w:firstLine="560"/>
      </w:pPr>
      <w:r>
        <w:rPr>
          <w:rFonts w:hint="eastAsia"/>
        </w:rPr>
        <w:t>室外布置的构筑物或装置，要根据控藻、检修等，采取必要的遮阳避雨措施。</w:t>
      </w:r>
    </w:p>
    <w:p w:rsidR="00157954" w:rsidRDefault="00683058">
      <w:pPr>
        <w:ind w:firstLine="560"/>
      </w:pPr>
      <w:r>
        <w:rPr>
          <w:rFonts w:hint="eastAsia"/>
        </w:rPr>
        <w:t>寒冷地区的构筑物或装置应根据水面结冰情况及当地运行经验，确定是否</w:t>
      </w:r>
      <w:proofErr w:type="gramStart"/>
      <w:r>
        <w:rPr>
          <w:rFonts w:hint="eastAsia"/>
        </w:rPr>
        <w:t>需要设盖或</w:t>
      </w:r>
      <w:proofErr w:type="gramEnd"/>
      <w:r>
        <w:rPr>
          <w:rFonts w:hint="eastAsia"/>
        </w:rPr>
        <w:t>建在室内。</w:t>
      </w:r>
    </w:p>
    <w:p w:rsidR="00157954" w:rsidRDefault="00683058">
      <w:pPr>
        <w:ind w:firstLineChars="0" w:firstLine="0"/>
      </w:pPr>
      <w:r>
        <w:rPr>
          <w:rFonts w:hint="eastAsia"/>
        </w:rPr>
        <w:t xml:space="preserve">8.0.4  </w:t>
      </w:r>
      <w:r>
        <w:rPr>
          <w:rFonts w:hint="eastAsia"/>
        </w:rPr>
        <w:t>为了灵活生产、应对检修和事故，构筑物间应设连通管、超越管，并尽量顺直，避免迂回，以减少水头损失。但应适当考虑构筑物不均匀沉降的影响。</w:t>
      </w:r>
    </w:p>
    <w:p w:rsidR="00157954" w:rsidRDefault="00683058">
      <w:pPr>
        <w:ind w:firstLineChars="0" w:firstLine="0"/>
      </w:pPr>
      <w:r>
        <w:rPr>
          <w:rFonts w:hint="eastAsia"/>
        </w:rPr>
        <w:t xml:space="preserve">8.0.5  </w:t>
      </w:r>
      <w:r>
        <w:rPr>
          <w:rFonts w:hint="eastAsia"/>
        </w:rPr>
        <w:t>当条件允许时，水厂雨水、污水首先应考虑重力流排放。若采用重力流排放有困难时，可在厂区内设置排水调节池和排水泵，通过提升后排放。</w:t>
      </w:r>
      <w:r>
        <w:rPr>
          <w:rFonts w:hint="eastAsia"/>
        </w:rPr>
        <w:t xml:space="preserve"> </w:t>
      </w:r>
    </w:p>
    <w:p w:rsidR="00157954" w:rsidRDefault="00683058">
      <w:pPr>
        <w:ind w:firstLineChars="0" w:firstLine="0"/>
      </w:pPr>
      <w:r>
        <w:rPr>
          <w:rFonts w:hint="eastAsia"/>
        </w:rPr>
        <w:t xml:space="preserve">8.0.6  </w:t>
      </w:r>
      <w:r>
        <w:rPr>
          <w:rFonts w:hint="eastAsia"/>
        </w:rPr>
        <w:t>各地对排泥水回用、处理与处置，污水处理与处置有不同的规定，需按</w:t>
      </w:r>
      <w:proofErr w:type="gramStart"/>
      <w:r>
        <w:rPr>
          <w:rFonts w:hint="eastAsia"/>
        </w:rPr>
        <w:t>当地环评报告</w:t>
      </w:r>
      <w:proofErr w:type="gramEnd"/>
      <w:r>
        <w:rPr>
          <w:rFonts w:hint="eastAsia"/>
        </w:rPr>
        <w:t>及批复，采取相应的措施满足环评要求。</w:t>
      </w:r>
    </w:p>
    <w:p w:rsidR="00157954" w:rsidRDefault="00683058">
      <w:pPr>
        <w:ind w:firstLineChars="0" w:firstLine="0"/>
      </w:pPr>
      <w:r>
        <w:rPr>
          <w:rFonts w:hint="eastAsia"/>
        </w:rPr>
        <w:t xml:space="preserve">8.0.8  </w:t>
      </w:r>
      <w:r>
        <w:rPr>
          <w:rFonts w:hint="eastAsia"/>
        </w:rPr>
        <w:t>为保证人员安全，生产构筑物应设置栏杆、防滑梯、检修爬梯、安全护栏等。</w:t>
      </w:r>
    </w:p>
    <w:p w:rsidR="00157954" w:rsidRDefault="00683058">
      <w:pPr>
        <w:ind w:firstLineChars="0" w:firstLine="0"/>
      </w:pPr>
      <w:r>
        <w:rPr>
          <w:rFonts w:hint="eastAsia"/>
        </w:rPr>
        <w:t xml:space="preserve">8.0.9  </w:t>
      </w:r>
      <w:r>
        <w:rPr>
          <w:rFonts w:hint="eastAsia"/>
        </w:rPr>
        <w:t>不宜过于豪华，避免色彩多样或过多的装饰。</w:t>
      </w: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539" w:name="_Toc8890111"/>
      <w:bookmarkStart w:id="540" w:name="_Toc8891804"/>
      <w:bookmarkStart w:id="541" w:name="_Toc21865616"/>
      <w:bookmarkStart w:id="542" w:name="_Toc21866507"/>
      <w:bookmarkStart w:id="543" w:name="_Toc8889348"/>
      <w:bookmarkStart w:id="544" w:name="_Toc8890459"/>
      <w:bookmarkStart w:id="545" w:name="_Toc30177742"/>
      <w:bookmarkStart w:id="546" w:name="_Toc22070695"/>
      <w:r>
        <w:lastRenderedPageBreak/>
        <w:t xml:space="preserve">9  </w:t>
      </w:r>
      <w:r>
        <w:t>水</w:t>
      </w:r>
      <w:r>
        <w:t xml:space="preserve"> </w:t>
      </w:r>
      <w:r>
        <w:t>处</w:t>
      </w:r>
      <w:r>
        <w:t xml:space="preserve"> </w:t>
      </w:r>
      <w:r>
        <w:t>理</w:t>
      </w:r>
      <w:bookmarkEnd w:id="539"/>
      <w:bookmarkEnd w:id="540"/>
      <w:bookmarkEnd w:id="541"/>
      <w:bookmarkEnd w:id="542"/>
      <w:bookmarkEnd w:id="543"/>
      <w:bookmarkEnd w:id="544"/>
      <w:bookmarkEnd w:id="545"/>
      <w:bookmarkEnd w:id="546"/>
    </w:p>
    <w:p w:rsidR="00157954" w:rsidRDefault="00683058">
      <w:pPr>
        <w:pStyle w:val="3"/>
        <w:spacing w:before="156" w:after="156"/>
      </w:pPr>
      <w:bookmarkStart w:id="547" w:name="_Toc8889349"/>
      <w:bookmarkStart w:id="548" w:name="_Toc8890112"/>
      <w:bookmarkStart w:id="549" w:name="_Toc8890460"/>
      <w:bookmarkStart w:id="550" w:name="_Toc8891805"/>
      <w:bookmarkStart w:id="551" w:name="_Toc21865617"/>
      <w:bookmarkStart w:id="552" w:name="_Toc22070696"/>
      <w:bookmarkStart w:id="553" w:name="_Toc30177743"/>
      <w:bookmarkStart w:id="554" w:name="_Toc21866508"/>
      <w:r>
        <w:t>9.1</w:t>
      </w:r>
      <w:r>
        <w:rPr>
          <w:rFonts w:hint="eastAsia"/>
        </w:rPr>
        <w:t xml:space="preserve"> </w:t>
      </w:r>
      <w:r>
        <w:t>一般规定</w:t>
      </w:r>
      <w:bookmarkEnd w:id="547"/>
      <w:bookmarkEnd w:id="548"/>
      <w:bookmarkEnd w:id="549"/>
      <w:bookmarkEnd w:id="550"/>
      <w:bookmarkEnd w:id="551"/>
      <w:bookmarkEnd w:id="552"/>
      <w:bookmarkEnd w:id="553"/>
      <w:bookmarkEnd w:id="554"/>
    </w:p>
    <w:p w:rsidR="00157954" w:rsidRDefault="00683058">
      <w:pPr>
        <w:ind w:firstLineChars="0" w:firstLine="0"/>
      </w:pPr>
      <w:r>
        <w:t xml:space="preserve">9.1.1  </w:t>
      </w:r>
      <w:r>
        <w:t>关于镇（乡）村水厂水处理工艺流程的选用与主要构筑物组成选择的规定。</w:t>
      </w:r>
    </w:p>
    <w:p w:rsidR="00157954" w:rsidRDefault="00683058">
      <w:pPr>
        <w:ind w:firstLineChars="0" w:firstLine="0"/>
      </w:pPr>
      <w:r>
        <w:t xml:space="preserve">9.1.2  </w:t>
      </w:r>
      <w:r>
        <w:t>关于水处理构筑物的设计流量的规定。</w:t>
      </w:r>
    </w:p>
    <w:p w:rsidR="00157954" w:rsidRDefault="00683058">
      <w:pPr>
        <w:ind w:firstLine="560"/>
      </w:pPr>
      <w:r>
        <w:t>水厂的自用水量系指水厂的沉淀池或澄清池的排泥水、溶解药剂所需用水、滤池冲洗水以及各种处理构筑物的清洗用水等。自用水量与构筑物类型、原水水质和处理方法等因素有关。根据我国各地水厂经验，一般采用常规处理工艺时</w:t>
      </w:r>
      <w:r>
        <w:rPr>
          <w:rFonts w:hint="eastAsia"/>
        </w:rPr>
        <w:t>，</w:t>
      </w:r>
      <w:proofErr w:type="gramStart"/>
      <w:r>
        <w:t>自用水率为</w:t>
      </w:r>
      <w:proofErr w:type="gramEnd"/>
      <w:r>
        <w:t>5%~10%</w:t>
      </w:r>
      <w:r>
        <w:t>，上限用于原水浊度较高和排泥频繁的水厂；下限用于原水浊度较低、排泥不频繁的水厂。</w:t>
      </w:r>
    </w:p>
    <w:p w:rsidR="00157954" w:rsidRDefault="00683058">
      <w:pPr>
        <w:ind w:firstLineChars="0" w:firstLine="0"/>
      </w:pPr>
      <w:r>
        <w:t xml:space="preserve">9.1.3  </w:t>
      </w:r>
      <w:r>
        <w:t>关于净水构筑物设置辅助管道和设施的规定。</w:t>
      </w:r>
    </w:p>
    <w:p w:rsidR="00157954" w:rsidRDefault="00683058">
      <w:pPr>
        <w:pStyle w:val="3"/>
        <w:spacing w:before="156" w:after="156"/>
      </w:pPr>
      <w:bookmarkStart w:id="555" w:name="_Toc8890461"/>
      <w:bookmarkStart w:id="556" w:name="_Toc8891806"/>
      <w:bookmarkStart w:id="557" w:name="_Toc21865618"/>
      <w:bookmarkStart w:id="558" w:name="_Toc30177744"/>
      <w:bookmarkStart w:id="559" w:name="_Toc21866509"/>
      <w:bookmarkStart w:id="560" w:name="_Toc22070697"/>
      <w:bookmarkStart w:id="561" w:name="_Toc8889350"/>
      <w:bookmarkStart w:id="562" w:name="_Toc8890113"/>
      <w:r>
        <w:t>9.2</w:t>
      </w:r>
      <w:r>
        <w:rPr>
          <w:rFonts w:hint="eastAsia"/>
        </w:rPr>
        <w:t xml:space="preserve"> </w:t>
      </w:r>
      <w:r>
        <w:t>预处理</w:t>
      </w:r>
      <w:bookmarkEnd w:id="555"/>
      <w:bookmarkEnd w:id="556"/>
      <w:bookmarkEnd w:id="557"/>
      <w:bookmarkEnd w:id="558"/>
      <w:bookmarkEnd w:id="559"/>
      <w:bookmarkEnd w:id="560"/>
      <w:bookmarkEnd w:id="561"/>
      <w:bookmarkEnd w:id="562"/>
    </w:p>
    <w:p w:rsidR="00157954" w:rsidRDefault="00683058">
      <w:pPr>
        <w:spacing w:beforeLines="50" w:before="156" w:afterLines="50" w:after="156"/>
        <w:ind w:firstLineChars="0" w:firstLine="0"/>
        <w:jc w:val="center"/>
        <w:rPr>
          <w:b/>
        </w:rPr>
      </w:pPr>
      <w:r>
        <w:rPr>
          <w:b/>
        </w:rPr>
        <w:t xml:space="preserve">I </w:t>
      </w:r>
      <w:r>
        <w:rPr>
          <w:b/>
        </w:rPr>
        <w:t>自然</w:t>
      </w:r>
      <w:r>
        <w:rPr>
          <w:rFonts w:cs="Times New Roman"/>
          <w:b/>
          <w:szCs w:val="28"/>
        </w:rPr>
        <w:t>沉淀</w:t>
      </w:r>
    </w:p>
    <w:p w:rsidR="00157954" w:rsidRDefault="00683058">
      <w:pPr>
        <w:ind w:firstLineChars="0" w:firstLine="0"/>
      </w:pPr>
      <w:r>
        <w:t xml:space="preserve">9.2.1  </w:t>
      </w:r>
      <w:r>
        <w:t>关于采用自然沉淀池的一般规定。</w:t>
      </w:r>
    </w:p>
    <w:p w:rsidR="00157954" w:rsidRDefault="00683058">
      <w:pPr>
        <w:ind w:firstLine="560"/>
      </w:pPr>
      <w:r>
        <w:t>浊度瞬时超过</w:t>
      </w:r>
      <w:r>
        <w:t>10000NTU</w:t>
      </w:r>
      <w:r>
        <w:t>的原水，会导致常规的净水构筑物无法正常运行，因此必须在常规净水构筑物前，增设采用自然沉淀池进行预沉。自然沉淀一般可去除原水中的泥沙、漂浮物、冰屑等较大粒径的杂质，同时兼有改善原水水质和调蓄水量功能。</w:t>
      </w:r>
    </w:p>
    <w:p w:rsidR="00157954" w:rsidRDefault="00683058">
      <w:pPr>
        <w:ind w:firstLineChars="0" w:firstLine="0"/>
      </w:pPr>
      <w:r>
        <w:t xml:space="preserve">9.2.2  </w:t>
      </w:r>
      <w:r>
        <w:t>关于自然沉淀的沉淀时间的规定。</w:t>
      </w:r>
      <w:r>
        <w:t xml:space="preserve"> </w:t>
      </w:r>
    </w:p>
    <w:p w:rsidR="00157954" w:rsidRDefault="00683058">
      <w:pPr>
        <w:ind w:firstLineChars="0" w:firstLine="0"/>
      </w:pPr>
      <w:r>
        <w:t xml:space="preserve">9.2.3  </w:t>
      </w:r>
      <w:r>
        <w:t>关于自然沉淀池池深的规定。</w:t>
      </w:r>
    </w:p>
    <w:p w:rsidR="00157954" w:rsidRDefault="00683058">
      <w:pPr>
        <w:spacing w:beforeLines="50" w:before="156" w:afterLines="50" w:after="156"/>
        <w:ind w:firstLineChars="0" w:firstLine="0"/>
        <w:jc w:val="center"/>
        <w:rPr>
          <w:b/>
        </w:rPr>
      </w:pPr>
      <w:r>
        <w:rPr>
          <w:b/>
        </w:rPr>
        <w:t>II</w:t>
      </w:r>
      <w:r>
        <w:rPr>
          <w:rFonts w:hint="eastAsia"/>
          <w:b/>
        </w:rPr>
        <w:t xml:space="preserve"> </w:t>
      </w:r>
      <w:r>
        <w:rPr>
          <w:b/>
        </w:rPr>
        <w:t>粗</w:t>
      </w:r>
      <w:r>
        <w:rPr>
          <w:rFonts w:hint="eastAsia"/>
          <w:b/>
        </w:rPr>
        <w:t xml:space="preserve">   </w:t>
      </w:r>
      <w:proofErr w:type="gramStart"/>
      <w:r>
        <w:rPr>
          <w:b/>
        </w:rPr>
        <w:t>滤</w:t>
      </w:r>
      <w:proofErr w:type="gramEnd"/>
    </w:p>
    <w:p w:rsidR="00157954" w:rsidRDefault="00683058">
      <w:pPr>
        <w:ind w:firstLineChars="0" w:firstLine="0"/>
      </w:pPr>
      <w:r>
        <w:t xml:space="preserve">9.2.4  </w:t>
      </w:r>
      <w:r>
        <w:t>关于采用粗滤池的一般规定。</w:t>
      </w:r>
    </w:p>
    <w:p w:rsidR="00157954" w:rsidRDefault="00683058">
      <w:pPr>
        <w:ind w:firstLine="560"/>
      </w:pPr>
      <w:r>
        <w:t>粗滤池与慢滤池串联，可替代常规的混凝、沉淀、</w:t>
      </w:r>
      <w:r>
        <w:rPr>
          <w:rFonts w:hint="eastAsia"/>
        </w:rPr>
        <w:t>过滤</w:t>
      </w:r>
      <w:r>
        <w:t>处理工艺，净化原水浊度低于</w:t>
      </w:r>
      <w:r>
        <w:t>500NTU</w:t>
      </w:r>
      <w:r>
        <w:t>的地表水。</w:t>
      </w:r>
    </w:p>
    <w:p w:rsidR="00157954" w:rsidRDefault="00683058">
      <w:pPr>
        <w:ind w:firstLine="560"/>
      </w:pPr>
      <w:r>
        <w:lastRenderedPageBreak/>
        <w:t>在水源地</w:t>
      </w:r>
      <w:proofErr w:type="gramStart"/>
      <w:r>
        <w:t>采用粗滤工艺</w:t>
      </w:r>
      <w:proofErr w:type="gramEnd"/>
      <w:r>
        <w:t>，有利于减少原水输水管泥沙沉积并可改善后续处理效果。浙江某水厂</w:t>
      </w:r>
      <w:r>
        <w:t>DN150</w:t>
      </w:r>
      <w:r>
        <w:t>原水输水管，长</w:t>
      </w:r>
      <w:r>
        <w:t>960m</w:t>
      </w:r>
      <w:r>
        <w:t>，管道内沉积了大量泥沙，为此在取水泵站后设</w:t>
      </w:r>
      <w:r>
        <w:rPr>
          <w:rFonts w:hint="eastAsia"/>
        </w:rPr>
        <w:t>一</w:t>
      </w:r>
      <w:r>
        <w:t>座上</w:t>
      </w:r>
      <w:proofErr w:type="gramStart"/>
      <w:r>
        <w:t>向流粗滤池</w:t>
      </w:r>
      <w:proofErr w:type="gramEnd"/>
      <w:r>
        <w:t>，经两级粗滤池处理后，出水浊度保持在</w:t>
      </w:r>
      <w:r>
        <w:t>20NTU</w:t>
      </w:r>
      <w:r>
        <w:t>以下，从而确保后续水处理构筑物能正常运行。</w:t>
      </w:r>
    </w:p>
    <w:p w:rsidR="00157954" w:rsidRDefault="00683058">
      <w:pPr>
        <w:ind w:firstLineChars="0" w:firstLine="0"/>
      </w:pPr>
      <w:r>
        <w:t xml:space="preserve">9.2.5  </w:t>
      </w:r>
      <w:r>
        <w:t>关于粗滤池形式选择的规定。</w:t>
      </w:r>
    </w:p>
    <w:p w:rsidR="00157954" w:rsidRDefault="00683058">
      <w:pPr>
        <w:ind w:firstLine="560"/>
      </w:pPr>
      <w:r>
        <w:t>粗滤池构筑物形式，分为平流、竖流（上向流或下向流），选择时应根据净水构筑物高程布置和地形条件等因素，通过技术经济比较确定。</w:t>
      </w:r>
    </w:p>
    <w:p w:rsidR="00157954" w:rsidRDefault="00683058">
      <w:pPr>
        <w:ind w:firstLineChars="0" w:firstLine="0"/>
      </w:pPr>
      <w:r>
        <w:t xml:space="preserve">9.2.6  </w:t>
      </w:r>
      <w:r>
        <w:t>关于粗滤池组成方式的规定。</w:t>
      </w:r>
      <w:r>
        <w:t xml:space="preserve"> </w:t>
      </w:r>
    </w:p>
    <w:p w:rsidR="00157954" w:rsidRDefault="00683058">
      <w:pPr>
        <w:ind w:firstLineChars="0" w:firstLine="0"/>
      </w:pPr>
      <w:r>
        <w:t>9.2.7</w:t>
      </w:r>
      <w:r>
        <w:rPr>
          <w:rFonts w:hint="eastAsia"/>
        </w:rPr>
        <w:t xml:space="preserve">  </w:t>
      </w:r>
      <w:r>
        <w:t>规定</w:t>
      </w:r>
      <w:proofErr w:type="gramStart"/>
      <w:r>
        <w:t>竖流粗</w:t>
      </w:r>
      <w:proofErr w:type="gramEnd"/>
      <w:r>
        <w:t>滤池滤料的组成。</w:t>
      </w:r>
      <w:r>
        <w:t xml:space="preserve"> </w:t>
      </w:r>
    </w:p>
    <w:p w:rsidR="00157954" w:rsidRDefault="00683058">
      <w:pPr>
        <w:ind w:firstLineChars="0" w:firstLine="0"/>
      </w:pPr>
      <w:r>
        <w:t>9.2.8</w:t>
      </w:r>
      <w:r>
        <w:rPr>
          <w:rFonts w:hint="eastAsia"/>
        </w:rPr>
        <w:t xml:space="preserve">  </w:t>
      </w:r>
      <w:r>
        <w:t>规定平流粗滤池滤料的组成与池长。</w:t>
      </w:r>
    </w:p>
    <w:p w:rsidR="00157954" w:rsidRDefault="00683058">
      <w:pPr>
        <w:ind w:firstLineChars="0" w:firstLine="0"/>
      </w:pPr>
      <w:r>
        <w:t>9.2.9</w:t>
      </w:r>
      <w:r>
        <w:rPr>
          <w:rFonts w:hint="eastAsia"/>
        </w:rPr>
        <w:t xml:space="preserve">  </w:t>
      </w:r>
      <w:r>
        <w:t>规定粗滤池的滤速。</w:t>
      </w:r>
      <w:r>
        <w:t xml:space="preserve"> </w:t>
      </w:r>
    </w:p>
    <w:p w:rsidR="00157954" w:rsidRDefault="00683058">
      <w:pPr>
        <w:ind w:firstLineChars="0" w:firstLine="0"/>
      </w:pPr>
      <w:r>
        <w:t xml:space="preserve">9.2.10  </w:t>
      </w:r>
      <w:r>
        <w:t>关于</w:t>
      </w:r>
      <w:proofErr w:type="gramStart"/>
      <w:r>
        <w:t>竖流粗</w:t>
      </w:r>
      <w:proofErr w:type="gramEnd"/>
      <w:r>
        <w:t>滤池砂上水深等高度的规定。</w:t>
      </w:r>
    </w:p>
    <w:p w:rsidR="00157954" w:rsidRDefault="00683058">
      <w:pPr>
        <w:ind w:firstLineChars="0" w:firstLine="0"/>
      </w:pPr>
      <w:r>
        <w:t xml:space="preserve">9.2.11  </w:t>
      </w:r>
      <w:r>
        <w:t>关于上向</w:t>
      </w:r>
      <w:proofErr w:type="gramStart"/>
      <w:r>
        <w:t>流竖流粗</w:t>
      </w:r>
      <w:proofErr w:type="gramEnd"/>
      <w:r>
        <w:t>滤池底部辅助设施的规定。</w:t>
      </w:r>
    </w:p>
    <w:p w:rsidR="00157954" w:rsidRDefault="00683058">
      <w:pPr>
        <w:spacing w:beforeLines="50" w:before="156" w:afterLines="50" w:after="156"/>
        <w:ind w:firstLineChars="0" w:firstLine="0"/>
        <w:jc w:val="center"/>
        <w:rPr>
          <w:b/>
        </w:rPr>
      </w:pPr>
      <w:r>
        <w:rPr>
          <w:b/>
        </w:rPr>
        <w:t>III</w:t>
      </w:r>
      <w:r>
        <w:rPr>
          <w:rFonts w:hint="eastAsia"/>
          <w:b/>
        </w:rPr>
        <w:t xml:space="preserve"> </w:t>
      </w:r>
      <w:r>
        <w:rPr>
          <w:b/>
        </w:rPr>
        <w:t>预氧化</w:t>
      </w:r>
    </w:p>
    <w:p w:rsidR="00157954" w:rsidRDefault="00683058">
      <w:pPr>
        <w:ind w:firstLineChars="0" w:firstLine="0"/>
      </w:pPr>
      <w:r>
        <w:t>9.2.12</w:t>
      </w:r>
      <w:r>
        <w:rPr>
          <w:rFonts w:hint="eastAsia"/>
        </w:rPr>
        <w:t xml:space="preserve">  </w:t>
      </w:r>
      <w:r>
        <w:t>采用</w:t>
      </w:r>
      <w:r>
        <w:rPr>
          <w:rFonts w:hint="eastAsia"/>
        </w:rPr>
        <w:t>高锰酸钾</w:t>
      </w:r>
      <w:r>
        <w:t>预氧化的规定。</w:t>
      </w:r>
    </w:p>
    <w:p w:rsidR="00157954" w:rsidRDefault="00683058">
      <w:pPr>
        <w:ind w:firstLine="560"/>
      </w:pPr>
      <w:r>
        <w:t xml:space="preserve">1 </w:t>
      </w:r>
      <w:r>
        <w:t>高</w:t>
      </w:r>
      <w:r>
        <w:rPr>
          <w:rFonts w:hint="eastAsia"/>
        </w:rPr>
        <w:t>锰酸钾</w:t>
      </w:r>
      <w:r>
        <w:t>投加点可设在取水口，经过与原水充分混合反应后，再与其他药剂混合。</w:t>
      </w:r>
      <w:r>
        <w:rPr>
          <w:rFonts w:hint="eastAsia"/>
        </w:rPr>
        <w:t>高锰酸钾</w:t>
      </w:r>
      <w:r>
        <w:t>预氧化后再加氯，可降低水的致突变性。</w:t>
      </w:r>
      <w:r>
        <w:rPr>
          <w:rFonts w:hint="eastAsia"/>
        </w:rPr>
        <w:t>高锰酸钾</w:t>
      </w:r>
      <w:r>
        <w:t>与粉末活性炭混合投加时，</w:t>
      </w:r>
      <w:r>
        <w:rPr>
          <w:rFonts w:hint="eastAsia"/>
        </w:rPr>
        <w:t>高锰酸钾</w:t>
      </w:r>
      <w:r>
        <w:t>用量将会升高。如果需要在水厂内投加，</w:t>
      </w:r>
      <w:r>
        <w:rPr>
          <w:rFonts w:hint="eastAsia"/>
        </w:rPr>
        <w:t>高锰酸钾</w:t>
      </w:r>
      <w:r>
        <w:t>快速混合之后，与其他水处理药剂投加点之间宜有</w:t>
      </w:r>
      <w:r>
        <w:t>3~5min</w:t>
      </w:r>
      <w:r>
        <w:t>的</w:t>
      </w:r>
      <w:r>
        <w:rPr>
          <w:rFonts w:hint="eastAsia"/>
        </w:rPr>
        <w:t>间</w:t>
      </w:r>
      <w:r>
        <w:t>隔时间。</w:t>
      </w:r>
    </w:p>
    <w:p w:rsidR="00157954" w:rsidRDefault="00683058">
      <w:pPr>
        <w:ind w:firstLine="560"/>
      </w:pPr>
      <w:r>
        <w:t>2</w:t>
      </w:r>
      <w:r>
        <w:t>经高锰酸钾预氧化后的水，含有二氧化锰为</w:t>
      </w:r>
      <w:proofErr w:type="gramStart"/>
      <w:r>
        <w:t>不</w:t>
      </w:r>
      <w:proofErr w:type="gramEnd"/>
      <w:r>
        <w:t>溶胶体，因此必须要通过后续过滤的方法才能去除，否则出厂水可能有颜色。</w:t>
      </w:r>
    </w:p>
    <w:p w:rsidR="00157954" w:rsidRDefault="00683058">
      <w:pPr>
        <w:ind w:firstLine="560"/>
      </w:pPr>
      <w:r>
        <w:t>3</w:t>
      </w:r>
      <w:r>
        <w:t>高锰酸钾预</w:t>
      </w:r>
      <w:proofErr w:type="gramStart"/>
      <w:r>
        <w:t>氧化投加量</w:t>
      </w:r>
      <w:proofErr w:type="gramEnd"/>
      <w:r>
        <w:t>取决于原水水质。国内外研究资料表明，控制部分</w:t>
      </w:r>
      <w:r>
        <w:rPr>
          <w:rFonts w:hint="eastAsia"/>
        </w:rPr>
        <w:t>嗅</w:t>
      </w:r>
      <w:r>
        <w:t>味约</w:t>
      </w:r>
      <w:r>
        <w:t>0.5~2.5mg/L</w:t>
      </w:r>
      <w:r>
        <w:t>。去除有机污染物约</w:t>
      </w:r>
      <w:r>
        <w:t>0.5~2.0mg/L</w:t>
      </w:r>
      <w:r>
        <w:t>。去除藻类约</w:t>
      </w:r>
      <w:r>
        <w:t>0.5~1.5mg/L</w:t>
      </w:r>
      <w:r>
        <w:rPr>
          <w:rFonts w:hint="eastAsia"/>
        </w:rPr>
        <w:t>。</w:t>
      </w:r>
      <w:r>
        <w:t>控制加氯后水的致突变活性约</w:t>
      </w:r>
      <w:r>
        <w:t xml:space="preserve">2.0mg/L </w:t>
      </w:r>
      <w:r>
        <w:t>故本</w:t>
      </w:r>
      <w:r w:rsidR="00E812B8">
        <w:t>标准</w:t>
      </w:r>
      <w:r>
        <w:t>的</w:t>
      </w:r>
      <w:r>
        <w:rPr>
          <w:rFonts w:hint="eastAsia"/>
        </w:rPr>
        <w:t>高锰酸钾</w:t>
      </w:r>
      <w:r>
        <w:t>投加量规定为</w:t>
      </w:r>
      <w:r>
        <w:t>0.5~1.0mg/L</w:t>
      </w:r>
      <w:r>
        <w:t>。</w:t>
      </w:r>
    </w:p>
    <w:p w:rsidR="00157954" w:rsidRDefault="00683058">
      <w:pPr>
        <w:ind w:firstLine="560"/>
      </w:pPr>
      <w:r>
        <w:rPr>
          <w:rFonts w:hint="eastAsia"/>
        </w:rPr>
        <w:lastRenderedPageBreak/>
        <w:t>此外，国内部分水厂在投加</w:t>
      </w:r>
      <w:r>
        <w:t>高锰酸钾</w:t>
      </w:r>
      <w:r>
        <w:rPr>
          <w:rFonts w:hint="eastAsia"/>
        </w:rPr>
        <w:t>的同时投加了相应的活化药剂，利用高级氧化作用实现对有机污染物及其他污染物的快速氧化去除。例如，太湖流域某乡镇水厂在投加</w:t>
      </w:r>
      <w:r>
        <w:t>高锰酸钾</w:t>
      </w:r>
      <w:r>
        <w:rPr>
          <w:rFonts w:hint="eastAsia"/>
        </w:rPr>
        <w:t>的同时投加了亚硫酸盐药剂，促使高锰酸钾原位产生</w:t>
      </w:r>
      <w:proofErr w:type="gramStart"/>
      <w:r>
        <w:rPr>
          <w:rFonts w:hint="eastAsia"/>
        </w:rPr>
        <w:t>中间态锰和</w:t>
      </w:r>
      <w:proofErr w:type="gramEnd"/>
      <w:r>
        <w:rPr>
          <w:rFonts w:hint="eastAsia"/>
        </w:rPr>
        <w:t>自由基实现对水中污染物的快速氧化。此时，高锰酸钾的投加量应根据试验确定。</w:t>
      </w:r>
    </w:p>
    <w:p w:rsidR="00157954" w:rsidRDefault="00683058">
      <w:pPr>
        <w:ind w:firstLine="560"/>
      </w:pPr>
      <w:r>
        <w:t>运行中控制高锰酸钾投加量应精确。投加量过高可能使</w:t>
      </w:r>
      <w:proofErr w:type="gramStart"/>
      <w:r>
        <w:t>滤后水锰</w:t>
      </w:r>
      <w:proofErr w:type="gramEnd"/>
      <w:r>
        <w:t>的浓度增高而具有颜色。在生产运行中，可根据投加高锰酸钾后沉淀或絮凝池水的颜色变化鉴别投加。有条件可采用精密设备准确控制投加量。</w:t>
      </w:r>
    </w:p>
    <w:p w:rsidR="00157954" w:rsidRDefault="00683058">
      <w:pPr>
        <w:ind w:firstLineChars="0" w:firstLine="0"/>
      </w:pPr>
      <w:r>
        <w:t>9.2.14</w:t>
      </w:r>
      <w:r>
        <w:rPr>
          <w:rFonts w:hint="eastAsia"/>
        </w:rPr>
        <w:t xml:space="preserve">  </w:t>
      </w:r>
      <w:proofErr w:type="gramStart"/>
      <w:r>
        <w:t>采用</w:t>
      </w:r>
      <w:r>
        <w:rPr>
          <w:rFonts w:hint="eastAsia"/>
        </w:rPr>
        <w:t>氯预氧</w:t>
      </w:r>
      <w:proofErr w:type="gramEnd"/>
      <w:r>
        <w:rPr>
          <w:rFonts w:hint="eastAsia"/>
        </w:rPr>
        <w:t>化</w:t>
      </w:r>
      <w:r>
        <w:t>的规定。</w:t>
      </w:r>
    </w:p>
    <w:p w:rsidR="00157954" w:rsidRDefault="00683058">
      <w:pPr>
        <w:ind w:firstLine="560"/>
      </w:pPr>
      <w:r>
        <w:rPr>
          <w:rFonts w:hint="eastAsia"/>
        </w:rPr>
        <w:t>处理水加氯后，三卤甲烷等消毒副产物的生成量与前体物浓度、加氯量、接触时间成正相关。为了减少消毒副产物的生成量，</w:t>
      </w:r>
      <w:proofErr w:type="gramStart"/>
      <w:r>
        <w:rPr>
          <w:rFonts w:hint="eastAsia"/>
        </w:rPr>
        <w:t>氯预氧</w:t>
      </w:r>
      <w:proofErr w:type="gramEnd"/>
      <w:r>
        <w:rPr>
          <w:rFonts w:hint="eastAsia"/>
        </w:rPr>
        <w:t>化的加氯点和加氯量应合理确定。</w:t>
      </w:r>
    </w:p>
    <w:p w:rsidR="00157954" w:rsidRDefault="00683058">
      <w:pPr>
        <w:ind w:firstLineChars="0" w:firstLine="0"/>
      </w:pPr>
      <w:r>
        <w:t>9.2.15</w:t>
      </w:r>
      <w:r>
        <w:rPr>
          <w:rFonts w:hint="eastAsia"/>
        </w:rPr>
        <w:t xml:space="preserve">  </w:t>
      </w:r>
      <w:r>
        <w:rPr>
          <w:rFonts w:hint="eastAsia"/>
        </w:rPr>
        <w:t>规定了生物预处理的适用范围和使用条件</w:t>
      </w:r>
      <w:r>
        <w:t>。</w:t>
      </w:r>
    </w:p>
    <w:p w:rsidR="00157954" w:rsidRDefault="00683058">
      <w:pPr>
        <w:spacing w:beforeLines="50" w:before="156" w:afterLines="50" w:after="156"/>
        <w:ind w:firstLineChars="0" w:firstLine="0"/>
        <w:jc w:val="center"/>
        <w:rPr>
          <w:b/>
        </w:rPr>
      </w:pPr>
      <w:r>
        <w:rPr>
          <w:b/>
        </w:rPr>
        <w:t xml:space="preserve">IV </w:t>
      </w:r>
      <w:r>
        <w:rPr>
          <w:b/>
        </w:rPr>
        <w:t>粉末活性炭</w:t>
      </w:r>
      <w:r>
        <w:rPr>
          <w:rFonts w:hint="eastAsia"/>
          <w:b/>
        </w:rPr>
        <w:t>吸附</w:t>
      </w:r>
    </w:p>
    <w:p w:rsidR="00157954" w:rsidRDefault="00683058">
      <w:pPr>
        <w:ind w:firstLineChars="0" w:firstLine="0"/>
      </w:pPr>
      <w:r>
        <w:t>9.2.16~9.2.17</w:t>
      </w:r>
      <w:r>
        <w:t>粉末活性炭常在水源突发性污染时，作为应急措施一次性使用，投加量常大于</w:t>
      </w:r>
      <w:r>
        <w:t>20</w:t>
      </w:r>
      <w:r>
        <w:rPr>
          <w:rFonts w:hint="eastAsia"/>
        </w:rPr>
        <w:t>mg</w:t>
      </w:r>
      <w:r>
        <w:t>/L</w:t>
      </w:r>
      <w:r>
        <w:t>。粉末活性炭常投加于絮凝沉淀或澄清前，依靠水泵、管道、接触装置充分地混合，进行接触吸附。经接触吸附水中微污染物后，依靠沉淀、澄清与过滤去除。</w:t>
      </w:r>
    </w:p>
    <w:p w:rsidR="00157954" w:rsidRDefault="00683058">
      <w:pPr>
        <w:ind w:firstLine="560"/>
      </w:pPr>
      <w:r>
        <w:t>投</w:t>
      </w:r>
      <w:proofErr w:type="gramStart"/>
      <w:r>
        <w:t>加方法有干投与湿</w:t>
      </w:r>
      <w:r>
        <w:rPr>
          <w:rFonts w:hint="eastAsia"/>
        </w:rPr>
        <w:t>投</w:t>
      </w:r>
      <w:proofErr w:type="gramEnd"/>
      <w:r>
        <w:t>两种。习惯上有时也将</w:t>
      </w:r>
      <w:proofErr w:type="gramStart"/>
      <w:r>
        <w:t>投加含炭</w:t>
      </w:r>
      <w:proofErr w:type="gramEnd"/>
      <w:r>
        <w:t>20%~50%</w:t>
      </w:r>
      <w:r>
        <w:t>的浓浆称作干投，而将投加</w:t>
      </w:r>
      <w:r>
        <w:t>5%~10%</w:t>
      </w:r>
      <w:r>
        <w:t>的浆液称作湿投。</w:t>
      </w:r>
    </w:p>
    <w:p w:rsidR="00157954" w:rsidRDefault="00683058">
      <w:pPr>
        <w:ind w:firstLine="560"/>
      </w:pPr>
      <w:r>
        <w:t>活性炭是一种能导电的可燃物质，贮藏仓库应采用耐火材料砌筑，设有防火防爆措施。</w:t>
      </w:r>
    </w:p>
    <w:p w:rsidR="00157954" w:rsidRDefault="00683058">
      <w:pPr>
        <w:pStyle w:val="3"/>
        <w:spacing w:before="156" w:after="156"/>
      </w:pPr>
      <w:bookmarkStart w:id="563" w:name="_Toc8890114"/>
      <w:bookmarkStart w:id="564" w:name="_Toc8889351"/>
      <w:bookmarkStart w:id="565" w:name="_Toc30177745"/>
      <w:bookmarkStart w:id="566" w:name="_Toc8890462"/>
      <w:bookmarkStart w:id="567" w:name="_Toc8891807"/>
      <w:bookmarkStart w:id="568" w:name="_Toc21865619"/>
      <w:bookmarkStart w:id="569" w:name="_Toc21866510"/>
      <w:bookmarkStart w:id="570" w:name="_Toc22070698"/>
      <w:r>
        <w:t>9.3</w:t>
      </w:r>
      <w:r>
        <w:rPr>
          <w:rFonts w:hint="eastAsia"/>
        </w:rPr>
        <w:t xml:space="preserve"> </w:t>
      </w:r>
      <w:r>
        <w:t>混凝剂和助凝剂的投配</w:t>
      </w:r>
      <w:bookmarkEnd w:id="563"/>
      <w:bookmarkEnd w:id="564"/>
      <w:bookmarkEnd w:id="565"/>
      <w:bookmarkEnd w:id="566"/>
      <w:bookmarkEnd w:id="567"/>
      <w:bookmarkEnd w:id="568"/>
      <w:bookmarkEnd w:id="569"/>
      <w:bookmarkEnd w:id="570"/>
    </w:p>
    <w:p w:rsidR="00157954" w:rsidRDefault="00683058">
      <w:pPr>
        <w:ind w:firstLineChars="0" w:firstLine="0"/>
      </w:pPr>
      <w:r>
        <w:t xml:space="preserve">9.3.1  </w:t>
      </w:r>
      <w:r>
        <w:t>关于对选用混凝剂和助凝剂的规定。</w:t>
      </w:r>
    </w:p>
    <w:p w:rsidR="00157954" w:rsidRDefault="00683058">
      <w:pPr>
        <w:ind w:firstLine="560"/>
      </w:pPr>
      <w:r>
        <w:t>混凝剂和助凝剂是水处理工艺中添加的化学物质，其成分将</w:t>
      </w:r>
      <w:r>
        <w:lastRenderedPageBreak/>
        <w:t>直接影响生活饮用水水质。选用的产品必须符合《饮用水化学处理剂卫生安全性评价》</w:t>
      </w:r>
      <w:r>
        <w:t>GB/T17218</w:t>
      </w:r>
      <w:r>
        <w:t>的要求，保证对人体无毒，对生产用水无害的要求。</w:t>
      </w:r>
    </w:p>
    <w:p w:rsidR="00157954" w:rsidRDefault="00683058">
      <w:pPr>
        <w:ind w:firstLine="560"/>
      </w:pPr>
      <w:r>
        <w:t>聚丙烯酰胺常被用作处理高浊度水的混凝剂或助凝剂。聚丙烯酰胺是由丙烯酰胺聚合而成，其中还剩有少量未聚合的丙烯酰胺的单体，这种单体是有毒的。《水处理剂聚丙烯酰胺》</w:t>
      </w:r>
      <w:r>
        <w:t>GB17514</w:t>
      </w:r>
      <w:r>
        <w:t>中对饮用水处理用聚丙烯酷肢的单体丙烯酰胺的含量规定在</w:t>
      </w:r>
      <w:r>
        <w:t>0.05%</w:t>
      </w:r>
      <w:r>
        <w:t>以下。</w:t>
      </w:r>
    </w:p>
    <w:p w:rsidR="00157954" w:rsidRDefault="00683058">
      <w:pPr>
        <w:ind w:firstLineChars="0" w:firstLine="0"/>
      </w:pPr>
      <w:r>
        <w:t xml:space="preserve">9.3.2  </w:t>
      </w:r>
      <w:r>
        <w:t>关于混凝剂和助凝剂品种选择的规定。</w:t>
      </w:r>
    </w:p>
    <w:p w:rsidR="00157954" w:rsidRDefault="00683058">
      <w:pPr>
        <w:ind w:firstLine="560"/>
      </w:pPr>
      <w:r>
        <w:t>混凝剂和助凝剂的品种直接影响混凝效果，而其用量还关系到水厂的年运行费用。为了精确地选择混凝剂品种和投加量，应以</w:t>
      </w:r>
      <w:proofErr w:type="gramStart"/>
      <w:r>
        <w:t>原水作混凝</w:t>
      </w:r>
      <w:proofErr w:type="gramEnd"/>
      <w:r>
        <w:t>沉淀试验的结果为基础，综合比较其他方面来确定。</w:t>
      </w:r>
    </w:p>
    <w:p w:rsidR="00157954" w:rsidRDefault="00683058">
      <w:pPr>
        <w:ind w:firstLine="560"/>
      </w:pPr>
      <w:r>
        <w:t>采用助凝剂的目的是改善絮凝结构，加速沉降，提高出水水质，特别对低温低浊水以及高浊度水的处理，助凝剂更具明显作用。因此，在设计中对助凝剂是否采用及品种选择也应通过试验来确定。</w:t>
      </w:r>
    </w:p>
    <w:p w:rsidR="00157954" w:rsidRDefault="00683058">
      <w:pPr>
        <w:ind w:firstLine="560"/>
      </w:pPr>
      <w:r>
        <w:t>缺乏试验条件或类似水源已有成熟的水处理经验时，则可根据相似条件下的水厂运行经验来选择。</w:t>
      </w:r>
    </w:p>
    <w:p w:rsidR="00157954" w:rsidRDefault="00683058">
      <w:pPr>
        <w:ind w:firstLineChars="0" w:firstLine="0"/>
      </w:pPr>
      <w:r>
        <w:t xml:space="preserve">9.3.3  </w:t>
      </w:r>
      <w:r>
        <w:t>关于混凝剂投配方式和稀释搅拌方式的规定。</w:t>
      </w:r>
    </w:p>
    <w:p w:rsidR="00157954" w:rsidRDefault="00683058">
      <w:pPr>
        <w:ind w:firstLine="560"/>
      </w:pPr>
      <w:r>
        <w:t>根据对全国</w:t>
      </w:r>
      <w:r>
        <w:t>31</w:t>
      </w:r>
      <w:r>
        <w:t>个自来水公司近</w:t>
      </w:r>
      <w:r>
        <w:t>50</w:t>
      </w:r>
      <w:r>
        <w:t>个水厂的函调，</w:t>
      </w:r>
      <w:r>
        <w:rPr>
          <w:rFonts w:hint="eastAsia"/>
        </w:rPr>
        <w:t>一</w:t>
      </w:r>
      <w:r>
        <w:t>般都采用湿式投加，许多水厂为减轻操作人员的劳动强度和消除粉尘污染，直接采购混凝剂原液，存放在毗连的专用贮备池。在</w:t>
      </w:r>
      <w:proofErr w:type="gramStart"/>
      <w:r>
        <w:t>投配前</w:t>
      </w:r>
      <w:proofErr w:type="gramEnd"/>
      <w:r>
        <w:t>，将混凝剂原液稀释搅拌</w:t>
      </w:r>
      <w:proofErr w:type="gramStart"/>
      <w:r>
        <w:t>至投配</w:t>
      </w:r>
      <w:proofErr w:type="gramEnd"/>
      <w:r>
        <w:t>所需浓度。而固体混凝剂因占地小，又可长期存放，仅作为备用。有条件的水厂</w:t>
      </w:r>
      <w:proofErr w:type="gramStart"/>
      <w:r>
        <w:t>宜直接</w:t>
      </w:r>
      <w:proofErr w:type="gramEnd"/>
      <w:r>
        <w:t>采购混凝剂原液。</w:t>
      </w:r>
    </w:p>
    <w:p w:rsidR="00157954" w:rsidRDefault="00683058">
      <w:pPr>
        <w:ind w:firstLine="560"/>
      </w:pPr>
      <w:r>
        <w:t>湿式投加的搅拌方式取决于选用混凝剂的易溶程度。当混凝剂易溶解时，可采用水力搅拌方式；当混凝剂难以溶解时，则宜采用机械或压缩空气来进行搅拌。</w:t>
      </w:r>
    </w:p>
    <w:p w:rsidR="00157954" w:rsidRDefault="00683058">
      <w:pPr>
        <w:ind w:firstLineChars="0" w:firstLine="0"/>
      </w:pPr>
      <w:r>
        <w:lastRenderedPageBreak/>
        <w:t xml:space="preserve">9.3.4  </w:t>
      </w:r>
      <w:r>
        <w:t>关于投加液体混凝剂时溶解次数的规定。</w:t>
      </w:r>
      <w:r>
        <w:t xml:space="preserve"> </w:t>
      </w:r>
    </w:p>
    <w:p w:rsidR="00157954" w:rsidRDefault="00683058">
      <w:pPr>
        <w:ind w:firstLineChars="0" w:firstLine="0"/>
      </w:pPr>
      <w:r>
        <w:t xml:space="preserve">9.3.5  </w:t>
      </w:r>
      <w:r>
        <w:t>关于</w:t>
      </w:r>
      <w:proofErr w:type="gramStart"/>
      <w:r>
        <w:t>混凝剂投配浓度</w:t>
      </w:r>
      <w:proofErr w:type="gramEnd"/>
      <w:r>
        <w:t>的规定。</w:t>
      </w:r>
    </w:p>
    <w:p w:rsidR="00157954" w:rsidRDefault="00683058">
      <w:pPr>
        <w:ind w:firstLine="560"/>
      </w:pPr>
      <w:r>
        <w:t>本条文的溶液浓度系指固体重量浓度，即</w:t>
      </w:r>
      <w:proofErr w:type="gramStart"/>
      <w:r>
        <w:t>按包括</w:t>
      </w:r>
      <w:proofErr w:type="gramEnd"/>
      <w:r>
        <w:t>结晶水的商品固体重量计算的浓度。镇</w:t>
      </w:r>
      <w:r>
        <w:rPr>
          <w:rFonts w:hint="eastAsia"/>
        </w:rPr>
        <w:t>（</w:t>
      </w:r>
      <w:r>
        <w:t>乡）村水厂处理水量较小，药剂浓度稀便于投药量控制。</w:t>
      </w:r>
    </w:p>
    <w:p w:rsidR="00157954" w:rsidRDefault="00683058">
      <w:pPr>
        <w:ind w:firstLineChars="0" w:firstLine="0"/>
      </w:pPr>
      <w:r>
        <w:t xml:space="preserve">9.3.6  </w:t>
      </w:r>
      <w:r>
        <w:t>关于石灰应制成石灰乳投加的规定。</w:t>
      </w:r>
    </w:p>
    <w:p w:rsidR="00157954" w:rsidRDefault="00683058">
      <w:pPr>
        <w:ind w:firstLine="560"/>
      </w:pPr>
      <w:r>
        <w:t>石灰应制成石灰乳投加，以免粉末飞扬，造成工作环境的污染。</w:t>
      </w:r>
    </w:p>
    <w:p w:rsidR="00157954" w:rsidRDefault="00683058">
      <w:pPr>
        <w:ind w:firstLineChars="0" w:firstLine="0"/>
      </w:pPr>
      <w:r>
        <w:t xml:space="preserve">9.3.7  </w:t>
      </w:r>
      <w:r>
        <w:t>关于计量和稳定加注量的规定。</w:t>
      </w:r>
    </w:p>
    <w:p w:rsidR="00157954" w:rsidRDefault="00683058">
      <w:pPr>
        <w:ind w:firstLine="560"/>
      </w:pPr>
      <w:r>
        <w:t>按要求正确投加混凝剂量并保持加注量的稳定是混凝处理的关键。常用的投加计量设备有转子流量计、孔口、浮杯。设计中可根据具体条件选用。</w:t>
      </w:r>
    </w:p>
    <w:p w:rsidR="00157954" w:rsidRDefault="00683058">
      <w:pPr>
        <w:ind w:firstLineChars="0" w:firstLine="0"/>
      </w:pPr>
      <w:r>
        <w:t xml:space="preserve">9.3.8  </w:t>
      </w:r>
      <w:r>
        <w:t>关于防腐措施的规定。</w:t>
      </w:r>
    </w:p>
    <w:p w:rsidR="00157954" w:rsidRDefault="00683058">
      <w:pPr>
        <w:ind w:firstLine="560"/>
      </w:pPr>
      <w:r>
        <w:t>常用的混凝剂一般对混凝土及水泥砂浆等都具有</w:t>
      </w:r>
      <w:r>
        <w:rPr>
          <w:rFonts w:hint="eastAsia"/>
        </w:rPr>
        <w:t>一</w:t>
      </w:r>
      <w:r>
        <w:t>定的腐蚀性，因此对与混凝剂接触的池内壁、设备、管道和地坪，应根据混凝剂性质采取相应的防腐措施。混凝剂不</w:t>
      </w:r>
      <w:r>
        <w:rPr>
          <w:rFonts w:hint="eastAsia"/>
        </w:rPr>
        <w:t>同</w:t>
      </w:r>
      <w:r>
        <w:t>，其腐蚀性能也不同。如三氯化铁腐蚀性较强，应采用较高标准的防腐措施。而且三氯化铁溶解时释放大量的热，当溶液浓度为</w:t>
      </w:r>
      <w:r>
        <w:t>20%</w:t>
      </w:r>
      <w:r>
        <w:t>时，溶解温度可达</w:t>
      </w:r>
      <w:r>
        <w:t>70</w:t>
      </w:r>
      <w:r>
        <w:rPr>
          <w:rFonts w:hint="eastAsia"/>
        </w:rPr>
        <w:t>℃</w:t>
      </w:r>
      <w:r>
        <w:t>左右。一般池内壁可采用涂刷防腐涂料等，也可采用大理石贴面砖、花岗石贴面砖等。</w:t>
      </w:r>
    </w:p>
    <w:p w:rsidR="00157954" w:rsidRDefault="00683058">
      <w:pPr>
        <w:ind w:firstLineChars="0" w:firstLine="0"/>
      </w:pPr>
      <w:r>
        <w:t xml:space="preserve">9.3.9  </w:t>
      </w:r>
      <w:r>
        <w:t>关于加药间劳动保护措施的规定。</w:t>
      </w:r>
    </w:p>
    <w:p w:rsidR="00157954" w:rsidRDefault="00683058">
      <w:pPr>
        <w:ind w:firstLine="560"/>
      </w:pPr>
      <w:r>
        <w:t>加药间是水厂中劳动强度较大和操作环境较差的部门，因此对于卫生安全的劳动保护需特别注意。有些混凝剂在溶解过程中将产生异臭和热量，影响人体健康和操作环境，故必须考虑有良好的通风条件等劳动保护措施。</w:t>
      </w:r>
    </w:p>
    <w:p w:rsidR="00157954" w:rsidRDefault="00683058">
      <w:pPr>
        <w:ind w:firstLineChars="0" w:firstLine="0"/>
      </w:pPr>
      <w:r>
        <w:t xml:space="preserve">9.3.10  </w:t>
      </w:r>
      <w:r>
        <w:t>关于加药间宜靠近投药点的规定。</w:t>
      </w:r>
    </w:p>
    <w:p w:rsidR="00157954" w:rsidRDefault="00683058">
      <w:pPr>
        <w:ind w:firstLine="560"/>
      </w:pPr>
      <w:r>
        <w:t>为便于操作管理，加药间应与药剂仓库（或药剂贮备池）毗连。加药间（或药剂贮备池）应尽量靠近投药点，以缩短加药管</w:t>
      </w:r>
      <w:r>
        <w:lastRenderedPageBreak/>
        <w:t>长度，确保混凝效果。</w:t>
      </w:r>
    </w:p>
    <w:p w:rsidR="00157954" w:rsidRDefault="00683058">
      <w:pPr>
        <w:ind w:firstLineChars="0" w:firstLine="0"/>
      </w:pPr>
      <w:r>
        <w:t xml:space="preserve">9.3.11  </w:t>
      </w:r>
      <w:r>
        <w:t>关于加药间的地坪应有排水坡度的规定。</w:t>
      </w:r>
    </w:p>
    <w:p w:rsidR="00157954" w:rsidRDefault="00683058">
      <w:pPr>
        <w:ind w:firstLineChars="0" w:firstLine="0"/>
      </w:pPr>
      <w:r>
        <w:t xml:space="preserve">9.3.12  </w:t>
      </w:r>
      <w:r>
        <w:t>关于固体混凝剂或液体</w:t>
      </w:r>
      <w:r>
        <w:rPr>
          <w:rFonts w:hint="eastAsia"/>
        </w:rPr>
        <w:t>原料</w:t>
      </w:r>
      <w:r>
        <w:t>混凝剂贮存量的规定。</w:t>
      </w:r>
    </w:p>
    <w:p w:rsidR="00157954" w:rsidRDefault="00683058">
      <w:pPr>
        <w:pStyle w:val="3"/>
        <w:spacing w:before="156" w:after="156"/>
      </w:pPr>
      <w:bookmarkStart w:id="571" w:name="_Toc8890115"/>
      <w:bookmarkStart w:id="572" w:name="_Toc8890463"/>
      <w:bookmarkStart w:id="573" w:name="_Toc21865620"/>
      <w:bookmarkStart w:id="574" w:name="_Toc8891808"/>
      <w:bookmarkStart w:id="575" w:name="_Toc21866511"/>
      <w:bookmarkStart w:id="576" w:name="_Toc8889352"/>
      <w:bookmarkStart w:id="577" w:name="_Toc22070699"/>
      <w:bookmarkStart w:id="578" w:name="_Toc30177746"/>
      <w:r>
        <w:t>9.4</w:t>
      </w:r>
      <w:r>
        <w:rPr>
          <w:rFonts w:hint="eastAsia"/>
        </w:rPr>
        <w:t xml:space="preserve"> </w:t>
      </w:r>
      <w:r>
        <w:t>混凝</w:t>
      </w:r>
      <w:bookmarkEnd w:id="571"/>
      <w:bookmarkEnd w:id="572"/>
      <w:bookmarkEnd w:id="573"/>
      <w:bookmarkEnd w:id="574"/>
      <w:bookmarkEnd w:id="575"/>
      <w:bookmarkEnd w:id="576"/>
      <w:bookmarkEnd w:id="577"/>
      <w:bookmarkEnd w:id="578"/>
    </w:p>
    <w:p w:rsidR="00157954" w:rsidRDefault="00683058">
      <w:pPr>
        <w:spacing w:beforeLines="50" w:before="156" w:afterLines="50" w:after="156"/>
        <w:ind w:firstLineChars="0" w:firstLine="0"/>
        <w:jc w:val="center"/>
        <w:rPr>
          <w:b/>
        </w:rPr>
      </w:pPr>
      <w:r>
        <w:rPr>
          <w:b/>
        </w:rPr>
        <w:t>I</w:t>
      </w:r>
      <w:r>
        <w:rPr>
          <w:b/>
        </w:rPr>
        <w:t>混合</w:t>
      </w:r>
    </w:p>
    <w:p w:rsidR="00157954" w:rsidRDefault="00683058">
      <w:pPr>
        <w:ind w:firstLineChars="0" w:firstLine="0"/>
      </w:pPr>
      <w:r>
        <w:t xml:space="preserve">9.4.1  </w:t>
      </w:r>
      <w:r>
        <w:t>关于混合方式的规定。</w:t>
      </w:r>
    </w:p>
    <w:p w:rsidR="00157954" w:rsidRDefault="00683058">
      <w:pPr>
        <w:ind w:firstLine="560"/>
      </w:pPr>
      <w:r>
        <w:t>混合方式有管式混合、管道静态混合器、机械混合以及水泵混合等。管式混合和管道静态混合器属水力混合方式，水力混合简单，对流量变化的适应性差，而镇（乡）村水厂的实际生产水量变化较大，当流量小时，混合效果不好。据调查，我国农村水厂大部分采用水泵混合，少部分采用管式混合或管道静态混合器等。机械混合由于能适应各种流量的变化，镇（乡）村水厂采用效果较好。</w:t>
      </w:r>
    </w:p>
    <w:p w:rsidR="00157954" w:rsidRDefault="00683058">
      <w:pPr>
        <w:ind w:firstLineChars="0" w:firstLine="0"/>
      </w:pPr>
      <w:r>
        <w:t xml:space="preserve">9.4.2  </w:t>
      </w:r>
      <w:r>
        <w:t>关于混合时间的规定。</w:t>
      </w:r>
    </w:p>
    <w:p w:rsidR="00157954" w:rsidRDefault="00683058">
      <w:pPr>
        <w:ind w:firstLineChars="0" w:firstLine="0"/>
      </w:pPr>
      <w:r>
        <w:t>9.4.3</w:t>
      </w:r>
      <w:r>
        <w:rPr>
          <w:rFonts w:hint="eastAsia"/>
        </w:rPr>
        <w:t xml:space="preserve">  </w:t>
      </w:r>
      <w:r>
        <w:t>规定混合池的</w:t>
      </w:r>
      <w:r>
        <w:t>G</w:t>
      </w:r>
      <w:r>
        <w:t>值。</w:t>
      </w:r>
    </w:p>
    <w:p w:rsidR="00157954" w:rsidRDefault="00683058">
      <w:pPr>
        <w:ind w:firstLine="560"/>
      </w:pPr>
      <w:r>
        <w:t>混合适宜的</w:t>
      </w:r>
      <w:r>
        <w:t>G</w:t>
      </w:r>
      <w:r>
        <w:t>值为</w:t>
      </w:r>
      <w:r>
        <w:t>500~1000s</w:t>
      </w:r>
      <w:r>
        <w:rPr>
          <w:vertAlign w:val="superscript"/>
        </w:rPr>
        <w:t>-1</w:t>
      </w:r>
      <w:r>
        <w:t>。混合时间长，</w:t>
      </w:r>
      <w:proofErr w:type="gramStart"/>
      <w:r>
        <w:t>取低限值</w:t>
      </w:r>
      <w:proofErr w:type="gramEnd"/>
      <w:r>
        <w:t>；混合时间短，应取高限值。</w:t>
      </w:r>
    </w:p>
    <w:p w:rsidR="00157954" w:rsidRDefault="00683058">
      <w:pPr>
        <w:ind w:firstLineChars="0" w:firstLine="0"/>
      </w:pPr>
      <w:r>
        <w:t xml:space="preserve">9.4.4  </w:t>
      </w:r>
      <w:r>
        <w:t>关于混合设施与后续处理构筑物的距离的规定。</w:t>
      </w:r>
    </w:p>
    <w:p w:rsidR="00157954" w:rsidRDefault="00683058">
      <w:pPr>
        <w:ind w:firstLine="560"/>
      </w:pPr>
      <w:r>
        <w:t>混合设施与后续处理构筑物的距离越近越好，最长不超过</w:t>
      </w:r>
      <w:r>
        <w:t>120m</w:t>
      </w:r>
      <w:r>
        <w:t>，以避免</w:t>
      </w:r>
      <w:r>
        <w:rPr>
          <w:rFonts w:hint="eastAsia"/>
        </w:rPr>
        <w:t>混合</w:t>
      </w:r>
      <w:r>
        <w:t>后水中形成的小絮凝体沉降下来。由于混合设施与后续处理构筑物连接管道的流速一般采用</w:t>
      </w:r>
      <w:r>
        <w:t>0.8~1.0m/s</w:t>
      </w:r>
      <w:r>
        <w:t>，因此混合后的原水在管道内的停留时间一般不超过</w:t>
      </w:r>
      <w:r>
        <w:t>2min</w:t>
      </w:r>
      <w:r>
        <w:t>。</w:t>
      </w:r>
    </w:p>
    <w:p w:rsidR="00157954" w:rsidRDefault="00683058">
      <w:pPr>
        <w:spacing w:beforeLines="50" w:before="156" w:afterLines="50" w:after="156"/>
        <w:ind w:firstLineChars="0" w:firstLine="0"/>
        <w:jc w:val="center"/>
        <w:rPr>
          <w:b/>
        </w:rPr>
      </w:pPr>
      <w:r>
        <w:rPr>
          <w:b/>
        </w:rPr>
        <w:t>II</w:t>
      </w:r>
      <w:r>
        <w:rPr>
          <w:rFonts w:hint="eastAsia"/>
          <w:b/>
        </w:rPr>
        <w:t xml:space="preserve"> </w:t>
      </w:r>
      <w:r>
        <w:rPr>
          <w:b/>
        </w:rPr>
        <w:t>絮</w:t>
      </w:r>
      <w:r>
        <w:rPr>
          <w:rFonts w:hint="eastAsia"/>
          <w:b/>
        </w:rPr>
        <w:t xml:space="preserve">  </w:t>
      </w:r>
      <w:r>
        <w:rPr>
          <w:b/>
        </w:rPr>
        <w:t>凝</w:t>
      </w:r>
    </w:p>
    <w:p w:rsidR="00157954" w:rsidRDefault="00683058">
      <w:pPr>
        <w:ind w:firstLineChars="0" w:firstLine="0"/>
      </w:pPr>
      <w:r>
        <w:t xml:space="preserve">9.4.5  </w:t>
      </w:r>
      <w:r>
        <w:t>关于絮凝</w:t>
      </w:r>
      <w:proofErr w:type="gramStart"/>
      <w:r>
        <w:t>池形式</w:t>
      </w:r>
      <w:proofErr w:type="gramEnd"/>
      <w:r>
        <w:t>选择和絮凝时间的原则规定。</w:t>
      </w:r>
      <w:r>
        <w:t xml:space="preserve"> </w:t>
      </w:r>
    </w:p>
    <w:p w:rsidR="00157954" w:rsidRDefault="00683058">
      <w:pPr>
        <w:ind w:firstLineChars="0" w:firstLine="0"/>
      </w:pPr>
      <w:r>
        <w:t xml:space="preserve">9.4.6  </w:t>
      </w:r>
      <w:r>
        <w:t>关于絮凝池与沉淀池合建的规定。</w:t>
      </w:r>
      <w:r>
        <w:t xml:space="preserve"> </w:t>
      </w:r>
    </w:p>
    <w:p w:rsidR="00157954" w:rsidRDefault="00683058">
      <w:pPr>
        <w:ind w:firstLineChars="0" w:firstLine="0"/>
      </w:pPr>
      <w:r>
        <w:t xml:space="preserve">9.4.7  </w:t>
      </w:r>
      <w:r>
        <w:t>关于机械絮凝</w:t>
      </w:r>
      <w:proofErr w:type="gramStart"/>
      <w:r>
        <w:t>池设计</w:t>
      </w:r>
      <w:proofErr w:type="gramEnd"/>
      <w:r>
        <w:t>的规定。</w:t>
      </w:r>
    </w:p>
    <w:p w:rsidR="00157954" w:rsidRDefault="00683058">
      <w:pPr>
        <w:ind w:firstLine="560"/>
      </w:pPr>
      <w:r>
        <w:t>机械絮凝池对水量变化的适应性较强，宜用于处理水量变化</w:t>
      </w:r>
      <w:r>
        <w:lastRenderedPageBreak/>
        <w:t>大的镇（乡）村水厂。</w:t>
      </w:r>
    </w:p>
    <w:p w:rsidR="00157954" w:rsidRDefault="00683058">
      <w:pPr>
        <w:ind w:firstLineChars="0" w:firstLine="0"/>
      </w:pPr>
      <w:r>
        <w:t xml:space="preserve">9.4.8  </w:t>
      </w:r>
      <w:proofErr w:type="gramStart"/>
      <w:r>
        <w:t>关于折</w:t>
      </w:r>
      <w:proofErr w:type="gramEnd"/>
      <w:r>
        <w:t>板絮凝</w:t>
      </w:r>
      <w:proofErr w:type="gramStart"/>
      <w:r>
        <w:t>池设计</w:t>
      </w:r>
      <w:proofErr w:type="gramEnd"/>
      <w:r>
        <w:t>的规定。</w:t>
      </w:r>
      <w:r>
        <w:t xml:space="preserve"> </w:t>
      </w:r>
    </w:p>
    <w:p w:rsidR="00157954" w:rsidRDefault="00683058">
      <w:pPr>
        <w:ind w:firstLineChars="0" w:firstLine="0"/>
      </w:pPr>
      <w:r>
        <w:t xml:space="preserve">9.4.9  </w:t>
      </w:r>
      <w:r>
        <w:t>关于波纹板絮凝</w:t>
      </w:r>
      <w:proofErr w:type="gramStart"/>
      <w:r>
        <w:t>池设计</w:t>
      </w:r>
      <w:proofErr w:type="gramEnd"/>
      <w:r>
        <w:t>的规定。</w:t>
      </w:r>
    </w:p>
    <w:p w:rsidR="00157954" w:rsidRDefault="00683058">
      <w:pPr>
        <w:ind w:firstLine="560"/>
      </w:pPr>
      <w:r>
        <w:t>波纹板絮凝池类似于多通道折板絮凝池，是以波形板为填料的絮凝形式。本条絮凝时间系根据实际运行经验制定。</w:t>
      </w:r>
    </w:p>
    <w:p w:rsidR="00157954" w:rsidRDefault="00683058">
      <w:pPr>
        <w:ind w:firstLineChars="0" w:firstLine="0"/>
      </w:pPr>
      <w:r>
        <w:t xml:space="preserve">9.4.10  </w:t>
      </w:r>
      <w:r>
        <w:t>关于穿孔旋流絮凝</w:t>
      </w:r>
      <w:proofErr w:type="gramStart"/>
      <w:r>
        <w:t>池设计</w:t>
      </w:r>
      <w:proofErr w:type="gramEnd"/>
      <w:r>
        <w:t>的规定。</w:t>
      </w:r>
    </w:p>
    <w:p w:rsidR="00157954" w:rsidRDefault="00683058">
      <w:pPr>
        <w:ind w:firstLine="560"/>
      </w:pPr>
      <w:r>
        <w:t>穿孔旋流絮凝池的絮凝时间略长，水头损失较大，但经调查，在众多镇</w:t>
      </w:r>
      <w:r>
        <w:rPr>
          <w:rFonts w:hint="eastAsia"/>
        </w:rPr>
        <w:t>（</w:t>
      </w:r>
      <w:r>
        <w:t>乡</w:t>
      </w:r>
      <w:r>
        <w:rPr>
          <w:rFonts w:hint="eastAsia"/>
        </w:rPr>
        <w:t>）</w:t>
      </w:r>
      <w:r>
        <w:t>村水厂使用，效果较好，是一种较适宜镇（乡）村水厂的絮凝构筑物。条文中絮凝时间和絮凝速度系据各地水厂的运行资料制定。</w:t>
      </w:r>
    </w:p>
    <w:p w:rsidR="00157954" w:rsidRDefault="00683058">
      <w:pPr>
        <w:ind w:firstLineChars="0" w:firstLine="0"/>
      </w:pPr>
      <w:r>
        <w:t xml:space="preserve">9.4.11  </w:t>
      </w:r>
      <w:r>
        <w:t>关于网格或栅条絮凝</w:t>
      </w:r>
      <w:proofErr w:type="gramStart"/>
      <w:r>
        <w:t>池设计</w:t>
      </w:r>
      <w:proofErr w:type="gramEnd"/>
      <w:r>
        <w:t>的规定。</w:t>
      </w:r>
    </w:p>
    <w:p w:rsidR="00157954" w:rsidRDefault="00683058">
      <w:pPr>
        <w:pStyle w:val="3"/>
        <w:spacing w:before="156" w:after="156"/>
      </w:pPr>
      <w:bookmarkStart w:id="579" w:name="_Toc8890116"/>
      <w:bookmarkStart w:id="580" w:name="_Toc30177747"/>
      <w:bookmarkStart w:id="581" w:name="_Toc8890464"/>
      <w:bookmarkStart w:id="582" w:name="_Toc8891809"/>
      <w:bookmarkStart w:id="583" w:name="_Toc22070700"/>
      <w:bookmarkStart w:id="584" w:name="_Toc21865621"/>
      <w:bookmarkStart w:id="585" w:name="_Toc21866512"/>
      <w:bookmarkStart w:id="586" w:name="_Toc8889353"/>
      <w:r>
        <w:t>9.5</w:t>
      </w:r>
      <w:r>
        <w:rPr>
          <w:rFonts w:hint="eastAsia"/>
        </w:rPr>
        <w:t xml:space="preserve"> </w:t>
      </w:r>
      <w:r>
        <w:t>沉淀和澄清</w:t>
      </w:r>
      <w:bookmarkEnd w:id="579"/>
      <w:bookmarkEnd w:id="580"/>
      <w:bookmarkEnd w:id="581"/>
      <w:bookmarkEnd w:id="582"/>
      <w:bookmarkEnd w:id="583"/>
      <w:bookmarkEnd w:id="584"/>
      <w:bookmarkEnd w:id="585"/>
      <w:bookmarkEnd w:id="586"/>
    </w:p>
    <w:p w:rsidR="00157954" w:rsidRDefault="00683058">
      <w:pPr>
        <w:spacing w:beforeLines="50" w:before="156" w:afterLines="50" w:after="156"/>
        <w:ind w:firstLineChars="0" w:firstLine="0"/>
        <w:jc w:val="center"/>
        <w:rPr>
          <w:b/>
        </w:rPr>
      </w:pPr>
      <w:r>
        <w:rPr>
          <w:b/>
        </w:rPr>
        <w:t>I</w:t>
      </w:r>
      <w:r>
        <w:rPr>
          <w:b/>
        </w:rPr>
        <w:t>一般</w:t>
      </w:r>
      <w:r>
        <w:rPr>
          <w:rFonts w:cs="Times New Roman"/>
          <w:b/>
          <w:szCs w:val="28"/>
        </w:rPr>
        <w:t>规定</w:t>
      </w:r>
    </w:p>
    <w:p w:rsidR="00157954" w:rsidRDefault="00683058">
      <w:pPr>
        <w:ind w:firstLineChars="0" w:firstLine="0"/>
      </w:pPr>
      <w:r>
        <w:t xml:space="preserve">9.5.1  </w:t>
      </w:r>
      <w:r>
        <w:t>关于沉淀池或澄清</w:t>
      </w:r>
      <w:proofErr w:type="gramStart"/>
      <w:r>
        <w:t>池类型</w:t>
      </w:r>
      <w:proofErr w:type="gramEnd"/>
      <w:r>
        <w:t>选择的规定。</w:t>
      </w:r>
    </w:p>
    <w:p w:rsidR="00157954" w:rsidRDefault="00683058">
      <w:pPr>
        <w:ind w:firstLine="560"/>
      </w:pPr>
      <w:r>
        <w:t>随着净水技术的发展，沉淀和澄清构筑物的类型越来越多，各地均有不少经验。正确选择沉淀池或澄清池，不仅对保证出水水质，降低工程造价，而且对投产后长期运行管理均有很大影响。设计时应根据原水水质结合当地成熟经验，通过技术经济比较后确定。</w:t>
      </w:r>
    </w:p>
    <w:p w:rsidR="00157954" w:rsidRDefault="00683058">
      <w:pPr>
        <w:ind w:firstLineChars="0" w:firstLine="0"/>
      </w:pPr>
      <w:r>
        <w:t>9.5.2</w:t>
      </w:r>
      <w:r>
        <w:rPr>
          <w:rFonts w:hint="eastAsia"/>
        </w:rPr>
        <w:t xml:space="preserve">  </w:t>
      </w:r>
      <w:r>
        <w:t>规定了沉淀池或澄清池的最少个数。</w:t>
      </w:r>
    </w:p>
    <w:p w:rsidR="00157954" w:rsidRDefault="00683058">
      <w:pPr>
        <w:ind w:firstLine="560"/>
      </w:pPr>
      <w:r>
        <w:t>为了防止在检修或清洗时，不致影响供水，故规定了沉淀池或澄清池的个数或能够单独排空的分格数不宜少于</w:t>
      </w:r>
      <w:r>
        <w:t>2</w:t>
      </w:r>
      <w:r>
        <w:t>个。</w:t>
      </w:r>
    </w:p>
    <w:p w:rsidR="00157954" w:rsidRDefault="00683058">
      <w:pPr>
        <w:ind w:firstLineChars="0" w:firstLine="0"/>
      </w:pPr>
      <w:r>
        <w:t>9.5.3</w:t>
      </w:r>
      <w:r>
        <w:rPr>
          <w:rFonts w:hint="eastAsia"/>
        </w:rPr>
        <w:t xml:space="preserve">  </w:t>
      </w:r>
      <w:r>
        <w:t>规定了沉淀池和澄清池应考虑均匀配水和均匀集水的原则。</w:t>
      </w:r>
    </w:p>
    <w:p w:rsidR="00157954" w:rsidRDefault="00683058">
      <w:pPr>
        <w:ind w:firstLine="560"/>
      </w:pPr>
      <w:r>
        <w:t>因沉淀池和澄清池的均匀配水和均匀集水，对于减少短路，提高净化效果有很大影响。因此设计中必须注意配水和集水的均匀性。</w:t>
      </w:r>
    </w:p>
    <w:p w:rsidR="00157954" w:rsidRDefault="00683058">
      <w:pPr>
        <w:spacing w:beforeLines="50" w:before="156" w:afterLines="50" w:after="156"/>
        <w:ind w:firstLineChars="0" w:firstLine="0"/>
        <w:jc w:val="center"/>
        <w:rPr>
          <w:b/>
        </w:rPr>
      </w:pPr>
      <w:r>
        <w:rPr>
          <w:b/>
        </w:rPr>
        <w:t xml:space="preserve">II </w:t>
      </w:r>
      <w:proofErr w:type="gramStart"/>
      <w:r>
        <w:rPr>
          <w:b/>
        </w:rPr>
        <w:t>竖流沉淀池</w:t>
      </w:r>
      <w:proofErr w:type="gramEnd"/>
    </w:p>
    <w:p w:rsidR="00157954" w:rsidRDefault="00683058">
      <w:pPr>
        <w:ind w:firstLine="560"/>
      </w:pPr>
      <w:proofErr w:type="gramStart"/>
      <w:r>
        <w:lastRenderedPageBreak/>
        <w:t>竖流沉淀池</w:t>
      </w:r>
      <w:proofErr w:type="gramEnd"/>
      <w:r>
        <w:t>较澄清池工艺管理简单、占地小、可与絮凝池合建，且排泥方便，可作为农村水厂沉淀池的一种形式。</w:t>
      </w:r>
    </w:p>
    <w:p w:rsidR="00157954" w:rsidRDefault="00683058">
      <w:pPr>
        <w:ind w:firstLineChars="0" w:firstLine="0"/>
      </w:pPr>
      <w:r>
        <w:t xml:space="preserve">9.5.4  </w:t>
      </w:r>
      <w:proofErr w:type="gramStart"/>
      <w:r>
        <w:t>关于竖流沉淀池</w:t>
      </w:r>
      <w:proofErr w:type="gramEnd"/>
      <w:r>
        <w:t>适用范围的规定。</w:t>
      </w:r>
    </w:p>
    <w:p w:rsidR="00157954" w:rsidRDefault="00683058">
      <w:pPr>
        <w:ind w:firstLineChars="0" w:firstLine="0"/>
      </w:pPr>
      <w:r>
        <w:t>9.5.5</w:t>
      </w:r>
      <w:r>
        <w:rPr>
          <w:rFonts w:hint="eastAsia"/>
        </w:rPr>
        <w:t xml:space="preserve">  </w:t>
      </w:r>
      <w:r>
        <w:t>为便于</w:t>
      </w:r>
      <w:proofErr w:type="gramStart"/>
      <w:r>
        <w:t>竖</w:t>
      </w:r>
      <w:proofErr w:type="gramEnd"/>
      <w:r>
        <w:t>流式沉淀池检修或冲洗时，不致影响供水，故</w:t>
      </w:r>
      <w:proofErr w:type="gramStart"/>
      <w:r>
        <w:t>规定池数不应</w:t>
      </w:r>
      <w:proofErr w:type="gramEnd"/>
      <w:r>
        <w:t>少于</w:t>
      </w:r>
      <w:r>
        <w:t>2</w:t>
      </w:r>
      <w:r>
        <w:t>个。</w:t>
      </w:r>
    </w:p>
    <w:p w:rsidR="00157954" w:rsidRDefault="00683058">
      <w:pPr>
        <w:ind w:firstLineChars="0" w:firstLine="0"/>
      </w:pPr>
      <w:r>
        <w:t xml:space="preserve">9.5.6  </w:t>
      </w:r>
      <w:r>
        <w:t>关于</w:t>
      </w:r>
      <w:proofErr w:type="gramStart"/>
      <w:r>
        <w:t>竖</w:t>
      </w:r>
      <w:proofErr w:type="gramEnd"/>
      <w:r>
        <w:t>流式沉淀池池深的规定。</w:t>
      </w:r>
    </w:p>
    <w:p w:rsidR="00157954" w:rsidRDefault="00683058">
      <w:pPr>
        <w:ind w:firstLine="560"/>
      </w:pPr>
      <w:r>
        <w:t>由于</w:t>
      </w:r>
      <w:proofErr w:type="gramStart"/>
      <w:r>
        <w:t>竖</w:t>
      </w:r>
      <w:proofErr w:type="gramEnd"/>
      <w:r>
        <w:t>流式沉淀池一般与絮凝池合建，絮凝池建在中心。</w:t>
      </w:r>
      <w:proofErr w:type="gramStart"/>
      <w:r>
        <w:t>竖</w:t>
      </w:r>
      <w:proofErr w:type="gramEnd"/>
      <w:r>
        <w:t>流式沉淀池有效水深，应保证水流</w:t>
      </w:r>
      <w:proofErr w:type="gramStart"/>
      <w:r>
        <w:t>紊</w:t>
      </w:r>
      <w:proofErr w:type="gramEnd"/>
      <w:r>
        <w:t>动较小而又要保持足够的均匀性，故本条文规定有效水深为</w:t>
      </w:r>
      <w:r>
        <w:t>3~5m</w:t>
      </w:r>
      <w:r>
        <w:t>。</w:t>
      </w:r>
    </w:p>
    <w:p w:rsidR="00157954" w:rsidRDefault="00683058">
      <w:pPr>
        <w:ind w:firstLineChars="0" w:firstLine="0"/>
      </w:pPr>
      <w:r>
        <w:t xml:space="preserve">9.5.7  </w:t>
      </w:r>
      <w:r>
        <w:t>关于</w:t>
      </w:r>
      <w:proofErr w:type="gramStart"/>
      <w:r>
        <w:t>竖</w:t>
      </w:r>
      <w:proofErr w:type="gramEnd"/>
      <w:r>
        <w:t>流式沉淀池沉淀时间规定。</w:t>
      </w:r>
    </w:p>
    <w:p w:rsidR="00157954" w:rsidRDefault="00683058">
      <w:pPr>
        <w:ind w:firstLine="560"/>
      </w:pPr>
      <w:r>
        <w:t>沉淀时间是竖流式沉淀池设计中的一项主要指标，它不仅影响造价，而且直接影响出水水质。据调查，沉淀时间一般为</w:t>
      </w:r>
      <w:r>
        <w:t>1.5~2.5h</w:t>
      </w:r>
      <w:r>
        <w:t>，故本条文规定</w:t>
      </w:r>
      <w:proofErr w:type="gramStart"/>
      <w:r>
        <w:t>竖</w:t>
      </w:r>
      <w:proofErr w:type="gramEnd"/>
      <w:r>
        <w:t>流式沉淀池沉淀时间不宜大于</w:t>
      </w:r>
      <w:r>
        <w:t>3h</w:t>
      </w:r>
      <w:r>
        <w:t>。</w:t>
      </w:r>
    </w:p>
    <w:p w:rsidR="00157954" w:rsidRDefault="00683058">
      <w:pPr>
        <w:ind w:firstLineChars="0" w:firstLine="0"/>
      </w:pPr>
      <w:r>
        <w:t xml:space="preserve">9.5.8  </w:t>
      </w:r>
      <w:r>
        <w:t>关于</w:t>
      </w:r>
      <w:proofErr w:type="gramStart"/>
      <w:r>
        <w:t>竖</w:t>
      </w:r>
      <w:proofErr w:type="gramEnd"/>
      <w:r>
        <w:t>流式沉淀池进水管流速、上升流速、出水管流速的规定。</w:t>
      </w:r>
    </w:p>
    <w:p w:rsidR="00157954" w:rsidRDefault="00683058">
      <w:pPr>
        <w:ind w:firstLine="560"/>
      </w:pPr>
      <w:proofErr w:type="gramStart"/>
      <w:r>
        <w:t>竖</w:t>
      </w:r>
      <w:proofErr w:type="gramEnd"/>
      <w:r>
        <w:t>流式沉淀池</w:t>
      </w:r>
      <w:proofErr w:type="gramStart"/>
      <w:r>
        <w:t>进水经池中央絮凝室</w:t>
      </w:r>
      <w:proofErr w:type="gramEnd"/>
      <w:r>
        <w:t>絮凝后经导流筒流出，在沉淀池中自下而上流动，流速过大，会影响沉淀效果，故本</w:t>
      </w:r>
      <w:proofErr w:type="gramStart"/>
      <w:r>
        <w:t>条文对竖流式</w:t>
      </w:r>
      <w:proofErr w:type="gramEnd"/>
      <w:r>
        <w:t>沉淀池的进水管流速、上升流速及出水管流速作此规定。</w:t>
      </w:r>
    </w:p>
    <w:p w:rsidR="00157954" w:rsidRDefault="00683058">
      <w:pPr>
        <w:ind w:firstLineChars="0" w:firstLine="0"/>
      </w:pPr>
      <w:r>
        <w:t xml:space="preserve">9.5.9  </w:t>
      </w:r>
      <w:r>
        <w:t>关于</w:t>
      </w:r>
      <w:proofErr w:type="gramStart"/>
      <w:r>
        <w:t>竖</w:t>
      </w:r>
      <w:proofErr w:type="gramEnd"/>
      <w:r>
        <w:t>流式沉淀池中心导流筒高度的规定。</w:t>
      </w:r>
    </w:p>
    <w:p w:rsidR="00157954" w:rsidRDefault="00683058">
      <w:pPr>
        <w:ind w:firstLineChars="0" w:firstLine="0"/>
      </w:pPr>
      <w:r>
        <w:t>9.5.10</w:t>
      </w:r>
      <w:r>
        <w:rPr>
          <w:rFonts w:hint="eastAsia"/>
        </w:rPr>
        <w:t xml:space="preserve">  </w:t>
      </w:r>
      <w:r>
        <w:t>为了保证沉淀池排泥的通畅，本</w:t>
      </w:r>
      <w:proofErr w:type="gramStart"/>
      <w:r>
        <w:t>条文对竖流式</w:t>
      </w:r>
      <w:proofErr w:type="gramEnd"/>
      <w:r>
        <w:t>沉淀池圆锥斜壁与水平夹角等作此规定。</w:t>
      </w:r>
    </w:p>
    <w:p w:rsidR="00157954" w:rsidRDefault="00683058">
      <w:pPr>
        <w:spacing w:beforeLines="50" w:before="156" w:afterLines="50" w:after="156"/>
        <w:ind w:firstLineChars="0" w:firstLine="0"/>
        <w:jc w:val="center"/>
        <w:rPr>
          <w:b/>
        </w:rPr>
      </w:pPr>
      <w:r>
        <w:rPr>
          <w:b/>
        </w:rPr>
        <w:t>III</w:t>
      </w:r>
      <w:r>
        <w:rPr>
          <w:b/>
        </w:rPr>
        <w:t>上向流斜管沉淀池</w:t>
      </w:r>
    </w:p>
    <w:p w:rsidR="00157954" w:rsidRDefault="00683058">
      <w:pPr>
        <w:ind w:firstLine="560"/>
      </w:pPr>
      <w:r>
        <w:t>上向流斜管沉淀池自</w:t>
      </w:r>
      <w:r>
        <w:t>20</w:t>
      </w:r>
      <w:r>
        <w:t>世纪</w:t>
      </w:r>
      <w:r>
        <w:t>70</w:t>
      </w:r>
      <w:r>
        <w:t>年代在国内使用以来，具有适用范围广、处理效率高、占地面积小等优点。在国内实践经验的基础上，对上向流斜管沉淀池的设计</w:t>
      </w:r>
      <w:proofErr w:type="gramStart"/>
      <w:r>
        <w:t>作出</w:t>
      </w:r>
      <w:proofErr w:type="gramEnd"/>
      <w:r>
        <w:t>规定。</w:t>
      </w:r>
    </w:p>
    <w:p w:rsidR="00157954" w:rsidRDefault="00683058">
      <w:pPr>
        <w:ind w:firstLineChars="0" w:firstLine="0"/>
      </w:pPr>
      <w:r>
        <w:t xml:space="preserve">9.5.11  </w:t>
      </w:r>
      <w:r>
        <w:t>关于上向流斜管沉淀池适用浊度范围的规定。</w:t>
      </w:r>
    </w:p>
    <w:p w:rsidR="00157954" w:rsidRDefault="00683058">
      <w:pPr>
        <w:ind w:firstLine="560"/>
      </w:pPr>
      <w:r>
        <w:t>上向流斜管沉淀池中水的停留时间短，故原水水质变化不宜太急剧，同时由于该</w:t>
      </w:r>
      <w:proofErr w:type="gramStart"/>
      <w:r>
        <w:t>池处理</w:t>
      </w:r>
      <w:proofErr w:type="gramEnd"/>
      <w:r>
        <w:t>效率高，单位</w:t>
      </w:r>
      <w:proofErr w:type="gramStart"/>
      <w:r>
        <w:t>面积内沉泥量大</w:t>
      </w:r>
      <w:proofErr w:type="gramEnd"/>
      <w:r>
        <w:t>，当原</w:t>
      </w:r>
      <w:r>
        <w:lastRenderedPageBreak/>
        <w:t>水浊度较高时，容易造成出水水质不稳定，故本条文规定上向流斜管沉淀池宜用于浊度长期低于</w:t>
      </w:r>
      <w:r>
        <w:t>1000NTU</w:t>
      </w:r>
      <w:r>
        <w:t>的原水。</w:t>
      </w:r>
    </w:p>
    <w:p w:rsidR="00157954" w:rsidRDefault="00683058">
      <w:pPr>
        <w:ind w:firstLineChars="0" w:firstLine="0"/>
      </w:pPr>
      <w:r>
        <w:t xml:space="preserve">9.5.12  </w:t>
      </w:r>
      <w:r>
        <w:t>关于斜管</w:t>
      </w:r>
      <w:proofErr w:type="gramStart"/>
      <w:r>
        <w:t>沉淀区上升</w:t>
      </w:r>
      <w:proofErr w:type="gramEnd"/>
      <w:r>
        <w:t>流速的规定。</w:t>
      </w:r>
    </w:p>
    <w:p w:rsidR="00157954" w:rsidRDefault="00683058">
      <w:pPr>
        <w:ind w:firstLineChars="0" w:firstLine="0"/>
      </w:pPr>
      <w:r>
        <w:t xml:space="preserve">9.5.13  </w:t>
      </w:r>
      <w:r>
        <w:t>关于斜管几何尺寸与倾角的规定。</w:t>
      </w:r>
    </w:p>
    <w:p w:rsidR="00157954" w:rsidRDefault="00683058">
      <w:pPr>
        <w:ind w:firstLineChars="0" w:firstLine="0"/>
      </w:pPr>
      <w:r>
        <w:t xml:space="preserve">9.5.14  </w:t>
      </w:r>
      <w:r>
        <w:t>关于清水区保护高度及底部配水区高度的规定。</w:t>
      </w:r>
    </w:p>
    <w:p w:rsidR="00157954" w:rsidRDefault="00683058">
      <w:pPr>
        <w:ind w:firstLine="560"/>
      </w:pPr>
      <w:r>
        <w:t>斜管沉淀池的集水一般多采用集水槽或集水管，为使整个斜管区的出水均匀，并防止藻类生长堵塞斜管，清水区保护高度不宜小于</w:t>
      </w:r>
      <w:r>
        <w:t>l.0m</w:t>
      </w:r>
      <w:r>
        <w:t>。斜</w:t>
      </w:r>
      <w:proofErr w:type="gramStart"/>
      <w:r>
        <w:t>管以下</w:t>
      </w:r>
      <w:proofErr w:type="gramEnd"/>
      <w:r>
        <w:t>底部配水区的高度应满足进入斜管区的水流均布的要求，并考虑排泥设施检修的可能，为此规定底部配水区高度不宜小于</w:t>
      </w:r>
      <w:r>
        <w:t>1.5m</w:t>
      </w:r>
      <w:r>
        <w:t>。</w:t>
      </w:r>
    </w:p>
    <w:p w:rsidR="00157954" w:rsidRDefault="00683058">
      <w:pPr>
        <w:spacing w:beforeLines="50" w:before="156" w:afterLines="50" w:after="156"/>
        <w:ind w:firstLineChars="0" w:firstLine="0"/>
        <w:jc w:val="center"/>
        <w:rPr>
          <w:b/>
        </w:rPr>
      </w:pPr>
      <w:r>
        <w:rPr>
          <w:b/>
        </w:rPr>
        <w:t>IV</w:t>
      </w:r>
      <w:r>
        <w:rPr>
          <w:b/>
        </w:rPr>
        <w:t>水力循环澄清池</w:t>
      </w:r>
    </w:p>
    <w:p w:rsidR="00157954" w:rsidRDefault="00683058">
      <w:pPr>
        <w:ind w:firstLineChars="0" w:firstLine="0"/>
      </w:pPr>
      <w:r>
        <w:t xml:space="preserve">9.5.15  </w:t>
      </w:r>
      <w:r>
        <w:t>关于水力循环澄清池适用范围的规定。</w:t>
      </w:r>
    </w:p>
    <w:p w:rsidR="00157954" w:rsidRDefault="00683058">
      <w:pPr>
        <w:ind w:firstLine="560"/>
      </w:pPr>
      <w:r>
        <w:t>根据各地水厂调查，原水浊度在</w:t>
      </w:r>
      <w:r>
        <w:t>2000NTU</w:t>
      </w:r>
      <w:r>
        <w:t>以下时，处理效果较稳定。该</w:t>
      </w:r>
      <w:proofErr w:type="gramStart"/>
      <w:r>
        <w:t>池多与无阀</w:t>
      </w:r>
      <w:proofErr w:type="gramEnd"/>
      <w:r>
        <w:t>滤池配套使用，对于经常间歇运行的水厂，应慎用。</w:t>
      </w:r>
    </w:p>
    <w:p w:rsidR="00157954" w:rsidRDefault="00683058">
      <w:pPr>
        <w:ind w:firstLineChars="0" w:firstLine="0"/>
      </w:pPr>
      <w:r>
        <w:t>9.5.16</w:t>
      </w:r>
      <w:r>
        <w:rPr>
          <w:rFonts w:hint="eastAsia"/>
        </w:rPr>
        <w:t xml:space="preserve">  </w:t>
      </w:r>
      <w:r>
        <w:rPr>
          <w:rFonts w:hint="eastAsia"/>
        </w:rPr>
        <w:t>关于</w:t>
      </w:r>
      <w:r>
        <w:t>水力循环、澄清池回流量的规定。</w:t>
      </w:r>
    </w:p>
    <w:p w:rsidR="00157954" w:rsidRDefault="00683058">
      <w:pPr>
        <w:ind w:firstLine="560"/>
      </w:pPr>
      <w:r>
        <w:t>当原水浊度较高时，为了减少泥渣量可取下限，宜按进水量的</w:t>
      </w:r>
      <w:r>
        <w:t>2</w:t>
      </w:r>
      <w:r>
        <w:t>倍设计。</w:t>
      </w:r>
    </w:p>
    <w:p w:rsidR="00157954" w:rsidRDefault="00683058">
      <w:pPr>
        <w:ind w:firstLineChars="0" w:firstLine="0"/>
      </w:pPr>
      <w:r>
        <w:t>9.5.17</w:t>
      </w:r>
      <w:r>
        <w:rPr>
          <w:rFonts w:hint="eastAsia"/>
        </w:rPr>
        <w:t xml:space="preserve">  </w:t>
      </w:r>
      <w:r>
        <w:rPr>
          <w:rFonts w:hint="eastAsia"/>
        </w:rPr>
        <w:t>关于</w:t>
      </w:r>
      <w:r>
        <w:t>水力循环澄清池清水</w:t>
      </w:r>
      <w:proofErr w:type="gramStart"/>
      <w:r>
        <w:t>区上升</w:t>
      </w:r>
      <w:proofErr w:type="gramEnd"/>
      <w:r>
        <w:t>流速的规定。</w:t>
      </w:r>
    </w:p>
    <w:p w:rsidR="00157954" w:rsidRDefault="00683058">
      <w:pPr>
        <w:ind w:firstLine="560"/>
      </w:pPr>
      <w:r>
        <w:t>清水</w:t>
      </w:r>
      <w:proofErr w:type="gramStart"/>
      <w:r>
        <w:t>区上升</w:t>
      </w:r>
      <w:proofErr w:type="gramEnd"/>
      <w:r>
        <w:t>流速是澄清</w:t>
      </w:r>
      <w:proofErr w:type="gramStart"/>
      <w:r>
        <w:t>池设计</w:t>
      </w:r>
      <w:proofErr w:type="gramEnd"/>
      <w:r>
        <w:t>的主要指标，据各地水厂调查，水力循环澄清池清水</w:t>
      </w:r>
      <w:proofErr w:type="gramStart"/>
      <w:r>
        <w:t>区上升</w:t>
      </w:r>
      <w:proofErr w:type="gramEnd"/>
      <w:r>
        <w:t>流速大于</w:t>
      </w:r>
      <w:r>
        <w:t>1.0mm/s</w:t>
      </w:r>
      <w:r>
        <w:t>时，处理效果的稳定性下降，考虑到生活饮用水标准提高，故条文中对水力循环澄清池的上升流速的指标规定为</w:t>
      </w:r>
      <w:r>
        <w:t>0.7</w:t>
      </w:r>
      <w:r>
        <w:rPr>
          <w:rFonts w:hint="eastAsia"/>
        </w:rPr>
        <w:t>~</w:t>
      </w:r>
      <w:r>
        <w:t>0.9mm/s</w:t>
      </w:r>
      <w:r>
        <w:t>。低温低浊时宜选用低值。</w:t>
      </w:r>
    </w:p>
    <w:p w:rsidR="00157954" w:rsidRDefault="00683058">
      <w:pPr>
        <w:ind w:firstLineChars="0" w:firstLine="0"/>
      </w:pPr>
      <w:r>
        <w:t>9.5.18</w:t>
      </w:r>
      <w:r>
        <w:rPr>
          <w:rFonts w:hint="eastAsia"/>
        </w:rPr>
        <w:t xml:space="preserve">  </w:t>
      </w:r>
      <w:r>
        <w:rPr>
          <w:rFonts w:hint="eastAsia"/>
        </w:rPr>
        <w:t>关于</w:t>
      </w:r>
      <w:r>
        <w:t>水力循环澄清池的第二絮凝</w:t>
      </w:r>
      <w:proofErr w:type="gramStart"/>
      <w:r>
        <w:t>室有效</w:t>
      </w:r>
      <w:proofErr w:type="gramEnd"/>
      <w:r>
        <w:t>高度的规定。</w:t>
      </w:r>
    </w:p>
    <w:p w:rsidR="00157954" w:rsidRDefault="00683058">
      <w:pPr>
        <w:ind w:firstLine="560"/>
      </w:pPr>
      <w:proofErr w:type="gramStart"/>
      <w:r>
        <w:t>此有效</w:t>
      </w:r>
      <w:proofErr w:type="gramEnd"/>
      <w:r>
        <w:t>高度对于稳定水流、进一步完善絮凝起重要作用。本条文综合各地的运行经验，规定第二絮凝室的有效高度，一般宜采用</w:t>
      </w:r>
      <w:r>
        <w:t>3~4m</w:t>
      </w:r>
      <w:r>
        <w:t>。</w:t>
      </w:r>
    </w:p>
    <w:p w:rsidR="00157954" w:rsidRDefault="00683058">
      <w:pPr>
        <w:ind w:firstLineChars="0" w:firstLine="0"/>
      </w:pPr>
      <w:r>
        <w:lastRenderedPageBreak/>
        <w:t>9.5.19</w:t>
      </w:r>
      <w:r>
        <w:rPr>
          <w:rFonts w:hint="eastAsia"/>
        </w:rPr>
        <w:t xml:space="preserve">  </w:t>
      </w:r>
      <w:r>
        <w:rPr>
          <w:rFonts w:hint="eastAsia"/>
        </w:rPr>
        <w:t>关于</w:t>
      </w:r>
      <w:r>
        <w:t>喷嘴直径与喉管直径之比以及喷嘴流速、</w:t>
      </w:r>
      <w:proofErr w:type="gramStart"/>
      <w:r>
        <w:t>嘴喷水头损失</w:t>
      </w:r>
      <w:proofErr w:type="gramEnd"/>
      <w:r>
        <w:t>、喉管流速的有关规定。</w:t>
      </w:r>
    </w:p>
    <w:p w:rsidR="00157954" w:rsidRDefault="00683058">
      <w:pPr>
        <w:ind w:firstLineChars="0" w:firstLine="0"/>
      </w:pPr>
      <w:r>
        <w:t xml:space="preserve">9.5.20  </w:t>
      </w:r>
      <w:r>
        <w:t>关于第一絮凝</w:t>
      </w:r>
      <w:proofErr w:type="gramStart"/>
      <w:r>
        <w:t>室出口</w:t>
      </w:r>
      <w:proofErr w:type="gramEnd"/>
      <w:r>
        <w:t>和第二絮凝</w:t>
      </w:r>
      <w:proofErr w:type="gramStart"/>
      <w:r>
        <w:t>室进口</w:t>
      </w:r>
      <w:proofErr w:type="gramEnd"/>
      <w:r>
        <w:t>流速的规定。</w:t>
      </w:r>
    </w:p>
    <w:p w:rsidR="00157954" w:rsidRDefault="00683058">
      <w:pPr>
        <w:ind w:firstLineChars="0" w:firstLine="0"/>
      </w:pPr>
      <w:r>
        <w:t xml:space="preserve">9.5.21  </w:t>
      </w:r>
      <w:r>
        <w:t>关于水力循环</w:t>
      </w:r>
      <w:proofErr w:type="gramStart"/>
      <w:r>
        <w:t>澄清池总停留时间</w:t>
      </w:r>
      <w:proofErr w:type="gramEnd"/>
      <w:r>
        <w:t>以及第</w:t>
      </w:r>
      <w:proofErr w:type="gramStart"/>
      <w:r>
        <w:t>一</w:t>
      </w:r>
      <w:proofErr w:type="gramEnd"/>
      <w:r>
        <w:t>絮凝室、第二絮凝室停留时间、进水管流速的规定。</w:t>
      </w:r>
    </w:p>
    <w:p w:rsidR="00157954" w:rsidRDefault="00683058">
      <w:pPr>
        <w:ind w:firstLine="560"/>
      </w:pPr>
      <w:r>
        <w:t>根据我国实际运行经验，水力循环</w:t>
      </w:r>
      <w:proofErr w:type="gramStart"/>
      <w:r>
        <w:t>澄清池总停留时间</w:t>
      </w:r>
      <w:proofErr w:type="gramEnd"/>
      <w:r>
        <w:t>采用</w:t>
      </w:r>
      <w:r>
        <w:t>l~1.5h</w:t>
      </w:r>
      <w:r>
        <w:t>是适宜的，但要保证清水</w:t>
      </w:r>
      <w:proofErr w:type="gramStart"/>
      <w:r>
        <w:t>区上升</w:t>
      </w:r>
      <w:proofErr w:type="gramEnd"/>
      <w:r>
        <w:t>流速满足本</w:t>
      </w:r>
      <w:r w:rsidR="00E812B8">
        <w:t>标准</w:t>
      </w:r>
      <w:r>
        <w:t>9.5.17</w:t>
      </w:r>
      <w:r>
        <w:t>条规定的要求。</w:t>
      </w:r>
    </w:p>
    <w:p w:rsidR="00157954" w:rsidRDefault="00683058">
      <w:pPr>
        <w:ind w:firstLineChars="0" w:firstLine="0"/>
      </w:pPr>
      <w:r>
        <w:t>9.5.22</w:t>
      </w:r>
      <w:r>
        <w:rPr>
          <w:rFonts w:hint="eastAsia"/>
        </w:rPr>
        <w:t xml:space="preserve">  </w:t>
      </w:r>
      <w:r>
        <w:t>考虑到排泥的畅通，规定了水力循环澄清池池底斜壁与水平面的夹角不宜小于</w:t>
      </w:r>
      <w:r>
        <w:t>45°</w:t>
      </w:r>
      <w:r>
        <w:t>。</w:t>
      </w:r>
    </w:p>
    <w:p w:rsidR="00157954" w:rsidRDefault="00683058">
      <w:pPr>
        <w:ind w:firstLineChars="0" w:firstLine="0"/>
        <w:rPr>
          <w:szCs w:val="28"/>
        </w:rPr>
      </w:pPr>
      <w:r>
        <w:t xml:space="preserve">9.5.23  </w:t>
      </w:r>
      <w:r>
        <w:t>关于水力循环</w:t>
      </w:r>
      <w:proofErr w:type="gramStart"/>
      <w:r>
        <w:t>澄清池设专用</w:t>
      </w:r>
      <w:proofErr w:type="gramEnd"/>
      <w:r>
        <w:t>设施调节喷嘴与喉管进口间</w:t>
      </w:r>
      <w:r>
        <w:rPr>
          <w:szCs w:val="28"/>
        </w:rPr>
        <w:t>距的规定。</w:t>
      </w:r>
    </w:p>
    <w:p w:rsidR="00157954" w:rsidRDefault="00683058">
      <w:pPr>
        <w:ind w:firstLine="560"/>
      </w:pPr>
      <w:r>
        <w:t>因水力循环澄清池对水质与水温变化适应性较差，设置专用调节喷嘴与喉管进口间距的设施，可使其适应原水水质变化。</w:t>
      </w:r>
    </w:p>
    <w:p w:rsidR="00157954" w:rsidRDefault="00683058">
      <w:pPr>
        <w:spacing w:beforeLines="50" w:before="156" w:afterLines="50" w:after="156"/>
        <w:ind w:firstLineChars="0" w:firstLine="0"/>
        <w:jc w:val="center"/>
        <w:rPr>
          <w:b/>
        </w:rPr>
      </w:pPr>
      <w:r>
        <w:rPr>
          <w:b/>
        </w:rPr>
        <w:t xml:space="preserve">V </w:t>
      </w:r>
      <w:r>
        <w:rPr>
          <w:b/>
        </w:rPr>
        <w:t>机械搅拌澄清池</w:t>
      </w:r>
    </w:p>
    <w:p w:rsidR="00157954" w:rsidRDefault="00683058">
      <w:pPr>
        <w:ind w:firstLine="560"/>
      </w:pPr>
      <w:r>
        <w:t>机械搅拌澄清池自</w:t>
      </w:r>
      <w:r>
        <w:t>20</w:t>
      </w:r>
      <w:r>
        <w:t>世纪</w:t>
      </w:r>
      <w:r>
        <w:t>60</w:t>
      </w:r>
      <w:r>
        <w:t>年代以来各地陆续采用。机械搅拌</w:t>
      </w:r>
      <w:proofErr w:type="gramStart"/>
      <w:r>
        <w:t>澄清池较水力</w:t>
      </w:r>
      <w:proofErr w:type="gramEnd"/>
      <w:r>
        <w:t>循环澄清池，对水质、水温变化适应性强，效果稳定、投药量少，暂停运行再启动后，恢复正常出水时间短，是目前水净化工艺中常用净水构筑物之一。</w:t>
      </w:r>
    </w:p>
    <w:p w:rsidR="00157954" w:rsidRDefault="00683058">
      <w:pPr>
        <w:ind w:firstLineChars="0" w:firstLine="0"/>
      </w:pPr>
      <w:r>
        <w:t xml:space="preserve">9.5.24  </w:t>
      </w:r>
      <w:r>
        <w:t>关于机械搅拌澄清池进水浊度适用范围的规定。</w:t>
      </w:r>
    </w:p>
    <w:p w:rsidR="00157954" w:rsidRDefault="00683058">
      <w:pPr>
        <w:ind w:firstLine="560"/>
      </w:pPr>
      <w:r>
        <w:t>据调查，各地区水厂一般进水浊度在</w:t>
      </w:r>
      <w:r>
        <w:t>5000NTU</w:t>
      </w:r>
      <w:r>
        <w:t>以下，个别地区短时间可达</w:t>
      </w:r>
      <w:r>
        <w:t>10000NTU</w:t>
      </w:r>
      <w:r>
        <w:t>。实践证明，当原水浑浊度经常在</w:t>
      </w:r>
      <w:r>
        <w:t>3000NTU</w:t>
      </w:r>
      <w:r>
        <w:t>以下时，处理效果稳定、运转正常。在</w:t>
      </w:r>
      <w:r>
        <w:t>3000~5000NTU</w:t>
      </w:r>
      <w:r>
        <w:t>，采用池底机械刮泥装置，也可达到稳定的效果。据此本条文规定机械搅拌</w:t>
      </w:r>
      <w:proofErr w:type="gramStart"/>
      <w:r>
        <w:t>澄清池宜用于</w:t>
      </w:r>
      <w:proofErr w:type="gramEnd"/>
      <w:r>
        <w:t>浊度长期低于</w:t>
      </w:r>
      <w:r>
        <w:t>5000NTU</w:t>
      </w:r>
      <w:r>
        <w:t>的原水。</w:t>
      </w:r>
    </w:p>
    <w:p w:rsidR="00157954" w:rsidRDefault="00683058">
      <w:pPr>
        <w:ind w:firstLineChars="0" w:firstLine="0"/>
      </w:pPr>
      <w:r>
        <w:t xml:space="preserve">9.5.25  </w:t>
      </w:r>
      <w:r>
        <w:t>关于机械搅拌澄清池清水</w:t>
      </w:r>
      <w:proofErr w:type="gramStart"/>
      <w:r>
        <w:t>区上升</w:t>
      </w:r>
      <w:proofErr w:type="gramEnd"/>
      <w:r>
        <w:t>流速的规定。</w:t>
      </w:r>
    </w:p>
    <w:p w:rsidR="00157954" w:rsidRDefault="00683058">
      <w:pPr>
        <w:ind w:firstLine="560"/>
      </w:pPr>
      <w:r>
        <w:t>一般采用</w:t>
      </w:r>
      <w:r>
        <w:t>0.7~1.0mm/s</w:t>
      </w:r>
      <w:proofErr w:type="gramStart"/>
      <w:r>
        <w:t>系考虑</w:t>
      </w:r>
      <w:proofErr w:type="gramEnd"/>
      <w:r>
        <w:t>到饮用水水质标准的提高，为保证出水水质，减轻滤池负荷而确定的。低温低浊水净化可采用</w:t>
      </w:r>
      <w:r>
        <w:lastRenderedPageBreak/>
        <w:t>0.5~0.8mm/s</w:t>
      </w:r>
      <w:r>
        <w:t>。</w:t>
      </w:r>
    </w:p>
    <w:p w:rsidR="00157954" w:rsidRDefault="00683058">
      <w:pPr>
        <w:ind w:firstLineChars="0" w:firstLine="0"/>
      </w:pPr>
      <w:r>
        <w:t>9.5.26</w:t>
      </w:r>
      <w:r>
        <w:rPr>
          <w:rFonts w:hint="eastAsia"/>
        </w:rPr>
        <w:t xml:space="preserve">  </w:t>
      </w:r>
      <w:r>
        <w:t>机械搅拌</w:t>
      </w:r>
      <w:proofErr w:type="gramStart"/>
      <w:r>
        <w:t>澄清池总停留时间</w:t>
      </w:r>
      <w:proofErr w:type="gramEnd"/>
      <w:r>
        <w:t>及第</w:t>
      </w:r>
      <w:proofErr w:type="gramStart"/>
      <w:r>
        <w:t>一</w:t>
      </w:r>
      <w:proofErr w:type="gramEnd"/>
      <w:r>
        <w:t>絮凝室与第二絮凝室停留时间的规定。</w:t>
      </w:r>
    </w:p>
    <w:p w:rsidR="00157954" w:rsidRDefault="00683058">
      <w:pPr>
        <w:ind w:firstLineChars="0" w:firstLine="0"/>
      </w:pPr>
      <w:r>
        <w:t xml:space="preserve">9.5.27  </w:t>
      </w:r>
      <w:r>
        <w:t>关于机械搅拌澄清池搅拌叶轮提升流量及叶轮直径的规定。</w:t>
      </w:r>
    </w:p>
    <w:p w:rsidR="00157954" w:rsidRDefault="00683058">
      <w:pPr>
        <w:ind w:firstLine="560"/>
      </w:pPr>
      <w:r>
        <w:t>搅拌叶轮提升流量即第一絮凝室的</w:t>
      </w:r>
      <w:r>
        <w:rPr>
          <w:rFonts w:hint="eastAsia"/>
        </w:rPr>
        <w:t>泥渣</w:t>
      </w:r>
      <w:r>
        <w:t>回流量，它对循环泥渣的形成有很大影响。本条文规定搅拌叶轮提升流量可为进水流量的</w:t>
      </w:r>
      <w:r>
        <w:t>3~5</w:t>
      </w:r>
      <w:r>
        <w:t>倍。</w:t>
      </w:r>
    </w:p>
    <w:p w:rsidR="00157954" w:rsidRDefault="00683058">
      <w:pPr>
        <w:spacing w:beforeLines="50" w:before="156" w:afterLines="50" w:after="156"/>
        <w:ind w:firstLineChars="0" w:firstLine="0"/>
        <w:jc w:val="center"/>
        <w:rPr>
          <w:b/>
        </w:rPr>
      </w:pPr>
      <w:r>
        <w:rPr>
          <w:b/>
        </w:rPr>
        <w:t xml:space="preserve">VI </w:t>
      </w:r>
      <w:r>
        <w:rPr>
          <w:b/>
        </w:rPr>
        <w:t>气浮池</w:t>
      </w:r>
    </w:p>
    <w:p w:rsidR="00157954" w:rsidRDefault="00683058">
      <w:pPr>
        <w:ind w:firstLineChars="0" w:firstLine="0"/>
      </w:pPr>
      <w:r>
        <w:t xml:space="preserve">9.5.28  </w:t>
      </w:r>
      <w:r>
        <w:t>关于气浮池适用范围的规定。</w:t>
      </w:r>
    </w:p>
    <w:p w:rsidR="00157954" w:rsidRDefault="00683058">
      <w:pPr>
        <w:ind w:firstLine="560"/>
      </w:pPr>
      <w:r>
        <w:t>气浮</w:t>
      </w:r>
      <w:proofErr w:type="gramStart"/>
      <w:r>
        <w:t>池处理</w:t>
      </w:r>
      <w:proofErr w:type="gramEnd"/>
      <w:r>
        <w:t>工艺适宜于处理藻类多、低温低浊的原水。结合我国各地的生产经验调查，规定了气浮</w:t>
      </w:r>
      <w:proofErr w:type="gramStart"/>
      <w:r>
        <w:t>池一般</w:t>
      </w:r>
      <w:proofErr w:type="gramEnd"/>
      <w:r>
        <w:t>宜用于浊度小于</w:t>
      </w:r>
      <w:r>
        <w:t>100NTU</w:t>
      </w:r>
      <w:r>
        <w:t>的原水</w:t>
      </w:r>
      <w:proofErr w:type="gramStart"/>
      <w:r>
        <w:t>及含藻原水</w:t>
      </w:r>
      <w:proofErr w:type="gramEnd"/>
      <w:r>
        <w:t>。</w:t>
      </w:r>
    </w:p>
    <w:p w:rsidR="00157954" w:rsidRDefault="00683058">
      <w:pPr>
        <w:ind w:firstLineChars="0" w:firstLine="0"/>
      </w:pPr>
      <w:r>
        <w:t xml:space="preserve">9.5.29  </w:t>
      </w:r>
      <w:r>
        <w:t>关于气浮</w:t>
      </w:r>
      <w:proofErr w:type="gramStart"/>
      <w:r>
        <w:t>池接触室上升</w:t>
      </w:r>
      <w:proofErr w:type="gramEnd"/>
      <w:r>
        <w:t>流速和分离室向下流速的规定。</w:t>
      </w:r>
    </w:p>
    <w:p w:rsidR="00157954" w:rsidRDefault="00683058">
      <w:pPr>
        <w:ind w:firstLine="560"/>
      </w:pPr>
      <w:r>
        <w:t>根据各地气浮</w:t>
      </w:r>
      <w:proofErr w:type="gramStart"/>
      <w:r>
        <w:t>池运行</w:t>
      </w:r>
      <w:proofErr w:type="gramEnd"/>
      <w:r>
        <w:t>情况调查资料，上升流速大多采用</w:t>
      </w:r>
      <w:r>
        <w:t>20mm/s</w:t>
      </w:r>
      <w:r>
        <w:rPr>
          <w:rFonts w:hint="eastAsia"/>
        </w:rPr>
        <w:t>。</w:t>
      </w:r>
      <w:r>
        <w:t>而当上升流速低，也会因接触</w:t>
      </w:r>
      <w:proofErr w:type="gramStart"/>
      <w:r>
        <w:t>室面积</w:t>
      </w:r>
      <w:proofErr w:type="gramEnd"/>
      <w:r>
        <w:t>过大而使释放器的作用范围受影响，造成净水效果不好，故上升流速的下限以</w:t>
      </w:r>
      <w:r>
        <w:t>10mm/s</w:t>
      </w:r>
      <w:r>
        <w:t>为宜。</w:t>
      </w:r>
    </w:p>
    <w:p w:rsidR="00157954" w:rsidRDefault="00683058">
      <w:pPr>
        <w:ind w:firstLine="560"/>
      </w:pPr>
      <w:r>
        <w:t>根据各地调查资料，气浮池分离室向下流速大都采用</w:t>
      </w:r>
      <w:r>
        <w:t>2mm/s</w:t>
      </w:r>
      <w:r>
        <w:t>，因此本条规定采用</w:t>
      </w:r>
      <w:r>
        <w:t>1.5~2.0mm/s</w:t>
      </w:r>
      <w:r>
        <w:t>，即液面负荷为</w:t>
      </w:r>
      <w:r>
        <w:t>5.4~7.2m</w:t>
      </w:r>
      <w:r>
        <w:rPr>
          <w:vertAlign w:val="superscript"/>
        </w:rPr>
        <w:t>3</w:t>
      </w:r>
      <w:r>
        <w:t>/</w:t>
      </w:r>
      <w:r>
        <w:t>（</w:t>
      </w:r>
      <w:r>
        <w:t>m</w:t>
      </w:r>
      <w:r>
        <w:rPr>
          <w:vertAlign w:val="superscript"/>
        </w:rPr>
        <w:t xml:space="preserve">2 </w:t>
      </w:r>
      <w:r>
        <w:t>• h</w:t>
      </w:r>
      <w:r>
        <w:t>）。上限用于易处理的水质，下限用于难处理的水质。</w:t>
      </w:r>
    </w:p>
    <w:p w:rsidR="00157954" w:rsidRDefault="00683058">
      <w:pPr>
        <w:ind w:firstLineChars="0" w:firstLine="0"/>
      </w:pPr>
      <w:r>
        <w:t xml:space="preserve">9.5.30  </w:t>
      </w:r>
      <w:r>
        <w:t>关于气浮池水深的规定。</w:t>
      </w:r>
    </w:p>
    <w:p w:rsidR="00157954" w:rsidRDefault="00683058">
      <w:pPr>
        <w:ind w:firstLine="560"/>
      </w:pPr>
      <w:r>
        <w:t>据考查，各地水厂气浮池池深大多在</w:t>
      </w:r>
      <w:r>
        <w:t>2.0~2.5m</w:t>
      </w:r>
      <w:r>
        <w:t>，实际测定在池深</w:t>
      </w:r>
      <w:r>
        <w:t>1m</w:t>
      </w:r>
      <w:r>
        <w:t>处的水质已符合要求。本条考虑到农村的实际情况，规定有效水深采用</w:t>
      </w:r>
      <w:r>
        <w:t>1.0~3.0m</w:t>
      </w:r>
      <w:r>
        <w:t>。</w:t>
      </w:r>
    </w:p>
    <w:p w:rsidR="00157954" w:rsidRDefault="00683058">
      <w:pPr>
        <w:ind w:firstLineChars="0" w:firstLine="0"/>
      </w:pPr>
      <w:r>
        <w:t xml:space="preserve">9.5.31  </w:t>
      </w:r>
      <w:r>
        <w:t>关于气</w:t>
      </w:r>
      <w:proofErr w:type="gramStart"/>
      <w:r>
        <w:t>浮池溶气罐</w:t>
      </w:r>
      <w:proofErr w:type="gramEnd"/>
      <w:r>
        <w:t>的溶气压力及回流比的规定。</w:t>
      </w:r>
    </w:p>
    <w:p w:rsidR="00157954" w:rsidRDefault="00683058">
      <w:pPr>
        <w:ind w:firstLine="560"/>
      </w:pPr>
      <w:r>
        <w:t>根据国外资料，溶气罐的溶气压力多采用</w:t>
      </w:r>
      <w:r>
        <w:t>0.4~0.6MPa</w:t>
      </w:r>
      <w:r>
        <w:t>。而根据我国的实践情况显示，提高</w:t>
      </w:r>
      <w:proofErr w:type="gramStart"/>
      <w:r>
        <w:t>溶</w:t>
      </w:r>
      <w:proofErr w:type="gramEnd"/>
      <w:r>
        <w:t>气罐的溶气量及释放器的释气性</w:t>
      </w:r>
      <w:r>
        <w:lastRenderedPageBreak/>
        <w:t>能后，可适当降低</w:t>
      </w:r>
      <w:proofErr w:type="gramStart"/>
      <w:r>
        <w:t>溶</w:t>
      </w:r>
      <w:proofErr w:type="gramEnd"/>
      <w:r>
        <w:t>气压力，以减少电耗，达到节能效果，因此规定</w:t>
      </w:r>
      <w:proofErr w:type="gramStart"/>
      <w:r>
        <w:t>溶</w:t>
      </w:r>
      <w:proofErr w:type="gramEnd"/>
      <w:r>
        <w:t>气压力宜采用</w:t>
      </w:r>
      <w:r>
        <w:t>0.2~0.4MPa</w:t>
      </w:r>
      <w:r>
        <w:t>，回流比宜采用</w:t>
      </w:r>
      <w:r>
        <w:t>5%~10%</w:t>
      </w:r>
      <w:r>
        <w:t>。</w:t>
      </w:r>
    </w:p>
    <w:p w:rsidR="00157954" w:rsidRDefault="00683058">
      <w:pPr>
        <w:ind w:firstLineChars="0" w:firstLine="0"/>
      </w:pPr>
      <w:r>
        <w:t xml:space="preserve">9.5.32  </w:t>
      </w:r>
      <w:r>
        <w:t>关于气浮</w:t>
      </w:r>
      <w:proofErr w:type="gramStart"/>
      <w:r>
        <w:t>池溶气</w:t>
      </w:r>
      <w:proofErr w:type="gramEnd"/>
      <w:r>
        <w:t>释放器选择原则的规定。</w:t>
      </w:r>
    </w:p>
    <w:p w:rsidR="00157954" w:rsidRDefault="00683058">
      <w:pPr>
        <w:ind w:firstLineChars="0" w:firstLine="0"/>
      </w:pPr>
      <w:r>
        <w:t xml:space="preserve">9.5.33  </w:t>
      </w:r>
      <w:r>
        <w:t>关于气浮池排渣设备的规定。</w:t>
      </w:r>
    </w:p>
    <w:p w:rsidR="00157954" w:rsidRDefault="00683058">
      <w:pPr>
        <w:ind w:firstLine="560"/>
      </w:pPr>
      <w:r>
        <w:t>由于采用刮渣机刮出的浮渣浓度较高，耗用水量少，设备简单，操作简便，故各地气浮</w:t>
      </w:r>
      <w:proofErr w:type="gramStart"/>
      <w:r>
        <w:t>池一般</w:t>
      </w:r>
      <w:proofErr w:type="gramEnd"/>
      <w:r>
        <w:t>均采用刮渣机刮渣。由于刮渣机行车速度太大时，会剧烈扰动浮渣而造成浮渣下沉，影响出水水质，故规定采用</w:t>
      </w:r>
      <w:r>
        <w:t>5m/mim</w:t>
      </w:r>
      <w:r>
        <w:t>以下为宜。</w:t>
      </w:r>
    </w:p>
    <w:p w:rsidR="00157954" w:rsidRDefault="00683058">
      <w:pPr>
        <w:pStyle w:val="3"/>
        <w:spacing w:before="156" w:after="156"/>
      </w:pPr>
      <w:bookmarkStart w:id="587" w:name="_Toc8889354"/>
      <w:bookmarkStart w:id="588" w:name="_Toc8891810"/>
      <w:bookmarkStart w:id="589" w:name="_Toc21865622"/>
      <w:bookmarkStart w:id="590" w:name="_Toc21866513"/>
      <w:bookmarkStart w:id="591" w:name="_Toc22070701"/>
      <w:bookmarkStart w:id="592" w:name="_Toc8890117"/>
      <w:bookmarkStart w:id="593" w:name="_Toc30177748"/>
      <w:bookmarkStart w:id="594" w:name="_Toc8890465"/>
      <w:r>
        <w:t>9.6</w:t>
      </w:r>
      <w:r>
        <w:rPr>
          <w:rFonts w:hint="eastAsia"/>
        </w:rPr>
        <w:t xml:space="preserve"> </w:t>
      </w:r>
      <w:r>
        <w:t>过滤</w:t>
      </w:r>
      <w:bookmarkEnd w:id="587"/>
      <w:bookmarkEnd w:id="588"/>
      <w:bookmarkEnd w:id="589"/>
      <w:bookmarkEnd w:id="590"/>
      <w:bookmarkEnd w:id="591"/>
      <w:bookmarkEnd w:id="592"/>
      <w:bookmarkEnd w:id="593"/>
      <w:bookmarkEnd w:id="594"/>
    </w:p>
    <w:p w:rsidR="00157954" w:rsidRDefault="00683058">
      <w:pPr>
        <w:spacing w:beforeLines="50" w:before="156" w:afterLines="50" w:after="156"/>
        <w:ind w:firstLineChars="0" w:firstLine="0"/>
        <w:jc w:val="center"/>
        <w:rPr>
          <w:b/>
        </w:rPr>
      </w:pPr>
      <w:r>
        <w:rPr>
          <w:b/>
        </w:rPr>
        <w:t xml:space="preserve">I </w:t>
      </w:r>
      <w:r>
        <w:rPr>
          <w:b/>
        </w:rPr>
        <w:t>一般规定</w:t>
      </w:r>
    </w:p>
    <w:p w:rsidR="00157954" w:rsidRDefault="00683058">
      <w:pPr>
        <w:ind w:firstLineChars="0" w:firstLine="0"/>
      </w:pPr>
      <w:r>
        <w:t xml:space="preserve">9.6.1  </w:t>
      </w:r>
      <w:r>
        <w:t>关于滤池形式选用的原则规定。</w:t>
      </w:r>
    </w:p>
    <w:p w:rsidR="00157954" w:rsidRDefault="00683058">
      <w:pPr>
        <w:ind w:firstLineChars="0" w:firstLine="0"/>
      </w:pPr>
      <w:r>
        <w:t xml:space="preserve">9.6.2  </w:t>
      </w:r>
      <w:r>
        <w:t>关于滤池最小分格数的规定。</w:t>
      </w:r>
    </w:p>
    <w:p w:rsidR="00157954" w:rsidRDefault="00683058">
      <w:pPr>
        <w:ind w:firstLine="560"/>
      </w:pPr>
      <w:r>
        <w:t>为避免滤池中一格滤池在冲洗时，对其余</w:t>
      </w:r>
      <w:proofErr w:type="gramStart"/>
      <w:r>
        <w:t>滤格滤速产生</w:t>
      </w:r>
      <w:proofErr w:type="gramEnd"/>
      <w:r>
        <w:t>过大影响，同时为保证一格滤池检修或翻砂时不致影响整个水厂的正常运行，滤池应有一定的分格数。考虑镇（乡）村水厂的供水规模，要求分格数不得少于</w:t>
      </w:r>
      <w:r>
        <w:rPr>
          <w:rFonts w:hint="eastAsia"/>
        </w:rPr>
        <w:t>2</w:t>
      </w:r>
      <w:r>
        <w:t>格。</w:t>
      </w:r>
    </w:p>
    <w:p w:rsidR="00157954" w:rsidRDefault="00683058">
      <w:pPr>
        <w:ind w:firstLineChars="0" w:firstLine="0"/>
      </w:pPr>
      <w:r>
        <w:t xml:space="preserve">9.6.3  </w:t>
      </w:r>
      <w:r>
        <w:t>关于滤料物理、化学性能的原则规定。</w:t>
      </w:r>
    </w:p>
    <w:p w:rsidR="00157954" w:rsidRDefault="00683058">
      <w:pPr>
        <w:ind w:firstLineChars="0" w:firstLine="0"/>
      </w:pPr>
      <w:r>
        <w:t xml:space="preserve">9.6.4  </w:t>
      </w:r>
      <w:r>
        <w:t>关于单层石英砂及双层滤料滤池的滤料层</w:t>
      </w:r>
      <w:r>
        <w:t>L/</w:t>
      </w:r>
      <w:r>
        <w:rPr>
          <w:i/>
        </w:rPr>
        <w:t>d</w:t>
      </w:r>
      <w:r>
        <w:rPr>
          <w:i/>
          <w:vertAlign w:val="subscript"/>
        </w:rPr>
        <w:t>10</w:t>
      </w:r>
      <w:r>
        <w:t>值的规定。</w:t>
      </w:r>
      <w:r>
        <w:t xml:space="preserve"> </w:t>
      </w:r>
    </w:p>
    <w:p w:rsidR="00157954" w:rsidRDefault="00683058">
      <w:pPr>
        <w:ind w:firstLine="560"/>
      </w:pPr>
      <w:r>
        <w:t>滤料粒径与厚度之间存在着一定的组合关系，根据日本和美国的理论研究，结合国内目前应用的滤料组成和出水水质要求，对</w:t>
      </w:r>
      <w:r>
        <w:t>L/</w:t>
      </w:r>
      <w:r>
        <w:rPr>
          <w:i/>
        </w:rPr>
        <w:t>d</w:t>
      </w:r>
      <w:r>
        <w:rPr>
          <w:i/>
          <w:vertAlign w:val="subscript"/>
        </w:rPr>
        <w:t>10</w:t>
      </w:r>
      <w:r>
        <w:t>作了规定。</w:t>
      </w:r>
    </w:p>
    <w:p w:rsidR="00157954" w:rsidRDefault="00683058">
      <w:pPr>
        <w:ind w:firstLineChars="0" w:firstLine="0"/>
      </w:pPr>
      <w:r>
        <w:t xml:space="preserve">9.6.5  </w:t>
      </w:r>
      <w:r>
        <w:t>关于滤池</w:t>
      </w:r>
      <w:proofErr w:type="gramStart"/>
      <w:r>
        <w:t>滤</w:t>
      </w:r>
      <w:proofErr w:type="gramEnd"/>
      <w:r>
        <w:t>速与滤料组成的选用规定。</w:t>
      </w:r>
    </w:p>
    <w:p w:rsidR="00157954" w:rsidRDefault="00683058">
      <w:pPr>
        <w:ind w:firstLine="560"/>
      </w:pPr>
      <w:r>
        <w:t>滤池出水水质主要</w:t>
      </w:r>
      <w:proofErr w:type="gramStart"/>
      <w:r>
        <w:t>决定于滤速</w:t>
      </w:r>
      <w:proofErr w:type="gramEnd"/>
      <w:r>
        <w:t>和滤料组成，相同的滤</w:t>
      </w:r>
      <w:proofErr w:type="gramStart"/>
      <w:r>
        <w:t>速通过</w:t>
      </w:r>
      <w:proofErr w:type="gramEnd"/>
      <w:r>
        <w:t>不同的滤料组成会得到不同</w:t>
      </w:r>
      <w:proofErr w:type="gramStart"/>
      <w:r>
        <w:t>的滤后水</w:t>
      </w:r>
      <w:proofErr w:type="gramEnd"/>
      <w:r>
        <w:t>水质；相同的滤料组成，在不同的滤</w:t>
      </w:r>
      <w:proofErr w:type="gramStart"/>
      <w:r>
        <w:t>速运行</w:t>
      </w:r>
      <w:proofErr w:type="gramEnd"/>
      <w:r>
        <w:t>下，也会得到不同</w:t>
      </w:r>
      <w:proofErr w:type="gramStart"/>
      <w:r>
        <w:t>的滤后水</w:t>
      </w:r>
      <w:proofErr w:type="gramEnd"/>
      <w:r>
        <w:t>水质。因此滤速和滤料组成是滤池设计的重要参数，是保证出水水质的根本所在。</w:t>
      </w:r>
    </w:p>
    <w:p w:rsidR="00157954" w:rsidRDefault="00683058">
      <w:pPr>
        <w:ind w:firstLineChars="0" w:firstLine="0"/>
      </w:pPr>
      <w:r>
        <w:t xml:space="preserve">9.6.6  </w:t>
      </w:r>
      <w:r>
        <w:t>关于大阻力配水系统滤池的承托层设计参数的规定。</w:t>
      </w:r>
    </w:p>
    <w:p w:rsidR="00157954" w:rsidRDefault="00683058">
      <w:pPr>
        <w:ind w:firstLineChars="0" w:firstLine="0"/>
      </w:pPr>
      <w:r>
        <w:lastRenderedPageBreak/>
        <w:t xml:space="preserve">9.6.7  </w:t>
      </w:r>
      <w:r>
        <w:t>关于小阻力配水系统滤池的承托层设计参数的规定。</w:t>
      </w:r>
    </w:p>
    <w:p w:rsidR="00157954" w:rsidRDefault="00683058">
      <w:pPr>
        <w:ind w:firstLineChars="0" w:firstLine="0"/>
      </w:pPr>
      <w:r>
        <w:t xml:space="preserve">9.6.8  </w:t>
      </w:r>
      <w:r>
        <w:t>关于滤池配水系统选用原则的规定。</w:t>
      </w:r>
    </w:p>
    <w:p w:rsidR="00157954" w:rsidRDefault="00683058">
      <w:pPr>
        <w:ind w:firstLine="560"/>
      </w:pPr>
      <w:proofErr w:type="gramStart"/>
      <w:r>
        <w:t>采用单水冲洗</w:t>
      </w:r>
      <w:proofErr w:type="gramEnd"/>
      <w:r>
        <w:t>时，可选用穿孔管、滤砖、滤头等配水系统。国内</w:t>
      </w:r>
      <w:proofErr w:type="gramStart"/>
      <w:r>
        <w:t>单水冲洗快</w:t>
      </w:r>
      <w:proofErr w:type="gramEnd"/>
      <w:r>
        <w:t>滤池绝大多数使用大阻力穿孔配水系统，</w:t>
      </w:r>
      <w:proofErr w:type="gramStart"/>
      <w:r>
        <w:t>滤砖是</w:t>
      </w:r>
      <w:proofErr w:type="gramEnd"/>
      <w:r>
        <w:t>使用较多的中阻力配水系统，小阻力滤头配水系统则用于单格面积较小的滤池。</w:t>
      </w:r>
    </w:p>
    <w:p w:rsidR="00157954" w:rsidRDefault="00683058">
      <w:pPr>
        <w:ind w:firstLineChars="0" w:firstLine="0"/>
      </w:pPr>
      <w:r>
        <w:t xml:space="preserve">9.6.9  </w:t>
      </w:r>
      <w:r>
        <w:t>关于各种配水系统开孔比的规定。</w:t>
      </w:r>
    </w:p>
    <w:p w:rsidR="00157954" w:rsidRDefault="00683058">
      <w:pPr>
        <w:ind w:firstLineChars="0" w:firstLine="0"/>
      </w:pPr>
      <w:r>
        <w:t xml:space="preserve">9.6.10  </w:t>
      </w:r>
      <w:r>
        <w:t>关于大阻力配水系统设计的规定。</w:t>
      </w:r>
    </w:p>
    <w:p w:rsidR="00157954" w:rsidRDefault="00683058">
      <w:pPr>
        <w:ind w:firstLine="560"/>
      </w:pPr>
      <w:r>
        <w:t>根据国内长期运行的经验，大阻力配水系统采用条文规定的流速设计，能在通常冲洗强度下，满足滤池冲洗水配水的均匀要求。配水总管（渠）</w:t>
      </w:r>
      <w:proofErr w:type="gramStart"/>
      <w:r>
        <w:t>顶设置</w:t>
      </w:r>
      <w:proofErr w:type="gramEnd"/>
      <w:r>
        <w:t>排气装置是为了排除配水系统可能积存的空气。</w:t>
      </w:r>
    </w:p>
    <w:p w:rsidR="00157954" w:rsidRDefault="00683058">
      <w:pPr>
        <w:ind w:firstLineChars="0" w:firstLine="0"/>
      </w:pPr>
      <w:r>
        <w:t xml:space="preserve">9.6.11  </w:t>
      </w:r>
      <w:proofErr w:type="gramStart"/>
      <w:r>
        <w:t>关于单水冲洗</w:t>
      </w:r>
      <w:proofErr w:type="gramEnd"/>
      <w:r>
        <w:t>滤池的冲洗强度和冲洗时间的规定。</w:t>
      </w:r>
    </w:p>
    <w:p w:rsidR="00157954" w:rsidRDefault="00683058">
      <w:pPr>
        <w:ind w:firstLine="560"/>
      </w:pPr>
      <w:proofErr w:type="gramStart"/>
      <w:r>
        <w:t>单水冲洗</w:t>
      </w:r>
      <w:proofErr w:type="gramEnd"/>
      <w:r>
        <w:t>滤池的冲洗强度和冲洗时间，应考虑由于全年水温、水质变化因素，有适当调整冲洗强度的可能。表中所列的膨胀率数值仅供设计计算用。</w:t>
      </w:r>
    </w:p>
    <w:p w:rsidR="00157954" w:rsidRDefault="00683058">
      <w:pPr>
        <w:ind w:firstLineChars="0" w:firstLine="0"/>
      </w:pPr>
      <w:r>
        <w:t xml:space="preserve">9.6.12  </w:t>
      </w:r>
      <w:r>
        <w:t>关于滤池冲洗周期的规定。</w:t>
      </w:r>
    </w:p>
    <w:p w:rsidR="00157954" w:rsidRDefault="00683058">
      <w:pPr>
        <w:ind w:firstLineChars="0" w:firstLine="0"/>
      </w:pPr>
      <w:r>
        <w:t xml:space="preserve">9.6.13  </w:t>
      </w:r>
      <w:r>
        <w:t>关于滤池管渠设计流速值的规定。</w:t>
      </w:r>
    </w:p>
    <w:p w:rsidR="00157954" w:rsidRDefault="00683058">
      <w:pPr>
        <w:ind w:firstLineChars="0" w:firstLine="0"/>
      </w:pPr>
      <w:r>
        <w:t xml:space="preserve">9.6.14  </w:t>
      </w:r>
      <w:r>
        <w:t>关于滤池设取样和测压装置的规定。</w:t>
      </w:r>
    </w:p>
    <w:p w:rsidR="00157954" w:rsidRDefault="00683058">
      <w:pPr>
        <w:ind w:firstLine="560"/>
      </w:pPr>
      <w:r>
        <w:t>为检测滤池的出水水质，滤池出水管上宜设取样龙头。为检测滤池的水头损失，在</w:t>
      </w:r>
      <w:proofErr w:type="gramStart"/>
      <w:r>
        <w:t>滤池上宜装水头损失</w:t>
      </w:r>
      <w:proofErr w:type="gramEnd"/>
      <w:r>
        <w:t>计或其他测压装置。</w:t>
      </w:r>
    </w:p>
    <w:p w:rsidR="00157954" w:rsidRDefault="00683058">
      <w:pPr>
        <w:spacing w:beforeLines="50" w:before="156" w:afterLines="50" w:after="156"/>
        <w:ind w:firstLineChars="0" w:firstLine="0"/>
        <w:jc w:val="center"/>
        <w:rPr>
          <w:b/>
        </w:rPr>
      </w:pPr>
      <w:r>
        <w:rPr>
          <w:b/>
        </w:rPr>
        <w:t xml:space="preserve">II </w:t>
      </w:r>
      <w:r>
        <w:rPr>
          <w:b/>
        </w:rPr>
        <w:t>接触滤池</w:t>
      </w:r>
    </w:p>
    <w:p w:rsidR="00157954" w:rsidRDefault="00683058">
      <w:pPr>
        <w:ind w:firstLine="560"/>
      </w:pPr>
      <w:r>
        <w:t>接触滤池前不设絮凝沉淀构筑物，直接将混凝剂投加在进滤池前的原水中，滤池同时起着凝聚的作用。因此，它对于浊度较低的原水而言是综合的一次净水处理构筑物，具有占地少、基建投资省等优点，但滤池的工作周期较短，且操作管理要求较高，运行时需随时注意原水和出水的水质变化，调节</w:t>
      </w:r>
      <w:r>
        <w:rPr>
          <w:rFonts w:hint="eastAsia"/>
        </w:rPr>
        <w:t>混</w:t>
      </w:r>
      <w:r>
        <w:t>凝剂投加量。</w:t>
      </w:r>
    </w:p>
    <w:p w:rsidR="00157954" w:rsidRDefault="00683058">
      <w:pPr>
        <w:ind w:firstLineChars="0" w:firstLine="0"/>
      </w:pPr>
      <w:r>
        <w:t>9.6.15</w:t>
      </w:r>
      <w:r>
        <w:rPr>
          <w:rFonts w:hint="eastAsia"/>
        </w:rPr>
        <w:t xml:space="preserve">  </w:t>
      </w:r>
      <w:r>
        <w:t>规定接触滤池的适用条件。</w:t>
      </w:r>
    </w:p>
    <w:p w:rsidR="00157954" w:rsidRDefault="00683058">
      <w:pPr>
        <w:ind w:firstLine="560"/>
      </w:pPr>
      <w:r>
        <w:lastRenderedPageBreak/>
        <w:t>山溪河流水质经常很清，汛期含泥沙量较大，若能采取有效的预处理亦可采用接触滤池。湖泊水和水库水，当水中含藻类较多时，应</w:t>
      </w:r>
      <w:proofErr w:type="gramStart"/>
      <w:r>
        <w:t>在滤前</w:t>
      </w:r>
      <w:proofErr w:type="gramEnd"/>
      <w:r>
        <w:t>加氯，防止藻类在滤料</w:t>
      </w:r>
      <w:r>
        <w:rPr>
          <w:rFonts w:hint="eastAsia"/>
        </w:rPr>
        <w:t>孔隙</w:t>
      </w:r>
      <w:r>
        <w:t>中繁殖而造成阻塞；如碱度太低影响</w:t>
      </w:r>
      <w:r>
        <w:rPr>
          <w:rFonts w:hint="eastAsia"/>
        </w:rPr>
        <w:t>凝聚</w:t>
      </w:r>
      <w:r>
        <w:t>时，需考虑投加石灰等助凝剂，以调整碱度。</w:t>
      </w:r>
    </w:p>
    <w:p w:rsidR="00157954" w:rsidRDefault="00683058">
      <w:pPr>
        <w:ind w:firstLineChars="0" w:firstLine="0"/>
      </w:pPr>
      <w:r>
        <w:t xml:space="preserve">9.6.16  </w:t>
      </w:r>
      <w:r>
        <w:t>关于接触滤池滤速的规定。</w:t>
      </w:r>
    </w:p>
    <w:p w:rsidR="00157954" w:rsidRDefault="00683058">
      <w:pPr>
        <w:ind w:firstLine="560"/>
      </w:pPr>
      <w:r>
        <w:t>因原水投加混凝剂后，絮凝反应主要在滤料上层的孔隙中完成，</w:t>
      </w:r>
      <w:proofErr w:type="gramStart"/>
      <w:r>
        <w:t>故滤速</w:t>
      </w:r>
      <w:proofErr w:type="gramEnd"/>
      <w:r>
        <w:t>不宜过高。原水浊度高时，取下限；</w:t>
      </w:r>
      <w:proofErr w:type="gramStart"/>
      <w:r>
        <w:t>浊度低</w:t>
      </w:r>
      <w:proofErr w:type="gramEnd"/>
      <w:r>
        <w:t>时，取上限。</w:t>
      </w:r>
    </w:p>
    <w:p w:rsidR="00157954" w:rsidRDefault="00683058">
      <w:pPr>
        <w:ind w:firstLineChars="0" w:firstLine="0"/>
      </w:pPr>
      <w:r>
        <w:t xml:space="preserve">9.6.17  </w:t>
      </w:r>
      <w:r>
        <w:t>关于接触滤池的滤料组成的规定。</w:t>
      </w:r>
    </w:p>
    <w:p w:rsidR="00157954" w:rsidRDefault="00683058">
      <w:pPr>
        <w:ind w:firstLine="560"/>
      </w:pPr>
      <w:r>
        <w:t>接触滤池过滤时，水流自上而下，滤料粒径</w:t>
      </w:r>
      <w:proofErr w:type="gramStart"/>
      <w:r>
        <w:t>循</w:t>
      </w:r>
      <w:proofErr w:type="gramEnd"/>
      <w:r>
        <w:t>水流方向由大到小。如滤料级配</w:t>
      </w:r>
      <w:proofErr w:type="gramStart"/>
      <w:r>
        <w:t>不</w:t>
      </w:r>
      <w:proofErr w:type="gramEnd"/>
      <w:r>
        <w:t>当时，两者容易混杂，以致引起水头损失增加，出水量减少，水质不稳定，所以合理选择级配十分重要。</w:t>
      </w:r>
    </w:p>
    <w:p w:rsidR="00157954" w:rsidRDefault="00683058">
      <w:pPr>
        <w:ind w:firstLineChars="0" w:firstLine="0"/>
      </w:pPr>
      <w:r>
        <w:t>9.6.18</w:t>
      </w:r>
      <w:r>
        <w:rPr>
          <w:rFonts w:hint="eastAsia"/>
        </w:rPr>
        <w:t xml:space="preserve">  </w:t>
      </w:r>
      <w:r>
        <w:t>规定接触滤池冲洗前的水头损失值。</w:t>
      </w:r>
      <w:r>
        <w:t xml:space="preserve"> </w:t>
      </w:r>
    </w:p>
    <w:p w:rsidR="00157954" w:rsidRDefault="00683058">
      <w:pPr>
        <w:ind w:firstLineChars="0" w:firstLine="0"/>
      </w:pPr>
      <w:r>
        <w:t>9.6.19</w:t>
      </w:r>
      <w:r>
        <w:rPr>
          <w:rFonts w:hint="eastAsia"/>
        </w:rPr>
        <w:t xml:space="preserve">  </w:t>
      </w:r>
      <w:r>
        <w:t>规定滤池滤层表面以上水深。</w:t>
      </w:r>
    </w:p>
    <w:p w:rsidR="00157954" w:rsidRDefault="00683058">
      <w:pPr>
        <w:ind w:firstLine="560"/>
      </w:pPr>
      <w:r>
        <w:t>为保证滤池有足够的工作周期，避免砂层中产生负压并从工艺流程的高程布置、构筑物的造价考虑，规定滤层表面以上水深可为</w:t>
      </w:r>
      <w:r>
        <w:t>2m</w:t>
      </w:r>
      <w:r>
        <w:t>。</w:t>
      </w:r>
    </w:p>
    <w:p w:rsidR="00157954" w:rsidRDefault="00683058">
      <w:pPr>
        <w:spacing w:beforeLines="50" w:before="156" w:afterLines="50" w:after="156"/>
        <w:ind w:firstLineChars="0" w:firstLine="0"/>
        <w:jc w:val="center"/>
        <w:rPr>
          <w:b/>
        </w:rPr>
      </w:pPr>
      <w:r>
        <w:rPr>
          <w:b/>
        </w:rPr>
        <w:t xml:space="preserve">III </w:t>
      </w:r>
      <w:r>
        <w:rPr>
          <w:b/>
        </w:rPr>
        <w:t>压力滤池</w:t>
      </w:r>
    </w:p>
    <w:p w:rsidR="00157954" w:rsidRDefault="00683058">
      <w:pPr>
        <w:ind w:firstLineChars="0" w:firstLine="0"/>
      </w:pPr>
      <w:r>
        <w:t xml:space="preserve">9.6.20  </w:t>
      </w:r>
      <w:r>
        <w:t>关于压力滤池滤料、滤</w:t>
      </w:r>
      <w:proofErr w:type="gramStart"/>
      <w:r>
        <w:t>速设计</w:t>
      </w:r>
      <w:proofErr w:type="gramEnd"/>
      <w:r>
        <w:t>参数的规定。</w:t>
      </w:r>
    </w:p>
    <w:p w:rsidR="00157954" w:rsidRDefault="00683058">
      <w:pPr>
        <w:ind w:firstLineChars="0" w:firstLine="0"/>
      </w:pPr>
      <w:r>
        <w:t xml:space="preserve">9.6.21  </w:t>
      </w:r>
      <w:r>
        <w:t>关于压力滤</w:t>
      </w:r>
      <w:r>
        <w:rPr>
          <w:rFonts w:hint="eastAsia"/>
        </w:rPr>
        <w:t>池</w:t>
      </w:r>
      <w:r>
        <w:t>期终允许水头损失的规定。</w:t>
      </w:r>
    </w:p>
    <w:p w:rsidR="00157954" w:rsidRDefault="00683058">
      <w:pPr>
        <w:ind w:firstLineChars="0" w:firstLine="0"/>
      </w:pPr>
      <w:r>
        <w:t xml:space="preserve">9.6.22  </w:t>
      </w:r>
      <w:r>
        <w:t>关于压力滤池形式的规定。</w:t>
      </w:r>
    </w:p>
    <w:p w:rsidR="00157954" w:rsidRDefault="00683058">
      <w:pPr>
        <w:ind w:firstLineChars="0" w:firstLine="0"/>
      </w:pPr>
      <w:r>
        <w:t xml:space="preserve">9.6.23  </w:t>
      </w:r>
      <w:r>
        <w:t>关于压力滤池冲洗设计参数的规定。</w:t>
      </w:r>
    </w:p>
    <w:p w:rsidR="00157954" w:rsidRDefault="00683058">
      <w:pPr>
        <w:ind w:firstLineChars="0" w:firstLine="0"/>
      </w:pPr>
      <w:r>
        <w:t xml:space="preserve">9.6.24  </w:t>
      </w:r>
      <w:r>
        <w:t>关于压力滤池</w:t>
      </w:r>
      <w:r>
        <w:rPr>
          <w:rFonts w:hint="eastAsia"/>
        </w:rPr>
        <w:t>配水系统</w:t>
      </w:r>
      <w:r>
        <w:t>的规定。</w:t>
      </w:r>
    </w:p>
    <w:p w:rsidR="00157954" w:rsidRDefault="00683058">
      <w:pPr>
        <w:ind w:firstLineChars="0" w:firstLine="0"/>
      </w:pPr>
      <w:r>
        <w:t xml:space="preserve">9.6.25  </w:t>
      </w:r>
      <w:r>
        <w:t>关于压力滤池设置辅助设施的规定。</w:t>
      </w:r>
    </w:p>
    <w:p w:rsidR="00157954" w:rsidRDefault="00683058">
      <w:pPr>
        <w:ind w:firstLine="560"/>
      </w:pPr>
      <w:r>
        <w:t>为了便于检修和安全运行需设置人孔、顶部设排气阀，</w:t>
      </w:r>
      <w:proofErr w:type="gramStart"/>
      <w:r>
        <w:t>底部设排水阀</w:t>
      </w:r>
      <w:proofErr w:type="gramEnd"/>
      <w:r>
        <w:t>、筒体上部设压力表。</w:t>
      </w:r>
    </w:p>
    <w:p w:rsidR="00157954" w:rsidRDefault="00683058">
      <w:pPr>
        <w:spacing w:beforeLines="50" w:before="156" w:afterLines="50" w:after="156"/>
        <w:ind w:firstLineChars="0" w:firstLine="0"/>
        <w:jc w:val="center"/>
        <w:rPr>
          <w:b/>
        </w:rPr>
      </w:pPr>
      <w:r>
        <w:rPr>
          <w:b/>
        </w:rPr>
        <w:t xml:space="preserve">IV </w:t>
      </w:r>
      <w:proofErr w:type="gramStart"/>
      <w:r>
        <w:rPr>
          <w:b/>
        </w:rPr>
        <w:t>重力式无阀滤池</w:t>
      </w:r>
      <w:proofErr w:type="gramEnd"/>
    </w:p>
    <w:p w:rsidR="00157954" w:rsidRDefault="00683058">
      <w:pPr>
        <w:ind w:firstLineChars="0" w:firstLine="0"/>
      </w:pPr>
      <w:r>
        <w:lastRenderedPageBreak/>
        <w:t xml:space="preserve">9.6.26  </w:t>
      </w:r>
      <w:r>
        <w:t>关于</w:t>
      </w:r>
      <w:proofErr w:type="gramStart"/>
      <w:r>
        <w:t>重力式无阀滤池</w:t>
      </w:r>
      <w:proofErr w:type="gramEnd"/>
      <w:r>
        <w:t>进水系统设计的规定。</w:t>
      </w:r>
    </w:p>
    <w:p w:rsidR="00157954" w:rsidRDefault="00683058">
      <w:pPr>
        <w:ind w:firstLine="560"/>
      </w:pPr>
      <w:proofErr w:type="gramStart"/>
      <w:r>
        <w:t>无阀滤池</w:t>
      </w:r>
      <w:proofErr w:type="gramEnd"/>
      <w:r>
        <w:t>是变水头、</w:t>
      </w:r>
      <w:proofErr w:type="gramStart"/>
      <w:r>
        <w:t>等滤速</w:t>
      </w:r>
      <w:proofErr w:type="gramEnd"/>
      <w:r>
        <w:t>的过滤方式，每格滤池如不设置单独的进水系统，因每格滤池过滤水头的差异，势必造成每格滤池进水量的相互影响，也可能导致</w:t>
      </w:r>
      <w:proofErr w:type="gramStart"/>
      <w:r>
        <w:t>滤格发生</w:t>
      </w:r>
      <w:proofErr w:type="gramEnd"/>
      <w:r>
        <w:t>同时冲洗现象。故规定每格滤池应设单独进水系统。</w:t>
      </w:r>
    </w:p>
    <w:p w:rsidR="00157954" w:rsidRDefault="00683058">
      <w:pPr>
        <w:ind w:firstLine="560"/>
      </w:pPr>
      <w:r>
        <w:t>在滤池冲洗后投入运行的初期，由于滤层水头损失较小，进水管中水位较低，易产生跌水和带</w:t>
      </w:r>
      <w:r>
        <w:rPr>
          <w:rFonts w:hint="eastAsia"/>
        </w:rPr>
        <w:t>入</w:t>
      </w:r>
      <w:r>
        <w:t>空气。因此规定要有防止空气进入的措施。</w:t>
      </w:r>
    </w:p>
    <w:p w:rsidR="00157954" w:rsidRDefault="00683058">
      <w:pPr>
        <w:ind w:firstLineChars="0" w:firstLine="0"/>
      </w:pPr>
      <w:r>
        <w:t xml:space="preserve">9.6.27  </w:t>
      </w:r>
      <w:r>
        <w:t>关于</w:t>
      </w:r>
      <w:proofErr w:type="gramStart"/>
      <w:r>
        <w:t>重力式无阀滤池</w:t>
      </w:r>
      <w:proofErr w:type="gramEnd"/>
      <w:r>
        <w:t>滤料的规定。</w:t>
      </w:r>
    </w:p>
    <w:p w:rsidR="00157954" w:rsidRDefault="00683058">
      <w:pPr>
        <w:ind w:firstLineChars="0" w:firstLine="0"/>
      </w:pPr>
      <w:r>
        <w:t xml:space="preserve">9.6.28  </w:t>
      </w:r>
      <w:r>
        <w:t>关于</w:t>
      </w:r>
      <w:proofErr w:type="gramStart"/>
      <w:r>
        <w:t>重力式无阀滤池</w:t>
      </w:r>
      <w:proofErr w:type="gramEnd"/>
      <w:r>
        <w:t>滤速的规定。</w:t>
      </w:r>
      <w:r>
        <w:t xml:space="preserve"> </w:t>
      </w:r>
    </w:p>
    <w:p w:rsidR="00157954" w:rsidRDefault="00683058">
      <w:pPr>
        <w:ind w:firstLineChars="0" w:firstLine="0"/>
      </w:pPr>
      <w:r>
        <w:t xml:space="preserve">9.6.29  </w:t>
      </w:r>
      <w:r>
        <w:t>关于</w:t>
      </w:r>
      <w:proofErr w:type="gramStart"/>
      <w:r>
        <w:t>重力式无阀滤池</w:t>
      </w:r>
      <w:proofErr w:type="gramEnd"/>
      <w:r>
        <w:t>冲洗前的水头损失值的规定。</w:t>
      </w:r>
    </w:p>
    <w:p w:rsidR="00157954" w:rsidRDefault="00683058">
      <w:pPr>
        <w:ind w:firstLine="560"/>
      </w:pPr>
      <w:proofErr w:type="gramStart"/>
      <w:r>
        <w:t>重力式</w:t>
      </w:r>
      <w:r>
        <w:rPr>
          <w:rFonts w:hint="eastAsia"/>
        </w:rPr>
        <w:t>无</w:t>
      </w:r>
      <w:r>
        <w:t>阀滤池</w:t>
      </w:r>
      <w:proofErr w:type="gramEnd"/>
      <w:r>
        <w:t>冲洗前的水头损失值将影响虹吸管的高度，过滤周期以及前道处理构筑物的高程。条文系根据长期设计经验规定。</w:t>
      </w:r>
    </w:p>
    <w:p w:rsidR="00157954" w:rsidRDefault="00683058">
      <w:pPr>
        <w:ind w:firstLineChars="0" w:firstLine="0"/>
      </w:pPr>
      <w:r>
        <w:t xml:space="preserve">9.6.30  </w:t>
      </w:r>
      <w:r>
        <w:t>关于</w:t>
      </w:r>
      <w:proofErr w:type="gramStart"/>
      <w:r>
        <w:t>重力式无阀滤池</w:t>
      </w:r>
      <w:proofErr w:type="gramEnd"/>
      <w:r>
        <w:t>冲洗强度的规定。</w:t>
      </w:r>
    </w:p>
    <w:p w:rsidR="00157954" w:rsidRDefault="00683058">
      <w:pPr>
        <w:ind w:firstLineChars="0" w:firstLine="0"/>
      </w:pPr>
      <w:r>
        <w:t xml:space="preserve">9.6.31  </w:t>
      </w:r>
      <w:r>
        <w:t>关于过滤室滤池表面以上直</w:t>
      </w:r>
      <w:proofErr w:type="gramStart"/>
      <w:r>
        <w:t>壁高度</w:t>
      </w:r>
      <w:proofErr w:type="gramEnd"/>
      <w:r>
        <w:t>的规定。</w:t>
      </w:r>
    </w:p>
    <w:p w:rsidR="00157954" w:rsidRDefault="00683058">
      <w:pPr>
        <w:ind w:firstLine="560"/>
      </w:pPr>
      <w:r>
        <w:t>为防止冲洗时，滤料从过滤室中流走，滤料表面以上的直</w:t>
      </w:r>
      <w:proofErr w:type="gramStart"/>
      <w:r>
        <w:t>壁高度除</w:t>
      </w:r>
      <w:proofErr w:type="gramEnd"/>
      <w:r>
        <w:t>应考虑滤料的膨胀高度外，还应加上</w:t>
      </w:r>
      <w:r>
        <w:t>100~150mm</w:t>
      </w:r>
      <w:r>
        <w:t>的保护高度。</w:t>
      </w:r>
    </w:p>
    <w:p w:rsidR="00157954" w:rsidRDefault="00683058">
      <w:pPr>
        <w:ind w:firstLineChars="0" w:firstLine="0"/>
      </w:pPr>
      <w:r>
        <w:t xml:space="preserve">9.6.32  </w:t>
      </w:r>
      <w:r>
        <w:t>关于</w:t>
      </w:r>
      <w:proofErr w:type="gramStart"/>
      <w:r>
        <w:t>重力式无阀滤池</w:t>
      </w:r>
      <w:proofErr w:type="gramEnd"/>
      <w:r>
        <w:t>配水系统的规定。</w:t>
      </w:r>
    </w:p>
    <w:p w:rsidR="00157954" w:rsidRDefault="00683058">
      <w:pPr>
        <w:ind w:firstLine="560"/>
      </w:pPr>
      <w:r>
        <w:t>因为滤池冲洗水箱位于滤池顶部，冲洗水头不大，故配水系统采用小阻力配水系统。一般可采用平板孔式、</w:t>
      </w:r>
      <w:r>
        <w:rPr>
          <w:rFonts w:hint="eastAsia"/>
        </w:rPr>
        <w:t>格栅</w:t>
      </w:r>
      <w:r>
        <w:t>、滤头和滤板。</w:t>
      </w:r>
    </w:p>
    <w:p w:rsidR="00157954" w:rsidRDefault="00683058">
      <w:pPr>
        <w:ind w:firstLineChars="0" w:firstLine="0"/>
      </w:pPr>
      <w:r>
        <w:t xml:space="preserve">9.6.33  </w:t>
      </w:r>
      <w:r>
        <w:t>关于</w:t>
      </w:r>
      <w:proofErr w:type="gramStart"/>
      <w:r>
        <w:t>重力式无阀滤池</w:t>
      </w:r>
      <w:proofErr w:type="gramEnd"/>
      <w:r>
        <w:t>设置辅助装置的规定。</w:t>
      </w:r>
    </w:p>
    <w:p w:rsidR="00157954" w:rsidRDefault="00683058">
      <w:pPr>
        <w:ind w:firstLine="560"/>
      </w:pPr>
      <w:r>
        <w:t>为加速冲洗形成时虹吸作用的发生，反冲洗虹吸管应设有辅助虹吸设施。</w:t>
      </w:r>
    </w:p>
    <w:p w:rsidR="00157954" w:rsidRDefault="00683058">
      <w:pPr>
        <w:ind w:firstLine="560"/>
      </w:pPr>
      <w:r>
        <w:t>为避免实际的冲洗强度与理论计算的冲洗强度有较大的</w:t>
      </w:r>
      <w:r>
        <w:rPr>
          <w:rFonts w:hint="eastAsia"/>
        </w:rPr>
        <w:t>出入</w:t>
      </w:r>
      <w:r>
        <w:t>，应设置可调节冲洗强度的装置。为使滤池能在未达到规定的水头</w:t>
      </w:r>
      <w:r>
        <w:lastRenderedPageBreak/>
        <w:t>损失之前，进行必要的冲洗，需设有强制冲洗装置。</w:t>
      </w:r>
    </w:p>
    <w:p w:rsidR="00157954" w:rsidRDefault="00683058">
      <w:pPr>
        <w:spacing w:beforeLines="50" w:before="156" w:afterLines="50" w:after="156"/>
        <w:ind w:firstLineChars="0" w:firstLine="0"/>
        <w:jc w:val="center"/>
        <w:rPr>
          <w:b/>
        </w:rPr>
      </w:pPr>
      <w:r>
        <w:rPr>
          <w:b/>
        </w:rPr>
        <w:t xml:space="preserve">V </w:t>
      </w:r>
      <w:r>
        <w:rPr>
          <w:b/>
        </w:rPr>
        <w:t>快滤池</w:t>
      </w:r>
    </w:p>
    <w:p w:rsidR="00157954" w:rsidRDefault="00683058">
      <w:pPr>
        <w:ind w:firstLineChars="0" w:firstLine="0"/>
      </w:pPr>
      <w:r>
        <w:t xml:space="preserve">9.6.34  </w:t>
      </w:r>
      <w:r>
        <w:t>关于快滤池滤料的规定。</w:t>
      </w:r>
      <w:r>
        <w:t xml:space="preserve"> </w:t>
      </w:r>
    </w:p>
    <w:p w:rsidR="00157954" w:rsidRDefault="00683058">
      <w:pPr>
        <w:ind w:firstLineChars="0" w:firstLine="0"/>
      </w:pPr>
      <w:r>
        <w:t xml:space="preserve">9.6.35  </w:t>
      </w:r>
      <w:r>
        <w:t>关于滤层表面以上水深的规定。</w:t>
      </w:r>
    </w:p>
    <w:p w:rsidR="00157954" w:rsidRDefault="00683058">
      <w:pPr>
        <w:ind w:firstLine="560"/>
      </w:pPr>
      <w:r>
        <w:t>为保证快滤池有足够的工作周期，避免滤料层产生负压，并从净水工艺流程的高程设置和构筑物造价考虑，规定滤层表面以上水深宜采用</w:t>
      </w:r>
      <w:r>
        <w:t>1.5~2.0m</w:t>
      </w:r>
      <w:r>
        <w:t>。</w:t>
      </w:r>
    </w:p>
    <w:p w:rsidR="00157954" w:rsidRDefault="00683058">
      <w:pPr>
        <w:ind w:firstLineChars="0" w:firstLine="0"/>
      </w:pPr>
      <w:r>
        <w:t xml:space="preserve">9.6.36  </w:t>
      </w:r>
      <w:r>
        <w:t>关于快滤池冲洗前的水头损失的规定。</w:t>
      </w:r>
    </w:p>
    <w:p w:rsidR="00157954" w:rsidRDefault="00683058">
      <w:pPr>
        <w:ind w:firstLine="560"/>
      </w:pPr>
      <w:r>
        <w:t>该水头损失</w:t>
      </w:r>
      <w:proofErr w:type="gramStart"/>
      <w:r>
        <w:t>值系根据国内快</w:t>
      </w:r>
      <w:proofErr w:type="gramEnd"/>
      <w:r>
        <w:t>滤池的运行经验规定。</w:t>
      </w:r>
    </w:p>
    <w:p w:rsidR="00157954" w:rsidRDefault="00683058">
      <w:pPr>
        <w:ind w:firstLineChars="0" w:firstLine="0"/>
      </w:pPr>
      <w:r>
        <w:t xml:space="preserve">9.6.37  </w:t>
      </w:r>
      <w:r>
        <w:t>关于快滤池配水系统的规定。</w:t>
      </w:r>
    </w:p>
    <w:p w:rsidR="00157954" w:rsidRDefault="00683058">
      <w:pPr>
        <w:ind w:firstLineChars="0" w:firstLine="0"/>
      </w:pPr>
      <w:r>
        <w:t xml:space="preserve">9.6.38  </w:t>
      </w:r>
      <w:r>
        <w:t>关于快滤池排水槽的设计规定。</w:t>
      </w:r>
    </w:p>
    <w:p w:rsidR="00157954" w:rsidRDefault="00683058">
      <w:pPr>
        <w:ind w:firstLine="560"/>
      </w:pPr>
      <w:r>
        <w:t>本条系为避免因冲洗排水槽平面面积过大而影响冲洗的均匀，以及防止滤料在冲洗膨胀时的流失而规定。</w:t>
      </w:r>
    </w:p>
    <w:p w:rsidR="00157954" w:rsidRDefault="00683058">
      <w:pPr>
        <w:ind w:firstLineChars="0" w:firstLine="0"/>
      </w:pPr>
      <w:r>
        <w:t xml:space="preserve">9.6.39  </w:t>
      </w:r>
      <w:r>
        <w:t>关于冲洗水泵或冲洗水箱的设计规定。</w:t>
      </w:r>
    </w:p>
    <w:p w:rsidR="00157954" w:rsidRDefault="00683058">
      <w:pPr>
        <w:spacing w:beforeLines="50" w:before="156" w:afterLines="50" w:after="156"/>
        <w:ind w:firstLineChars="0" w:firstLine="0"/>
        <w:jc w:val="center"/>
        <w:rPr>
          <w:b/>
        </w:rPr>
      </w:pPr>
      <w:r>
        <w:rPr>
          <w:b/>
        </w:rPr>
        <w:t xml:space="preserve">VI </w:t>
      </w:r>
      <w:r>
        <w:rPr>
          <w:b/>
        </w:rPr>
        <w:t>慢滤池</w:t>
      </w:r>
    </w:p>
    <w:p w:rsidR="00157954" w:rsidRDefault="00683058">
      <w:pPr>
        <w:ind w:firstLineChars="0" w:firstLine="0"/>
      </w:pPr>
      <w:r>
        <w:t>9.6.40</w:t>
      </w:r>
      <w:r>
        <w:t>规定慢滤池的适用条件。</w:t>
      </w:r>
    </w:p>
    <w:p w:rsidR="00157954" w:rsidRDefault="00683058">
      <w:pPr>
        <w:ind w:firstLine="560"/>
      </w:pPr>
      <w:r>
        <w:t>当原水浊度常年低于</w:t>
      </w:r>
      <w:r>
        <w:t>60NTU</w:t>
      </w:r>
      <w:r>
        <w:t>时，可设置简易慢滤池，经加氯消毒后，即可用作生活饮用水。慢滤池由于滤速低，出水量少，占地面积大，刮砂、</w:t>
      </w:r>
      <w:proofErr w:type="gramStart"/>
      <w:r>
        <w:t>洗砂工作</w:t>
      </w:r>
      <w:proofErr w:type="gramEnd"/>
      <w:r>
        <w:t>繁重。但由于它具有构造简单，便于就地取材，截留细菌能力强，出水水质好等优点，仍适用于小型的镇（乡）村水厂。</w:t>
      </w:r>
    </w:p>
    <w:p w:rsidR="00157954" w:rsidRDefault="00683058">
      <w:pPr>
        <w:ind w:firstLine="560"/>
      </w:pPr>
      <w:r>
        <w:t xml:space="preserve">9.6.41  </w:t>
      </w:r>
      <w:r>
        <w:t>关于慢滤池设计参数的有关规定。</w:t>
      </w:r>
    </w:p>
    <w:p w:rsidR="00157954" w:rsidRDefault="00683058">
      <w:pPr>
        <w:pStyle w:val="3"/>
        <w:spacing w:before="156" w:after="156"/>
      </w:pPr>
      <w:bookmarkStart w:id="595" w:name="_Toc8889355"/>
      <w:bookmarkStart w:id="596" w:name="_Toc8890118"/>
      <w:bookmarkStart w:id="597" w:name="_Toc8890466"/>
      <w:bookmarkStart w:id="598" w:name="_Toc21865623"/>
      <w:bookmarkStart w:id="599" w:name="_Toc21866514"/>
      <w:bookmarkStart w:id="600" w:name="_Toc22070702"/>
      <w:bookmarkStart w:id="601" w:name="_Toc30177749"/>
      <w:bookmarkStart w:id="602" w:name="_Toc8891811"/>
      <w:r>
        <w:t>9.</w:t>
      </w:r>
      <w:r>
        <w:rPr>
          <w:rFonts w:hint="eastAsia"/>
        </w:rPr>
        <w:t xml:space="preserve">7 </w:t>
      </w:r>
      <w:r>
        <w:t>臭氧</w:t>
      </w:r>
      <w:bookmarkEnd w:id="595"/>
      <w:bookmarkEnd w:id="596"/>
      <w:bookmarkEnd w:id="597"/>
      <w:bookmarkEnd w:id="598"/>
      <w:bookmarkEnd w:id="599"/>
      <w:bookmarkEnd w:id="600"/>
      <w:bookmarkEnd w:id="601"/>
      <w:bookmarkEnd w:id="602"/>
    </w:p>
    <w:p w:rsidR="00157954" w:rsidRDefault="00683058">
      <w:pPr>
        <w:ind w:firstLineChars="0" w:firstLine="0"/>
        <w:rPr>
          <w:szCs w:val="28"/>
        </w:rPr>
      </w:pPr>
      <w:r>
        <w:rPr>
          <w:rFonts w:hint="eastAsia"/>
        </w:rPr>
        <w:t xml:space="preserve">9.7.1  </w:t>
      </w:r>
      <w:r>
        <w:rPr>
          <w:rFonts w:hint="eastAsia"/>
        </w:rPr>
        <w:t>简述臭氧</w:t>
      </w:r>
      <w:proofErr w:type="gramStart"/>
      <w:r>
        <w:rPr>
          <w:rFonts w:hint="eastAsia"/>
        </w:rPr>
        <w:t>氧</w:t>
      </w:r>
      <w:proofErr w:type="gramEnd"/>
      <w:r>
        <w:rPr>
          <w:rFonts w:hint="eastAsia"/>
        </w:rPr>
        <w:t>化工艺的作用。</w:t>
      </w:r>
    </w:p>
    <w:p w:rsidR="00157954" w:rsidRDefault="00683058">
      <w:pPr>
        <w:ind w:firstLineChars="0" w:firstLine="0"/>
      </w:pPr>
      <w:r>
        <w:t>9.7.</w:t>
      </w:r>
      <w:r>
        <w:rPr>
          <w:rFonts w:hint="eastAsia"/>
        </w:rPr>
        <w:t>4</w:t>
      </w:r>
      <w:r>
        <w:t xml:space="preserve">  </w:t>
      </w:r>
      <w:r>
        <w:rPr>
          <w:rFonts w:hint="eastAsia"/>
        </w:rPr>
        <w:t>关于臭氧设计投加量给出了设计建议值。在实际设计中，臭氧</w:t>
      </w:r>
      <w:proofErr w:type="gramStart"/>
      <w:r>
        <w:rPr>
          <w:rFonts w:hint="eastAsia"/>
        </w:rPr>
        <w:t>氧</w:t>
      </w:r>
      <w:proofErr w:type="gramEnd"/>
      <w:r>
        <w:rPr>
          <w:rFonts w:hint="eastAsia"/>
        </w:rPr>
        <w:t>化工艺的设置还应通过对原水水质状况的分析，结合总体</w:t>
      </w:r>
      <w:r>
        <w:rPr>
          <w:rFonts w:hint="eastAsia"/>
        </w:rPr>
        <w:lastRenderedPageBreak/>
        <w:t>净水工艺过程的考虑来确定，也可参照相似条件下的运行经验或通过一定的试验来确定。现行国家标准《生活饮用水卫生标准》</w:t>
      </w:r>
      <w:r>
        <w:rPr>
          <w:rFonts w:hint="eastAsia"/>
        </w:rPr>
        <w:t>GB5749</w:t>
      </w:r>
      <w:r>
        <w:rPr>
          <w:rFonts w:hint="eastAsia"/>
        </w:rPr>
        <w:t>规定采用臭氧处理工艺时，出厂水溴酸盐限值为</w:t>
      </w:r>
      <w:r>
        <w:rPr>
          <w:rFonts w:hint="eastAsia"/>
        </w:rPr>
        <w:t>0.01mg/L</w:t>
      </w:r>
      <w:r>
        <w:rPr>
          <w:rFonts w:hint="eastAsia"/>
        </w:rPr>
        <w:t>。当原水溴化物浓度较高时，溴化物与臭氧反应，氧化后会生成溴酸盐，有研究认为当原水溴化物浓度小于</w:t>
      </w:r>
      <w:r>
        <w:rPr>
          <w:rFonts w:hint="eastAsia"/>
        </w:rPr>
        <w:t>20</w:t>
      </w:r>
      <w:r>
        <w:rPr>
          <w:rFonts w:hint="eastAsia"/>
        </w:rPr>
        <w:t>μ</w:t>
      </w:r>
      <w:r>
        <w:rPr>
          <w:rFonts w:hint="eastAsia"/>
        </w:rPr>
        <w:t>g/L</w:t>
      </w:r>
      <w:r>
        <w:rPr>
          <w:rFonts w:hint="eastAsia"/>
        </w:rPr>
        <w:t>时，经臭氧处理一般不会形成溴酸盐，当溴化物浓度在</w:t>
      </w:r>
      <w:r>
        <w:rPr>
          <w:rFonts w:hint="eastAsia"/>
        </w:rPr>
        <w:t>50</w:t>
      </w:r>
      <w:r>
        <w:rPr>
          <w:rFonts w:hint="eastAsia"/>
        </w:rPr>
        <w:t>μ</w:t>
      </w:r>
      <w:r>
        <w:rPr>
          <w:rFonts w:hint="eastAsia"/>
        </w:rPr>
        <w:t>g/L~100</w:t>
      </w:r>
      <w:r>
        <w:rPr>
          <w:rFonts w:hint="eastAsia"/>
        </w:rPr>
        <w:t>μ</w:t>
      </w:r>
      <w:r>
        <w:rPr>
          <w:rFonts w:hint="eastAsia"/>
        </w:rPr>
        <w:t>g/L</w:t>
      </w:r>
      <w:r>
        <w:rPr>
          <w:rFonts w:hint="eastAsia"/>
        </w:rPr>
        <w:t>时有可能形成溴酸盐。</w:t>
      </w:r>
    </w:p>
    <w:p w:rsidR="00157954" w:rsidRDefault="00683058">
      <w:pPr>
        <w:ind w:firstLineChars="0" w:firstLine="0"/>
      </w:pPr>
      <w:r>
        <w:rPr>
          <w:rFonts w:hint="eastAsia"/>
        </w:rPr>
        <w:t xml:space="preserve">9.7.5  </w:t>
      </w:r>
      <w:r>
        <w:rPr>
          <w:rFonts w:hint="eastAsia"/>
        </w:rPr>
        <w:t>由于臭氧的氧化性极强，对许多材料具有强腐蚀性，因此要求臭氧处理设施中臭氧发生装置、臭氧气体输送管道、臭氧接触池、以及臭氧尾气消除装置中所有可能与臭氧接触的材料能够耐受臭氧的腐蚀，以保证臭氧净水设施的长期安全运行和减少维护工作。</w:t>
      </w:r>
    </w:p>
    <w:p w:rsidR="00157954" w:rsidRDefault="00683058">
      <w:pPr>
        <w:ind w:firstLineChars="0" w:firstLine="0"/>
      </w:pPr>
      <w:r>
        <w:rPr>
          <w:rFonts w:hint="eastAsia"/>
        </w:rPr>
        <w:t xml:space="preserve">9.7.6  </w:t>
      </w:r>
      <w:r>
        <w:rPr>
          <w:rFonts w:eastAsiaTheme="minorEastAsia" w:hint="eastAsia"/>
          <w:color w:val="000000" w:themeColor="text1"/>
          <w:szCs w:val="21"/>
        </w:rPr>
        <w:t>就制取臭氧的电耗而言，以空气为气源的最高，制氧机供氧气的其次，液氧最低。一般情况下，空气气源适合于较小规模的臭氧发生量，液氧气源适合于中等规模的臭氧发生量，制氧机气源适合于较大规模的臭氧发生量。</w:t>
      </w:r>
    </w:p>
    <w:p w:rsidR="00157954" w:rsidRDefault="00683058">
      <w:pPr>
        <w:ind w:firstLineChars="0" w:firstLine="0"/>
        <w:rPr>
          <w:rFonts w:eastAsiaTheme="minorEastAsia"/>
          <w:color w:val="000000" w:themeColor="text1"/>
          <w:szCs w:val="21"/>
        </w:rPr>
      </w:pPr>
      <w:r>
        <w:rPr>
          <w:rFonts w:hint="eastAsia"/>
        </w:rPr>
        <w:t xml:space="preserve">9.7.7  </w:t>
      </w:r>
      <w:r>
        <w:rPr>
          <w:rFonts w:eastAsiaTheme="minorEastAsia" w:hint="eastAsia"/>
          <w:color w:val="000000" w:themeColor="text1"/>
          <w:szCs w:val="21"/>
        </w:rPr>
        <w:t>为了保证臭氧处理设施在最大生产规模和最不利水质条件下的正常工作，臭氧发生装置的产量应满足最大臭氧加注量的需要。</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9.7.8  </w:t>
      </w:r>
      <w:r>
        <w:rPr>
          <w:rFonts w:eastAsiaTheme="minorEastAsia" w:hint="eastAsia"/>
          <w:color w:val="000000" w:themeColor="text1"/>
          <w:szCs w:val="21"/>
        </w:rPr>
        <w:t>通过对氧气的放电产生臭氧的过程是一个放热过程，而臭氧在温度较高时又会迅速分解为氧气。因此，为保持臭氧发生装置处于能耗较低的运行状态，同时防止装置内部温度过高而损失设备，臭氧发生装置运行过程中必须进行在线冷却。</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9.7.9  </w:t>
      </w:r>
      <w:r>
        <w:rPr>
          <w:rFonts w:eastAsiaTheme="minorEastAsia" w:hint="eastAsia"/>
          <w:color w:val="000000" w:themeColor="text1"/>
          <w:szCs w:val="21"/>
        </w:rPr>
        <w:t>根据臭氧发生器设置的环境要求，其必须设置在室内。虽然臭氧发生装置中配有专用的冷却系统，但其工作时仍将产生较多的热量，可能使设置臭氧发生装置的室内环境温度超出臭氧发生装置经济运行所要求的环境温度条件。据了解，大部分臭氧发生装置工作时，室内环境温度不宜超过</w:t>
      </w:r>
      <w:r>
        <w:rPr>
          <w:color w:val="000000" w:themeColor="text1"/>
        </w:rPr>
        <w:t>30</w:t>
      </w:r>
      <w:r>
        <w:rPr>
          <w:rFonts w:hint="eastAsia"/>
          <w:color w:val="000000" w:themeColor="text1"/>
        </w:rPr>
        <w:t>℃，</w:t>
      </w:r>
      <w:r>
        <w:rPr>
          <w:rFonts w:eastAsiaTheme="minorEastAsia" w:hint="eastAsia"/>
          <w:color w:val="000000" w:themeColor="text1"/>
          <w:szCs w:val="21"/>
        </w:rPr>
        <w:t>故作此规定。通常</w:t>
      </w:r>
      <w:r>
        <w:rPr>
          <w:rFonts w:eastAsiaTheme="minorEastAsia" w:hint="eastAsia"/>
          <w:color w:val="000000" w:themeColor="text1"/>
          <w:szCs w:val="21"/>
        </w:rPr>
        <w:lastRenderedPageBreak/>
        <w:t>在夏季气温较高的地区应，在通过机械通风仍难有效降低室内环境温度时，可根据具体情况设置空调设备降温度。</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9.7.10  </w:t>
      </w:r>
      <w:r>
        <w:rPr>
          <w:rFonts w:eastAsiaTheme="minorEastAsia" w:hint="eastAsia"/>
          <w:color w:val="000000" w:themeColor="text1"/>
          <w:szCs w:val="21"/>
        </w:rPr>
        <w:t>在臭氧发生车间内设置机械通风设备，首先可通过通风来降低室内环境温度，其次可排除从臭氧发生系统中可能泄露出来的微量臭氧气体，即在室内环境空气中臭氧浓度达到</w:t>
      </w:r>
      <w:r>
        <w:rPr>
          <w:rFonts w:eastAsiaTheme="minorEastAsia"/>
          <w:color w:val="000000" w:themeColor="text1"/>
          <w:szCs w:val="21"/>
        </w:rPr>
        <w:t>0.15mg/ m</w:t>
      </w:r>
      <w:r>
        <w:rPr>
          <w:rFonts w:eastAsiaTheme="minorEastAsia" w:hint="eastAsia"/>
          <w:color w:val="000000" w:themeColor="text1"/>
          <w:szCs w:val="21"/>
        </w:rPr>
        <w:t>³时开启，以保持室内环境空气质量的安全。</w:t>
      </w:r>
    </w:p>
    <w:p w:rsidR="00157954" w:rsidRDefault="00683058">
      <w:pPr>
        <w:ind w:firstLine="560"/>
        <w:rPr>
          <w:rFonts w:eastAsiaTheme="minorEastAsia"/>
          <w:color w:val="000000" w:themeColor="text1"/>
          <w:szCs w:val="21"/>
        </w:rPr>
      </w:pPr>
      <w:r>
        <w:rPr>
          <w:rFonts w:eastAsiaTheme="minorEastAsia" w:hint="eastAsia"/>
          <w:color w:val="000000" w:themeColor="text1"/>
          <w:szCs w:val="21"/>
        </w:rPr>
        <w:t>臭氧和氧气泄漏探测及报警设备通常设置在臭氧发生装置车间内，用以监测设置臭氧发生装置处室内环境空气中可能泄漏出的臭氧和氧气的浓度，并对泄漏状况</w:t>
      </w:r>
      <w:proofErr w:type="gramStart"/>
      <w:r>
        <w:rPr>
          <w:rFonts w:eastAsiaTheme="minorEastAsia" w:hint="eastAsia"/>
          <w:color w:val="000000" w:themeColor="text1"/>
          <w:szCs w:val="21"/>
        </w:rPr>
        <w:t>作出</w:t>
      </w:r>
      <w:proofErr w:type="gramEnd"/>
      <w:r>
        <w:rPr>
          <w:rFonts w:eastAsiaTheme="minorEastAsia" w:hint="eastAsia"/>
          <w:color w:val="000000" w:themeColor="text1"/>
          <w:szCs w:val="21"/>
        </w:rPr>
        <w:t>指示和报警，并根据泄漏量关闭臭氧发生器。</w:t>
      </w:r>
    </w:p>
    <w:p w:rsidR="00157954" w:rsidRDefault="00683058">
      <w:pPr>
        <w:ind w:firstLine="560"/>
        <w:rPr>
          <w:rFonts w:eastAsiaTheme="minorEastAsia"/>
          <w:color w:val="000000" w:themeColor="text1"/>
          <w:szCs w:val="21"/>
        </w:rPr>
      </w:pPr>
      <w:r>
        <w:rPr>
          <w:rFonts w:eastAsiaTheme="minorEastAsia" w:hint="eastAsia"/>
          <w:color w:val="000000" w:themeColor="text1"/>
          <w:szCs w:val="21"/>
        </w:rPr>
        <w:t>国家现行标准《工作场所有害因素职业接触限值</w:t>
      </w:r>
      <w:r>
        <w:rPr>
          <w:rFonts w:eastAsiaTheme="minorEastAsia"/>
          <w:color w:val="000000" w:themeColor="text1"/>
          <w:szCs w:val="21"/>
        </w:rPr>
        <w:t xml:space="preserve"> </w:t>
      </w:r>
      <w:r>
        <w:rPr>
          <w:rFonts w:eastAsiaTheme="minorEastAsia" w:hint="eastAsia"/>
          <w:color w:val="000000" w:themeColor="text1"/>
          <w:szCs w:val="21"/>
        </w:rPr>
        <w:t>化学有害因素》</w:t>
      </w:r>
      <w:r>
        <w:rPr>
          <w:rFonts w:eastAsiaTheme="minorEastAsia"/>
          <w:color w:val="000000" w:themeColor="text1"/>
          <w:szCs w:val="21"/>
        </w:rPr>
        <w:t>GBZ 2.1</w:t>
      </w:r>
      <w:r>
        <w:rPr>
          <w:rFonts w:eastAsiaTheme="minorEastAsia" w:hint="eastAsia"/>
          <w:color w:val="000000" w:themeColor="text1"/>
          <w:szCs w:val="21"/>
        </w:rPr>
        <w:t>规定，室内环境空气中臭氧的允许最高浓度（</w:t>
      </w:r>
      <w:r>
        <w:rPr>
          <w:rFonts w:eastAsiaTheme="minorEastAsia"/>
          <w:color w:val="000000" w:themeColor="text1"/>
          <w:szCs w:val="21"/>
        </w:rPr>
        <w:t>MAC</w:t>
      </w:r>
      <w:r>
        <w:rPr>
          <w:rFonts w:eastAsiaTheme="minorEastAsia" w:hint="eastAsia"/>
          <w:color w:val="000000" w:themeColor="text1"/>
          <w:szCs w:val="21"/>
        </w:rPr>
        <w:t>）不得超过</w:t>
      </w:r>
      <w:r>
        <w:rPr>
          <w:rFonts w:eastAsiaTheme="minorEastAsia"/>
          <w:color w:val="000000" w:themeColor="text1"/>
          <w:szCs w:val="21"/>
        </w:rPr>
        <w:t>0.3mg/m</w:t>
      </w:r>
      <w:r>
        <w:rPr>
          <w:rFonts w:eastAsiaTheme="minorEastAsia"/>
          <w:color w:val="000000" w:themeColor="text1"/>
          <w:szCs w:val="21"/>
          <w:vertAlign w:val="superscript"/>
        </w:rPr>
        <w:t>3</w:t>
      </w:r>
      <w:r>
        <w:rPr>
          <w:rFonts w:eastAsiaTheme="minorEastAsia" w:hint="eastAsia"/>
          <w:color w:val="000000" w:themeColor="text1"/>
          <w:szCs w:val="21"/>
        </w:rPr>
        <w:t>。因此，臭氧发生装置车间内应设置臭氧气体泄漏检测仪和报警设施，且臭氧泄漏检测仪的检测下限应低于</w:t>
      </w:r>
      <w:r>
        <w:rPr>
          <w:rFonts w:eastAsiaTheme="minorEastAsia"/>
          <w:color w:val="000000" w:themeColor="text1"/>
          <w:szCs w:val="21"/>
        </w:rPr>
        <w:t>0.15mg/m</w:t>
      </w:r>
      <w:r>
        <w:rPr>
          <w:rFonts w:eastAsiaTheme="minorEastAsia" w:hint="eastAsia"/>
          <w:color w:val="000000" w:themeColor="text1"/>
          <w:szCs w:val="21"/>
        </w:rPr>
        <w:t>³，检测上限则至少应大于</w:t>
      </w:r>
      <w:r>
        <w:rPr>
          <w:rFonts w:eastAsiaTheme="minorEastAsia"/>
          <w:color w:val="000000" w:themeColor="text1"/>
          <w:szCs w:val="21"/>
        </w:rPr>
        <w:t>0.3mg/m</w:t>
      </w:r>
      <w:r>
        <w:rPr>
          <w:rFonts w:eastAsiaTheme="minorEastAsia" w:hint="eastAsia"/>
          <w:color w:val="000000" w:themeColor="text1"/>
          <w:szCs w:val="21"/>
        </w:rPr>
        <w:t>³。当室内环境空气中臭氧含量达到</w:t>
      </w:r>
      <w:r>
        <w:rPr>
          <w:rFonts w:eastAsiaTheme="minorEastAsia"/>
          <w:color w:val="000000" w:themeColor="text1"/>
          <w:szCs w:val="21"/>
        </w:rPr>
        <w:t>0.15mg/m</w:t>
      </w:r>
      <w:r>
        <w:rPr>
          <w:rFonts w:eastAsiaTheme="minorEastAsia"/>
          <w:color w:val="000000" w:themeColor="text1"/>
          <w:szCs w:val="21"/>
          <w:vertAlign w:val="superscript"/>
        </w:rPr>
        <w:t>3</w:t>
      </w:r>
      <w:r>
        <w:rPr>
          <w:rFonts w:eastAsiaTheme="minorEastAsia" w:hint="eastAsia"/>
          <w:color w:val="000000" w:themeColor="text1"/>
          <w:szCs w:val="21"/>
        </w:rPr>
        <w:t>时，应自动开启机械通风装置同时进行预报报警；当室内环境空气臭氧含量达到</w:t>
      </w:r>
      <w:r>
        <w:rPr>
          <w:rFonts w:eastAsiaTheme="minorEastAsia"/>
          <w:color w:val="000000" w:themeColor="text1"/>
          <w:szCs w:val="21"/>
        </w:rPr>
        <w:t>0.3mg/m</w:t>
      </w:r>
      <w:r>
        <w:rPr>
          <w:rFonts w:eastAsiaTheme="minorEastAsia"/>
          <w:color w:val="000000" w:themeColor="text1"/>
          <w:szCs w:val="21"/>
          <w:vertAlign w:val="superscript"/>
        </w:rPr>
        <w:t>3</w:t>
      </w:r>
      <w:r>
        <w:rPr>
          <w:rFonts w:eastAsiaTheme="minorEastAsia" w:hint="eastAsia"/>
          <w:color w:val="000000" w:themeColor="text1"/>
          <w:szCs w:val="21"/>
        </w:rPr>
        <w:t>时，应进行警报报警并应及时关闭臭氧发生装置。</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9.7.11  </w:t>
      </w:r>
      <w:r>
        <w:rPr>
          <w:rFonts w:eastAsiaTheme="minorEastAsia" w:hint="eastAsia"/>
          <w:color w:val="000000" w:themeColor="text1"/>
          <w:szCs w:val="21"/>
        </w:rPr>
        <w:t>采用</w:t>
      </w:r>
      <w:r>
        <w:rPr>
          <w:rFonts w:eastAsiaTheme="minorEastAsia"/>
          <w:color w:val="000000" w:themeColor="text1"/>
          <w:szCs w:val="21"/>
        </w:rPr>
        <w:t>316L</w:t>
      </w:r>
      <w:r>
        <w:rPr>
          <w:rFonts w:eastAsiaTheme="minorEastAsia" w:hint="eastAsia"/>
          <w:color w:val="000000" w:themeColor="text1"/>
          <w:szCs w:val="21"/>
        </w:rPr>
        <w:t>不锈钢管</w:t>
      </w:r>
      <w:proofErr w:type="gramStart"/>
      <w:r>
        <w:rPr>
          <w:rFonts w:eastAsiaTheme="minorEastAsia" w:hint="eastAsia"/>
          <w:color w:val="000000" w:themeColor="text1"/>
          <w:szCs w:val="21"/>
        </w:rPr>
        <w:t>材主要</w:t>
      </w:r>
      <w:proofErr w:type="gramEnd"/>
      <w:r>
        <w:rPr>
          <w:rFonts w:eastAsiaTheme="minorEastAsia" w:hint="eastAsia"/>
          <w:color w:val="000000" w:themeColor="text1"/>
          <w:szCs w:val="21"/>
        </w:rPr>
        <w:t>从耐臭氧腐蚀和一定的供气压力考虑。考虑到输送流速过大，会导致阻力增加，且运行噪音大，故管道设计流速不宜超过</w:t>
      </w:r>
      <w:r>
        <w:rPr>
          <w:rFonts w:eastAsiaTheme="minorEastAsia"/>
          <w:color w:val="000000" w:themeColor="text1"/>
          <w:szCs w:val="21"/>
        </w:rPr>
        <w:t>15m/s</w:t>
      </w:r>
      <w:r>
        <w:rPr>
          <w:rFonts w:eastAsiaTheme="minorEastAsia" w:hint="eastAsia"/>
          <w:color w:val="000000" w:themeColor="text1"/>
          <w:szCs w:val="21"/>
        </w:rPr>
        <w:t>。</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9.7.12  </w:t>
      </w:r>
      <w:r>
        <w:rPr>
          <w:rFonts w:eastAsiaTheme="minorEastAsia" w:hint="eastAsia"/>
          <w:color w:val="000000" w:themeColor="text1"/>
          <w:szCs w:val="21"/>
        </w:rPr>
        <w:t>由于臭氧泄漏到环境中危害很大，为了能在输送臭氧气体的管道发生泄漏时迅速查找到泄漏点并及时修复，故一般不建议埋地敷设，而应在专用的管沟内敷设或架空敷设。输送臭氧气体的管道均采用不锈钢管，管材的导热性很好，因此，在气候炎热的地区，设在室外的管道（包括设在管沟内）很容易吸收环境空气中的热量，导致管道中的臭氧分解速度加快。因此，要求在这种气候条件下对室外管道进行隔热防护。</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lastRenderedPageBreak/>
        <w:t xml:space="preserve">9.7.13  </w:t>
      </w:r>
      <w:r>
        <w:rPr>
          <w:rFonts w:eastAsiaTheme="minorEastAsia" w:hint="eastAsia"/>
          <w:color w:val="000000" w:themeColor="text1"/>
          <w:szCs w:val="21"/>
        </w:rPr>
        <w:t>由于以氧气为气源时尾气中含有大量氧气，吸附到活性炭之后，在一定的浓度和温度条件下容易产生爆炸，因此，规定在这种条件下不应采用活性炭消除方式</w:t>
      </w:r>
      <w:r>
        <w:t>。</w:t>
      </w:r>
    </w:p>
    <w:p w:rsidR="00157954" w:rsidRDefault="00683058">
      <w:pPr>
        <w:pStyle w:val="3"/>
        <w:spacing w:before="156" w:after="156"/>
      </w:pPr>
      <w:bookmarkStart w:id="603" w:name="_Toc21865624"/>
      <w:bookmarkStart w:id="604" w:name="_Toc22070703"/>
      <w:bookmarkStart w:id="605" w:name="_Toc30177750"/>
      <w:bookmarkStart w:id="606" w:name="_Toc21866515"/>
      <w:r>
        <w:t>9.</w:t>
      </w:r>
      <w:r>
        <w:rPr>
          <w:rFonts w:hint="eastAsia"/>
        </w:rPr>
        <w:t xml:space="preserve">8 </w:t>
      </w:r>
      <w:r>
        <w:rPr>
          <w:rFonts w:hint="eastAsia"/>
        </w:rPr>
        <w:t>颗粒活性炭</w:t>
      </w:r>
      <w:bookmarkEnd w:id="603"/>
      <w:bookmarkEnd w:id="604"/>
      <w:bookmarkEnd w:id="605"/>
      <w:bookmarkEnd w:id="606"/>
    </w:p>
    <w:p w:rsidR="00157954" w:rsidRDefault="00683058">
      <w:pPr>
        <w:ind w:firstLineChars="0" w:firstLine="0"/>
        <w:rPr>
          <w:szCs w:val="28"/>
        </w:rPr>
      </w:pPr>
      <w:r>
        <w:t>9.</w:t>
      </w:r>
      <w:r>
        <w:rPr>
          <w:rFonts w:hint="eastAsia"/>
        </w:rPr>
        <w:t>8</w:t>
      </w:r>
      <w:r>
        <w:t>.1</w:t>
      </w:r>
      <w:r>
        <w:rPr>
          <w:rFonts w:hint="eastAsia"/>
        </w:rPr>
        <w:t xml:space="preserve">  </w:t>
      </w:r>
      <w:r>
        <w:t>对于常规水处理工艺不能有效去除的某些污染物，可采用</w:t>
      </w:r>
      <w:r>
        <w:rPr>
          <w:rFonts w:hint="eastAsia"/>
        </w:rPr>
        <w:t>颗粒活性炭吸附或臭氧</w:t>
      </w:r>
      <w:r>
        <w:rPr>
          <w:rFonts w:hint="eastAsia"/>
        </w:rPr>
        <w:t>-</w:t>
      </w:r>
      <w:r>
        <w:rPr>
          <w:rFonts w:hint="eastAsia"/>
        </w:rPr>
        <w:t>生物活性炭等</w:t>
      </w:r>
      <w:r>
        <w:t>工艺作</w:t>
      </w:r>
      <w:r>
        <w:rPr>
          <w:rFonts w:hint="eastAsia"/>
        </w:rPr>
        <w:t>为</w:t>
      </w:r>
      <w:r>
        <w:t>深度处理，以达到并满足生活饮用水水</w:t>
      </w:r>
      <w:r>
        <w:rPr>
          <w:szCs w:val="28"/>
        </w:rPr>
        <w:t>质标准。</w:t>
      </w:r>
    </w:p>
    <w:p w:rsidR="00157954" w:rsidRDefault="00683058">
      <w:pPr>
        <w:ind w:firstLineChars="0" w:firstLine="0"/>
        <w:rPr>
          <w:szCs w:val="28"/>
        </w:rPr>
      </w:pPr>
      <w:r>
        <w:rPr>
          <w:rFonts w:hint="eastAsia"/>
          <w:szCs w:val="28"/>
        </w:rPr>
        <w:t xml:space="preserve">9.8.2  </w:t>
      </w:r>
      <w:r>
        <w:rPr>
          <w:rFonts w:hint="eastAsia"/>
          <w:szCs w:val="28"/>
        </w:rPr>
        <w:t>通常情况下，针对不同的原水水质和工艺目标，经过一个水文年的中试研究来确定设计参数较为科学合理，参照相似条件下的经验确定也是一种基本方法。</w:t>
      </w:r>
    </w:p>
    <w:p w:rsidR="00157954" w:rsidRDefault="00683058">
      <w:pPr>
        <w:ind w:firstLineChars="0" w:firstLine="0"/>
        <w:rPr>
          <w:rFonts w:cs="Times New Roman"/>
          <w:szCs w:val="28"/>
        </w:rPr>
      </w:pPr>
      <w:r>
        <w:rPr>
          <w:rFonts w:hint="eastAsia"/>
          <w:szCs w:val="28"/>
        </w:rPr>
        <w:t xml:space="preserve">9.8.3  </w:t>
      </w:r>
      <w:r>
        <w:rPr>
          <w:rFonts w:hint="eastAsia"/>
          <w:szCs w:val="28"/>
        </w:rPr>
        <w:t>国内外颗粒活性炭吸附工艺，大部分采用下向流（降流式），也有部分采用上向流（升流式），上向流活性炭吸附工艺的活性炭为流化悬浮状，小规模</w:t>
      </w:r>
      <w:r>
        <w:rPr>
          <w:rFonts w:cs="Times New Roman" w:hint="eastAsia"/>
          <w:szCs w:val="28"/>
        </w:rPr>
        <w:t>处理设施水量变化大时，对上向流的</w:t>
      </w:r>
      <w:r>
        <w:rPr>
          <w:rFonts w:hint="eastAsia"/>
          <w:szCs w:val="28"/>
        </w:rPr>
        <w:t>活性炭</w:t>
      </w:r>
      <w:proofErr w:type="gramStart"/>
      <w:r>
        <w:rPr>
          <w:rFonts w:hint="eastAsia"/>
          <w:szCs w:val="28"/>
        </w:rPr>
        <w:t>床运行</w:t>
      </w:r>
      <w:proofErr w:type="gramEnd"/>
      <w:r>
        <w:rPr>
          <w:rFonts w:hint="eastAsia"/>
          <w:szCs w:val="28"/>
        </w:rPr>
        <w:t>流态波动大，因此，</w:t>
      </w:r>
      <w:r>
        <w:rPr>
          <w:rFonts w:cs="Times New Roman" w:hint="eastAsia"/>
          <w:szCs w:val="28"/>
        </w:rPr>
        <w:t>宜采用下向流固定床式颗粒活性炭吸附池</w:t>
      </w:r>
      <w:bookmarkStart w:id="607" w:name="OLE_LINK1"/>
      <w:bookmarkStart w:id="608" w:name="OLE_LINK2"/>
      <w:r>
        <w:rPr>
          <w:rFonts w:cs="Times New Roman" w:hint="eastAsia"/>
          <w:szCs w:val="28"/>
        </w:rPr>
        <w:t>（罐）</w:t>
      </w:r>
      <w:bookmarkEnd w:id="607"/>
      <w:bookmarkEnd w:id="608"/>
      <w:r>
        <w:rPr>
          <w:rFonts w:cs="Times New Roman" w:hint="eastAsia"/>
          <w:szCs w:val="28"/>
        </w:rPr>
        <w:t>。</w:t>
      </w:r>
    </w:p>
    <w:p w:rsidR="00157954" w:rsidRDefault="00683058">
      <w:pPr>
        <w:ind w:firstLineChars="0" w:firstLine="0"/>
        <w:rPr>
          <w:rFonts w:eastAsiaTheme="minorEastAsia"/>
          <w:color w:val="000000" w:themeColor="text1"/>
          <w:szCs w:val="21"/>
        </w:rPr>
      </w:pPr>
      <w:r>
        <w:rPr>
          <w:rFonts w:cs="Times New Roman" w:hint="eastAsia"/>
          <w:szCs w:val="28"/>
        </w:rPr>
        <w:t xml:space="preserve">9.8.4  </w:t>
      </w:r>
      <w:r>
        <w:rPr>
          <w:rFonts w:eastAsiaTheme="minorEastAsia" w:hint="eastAsia"/>
          <w:color w:val="000000" w:themeColor="text1"/>
          <w:szCs w:val="21"/>
        </w:rPr>
        <w:t>由于下向流颗粒活性炭吸附工艺运行时活性炭处于固定床模式，如位于砂滤之前，进水中浊度（悬浮物引起）较过滤后高，采用下向流会使颗粒活性炭吸附</w:t>
      </w:r>
      <w:r>
        <w:rPr>
          <w:rFonts w:cs="Times New Roman" w:hint="eastAsia"/>
          <w:szCs w:val="28"/>
        </w:rPr>
        <w:t>池（罐）</w:t>
      </w:r>
      <w:r>
        <w:rPr>
          <w:rFonts w:eastAsiaTheme="minorEastAsia" w:hint="eastAsia"/>
          <w:color w:val="000000" w:themeColor="text1"/>
          <w:szCs w:val="21"/>
        </w:rPr>
        <w:t>被动地承担了除浊的任务，导致过滤周期缩短和冲洗频次增加，活性炭的物理和机械性能下降较快，因此</w:t>
      </w:r>
      <w:r>
        <w:rPr>
          <w:rFonts w:cs="Times New Roman" w:hint="eastAsia"/>
          <w:szCs w:val="28"/>
        </w:rPr>
        <w:t>下向流颗粒活性炭吸附工艺宜设在过滤之后</w:t>
      </w:r>
      <w:r>
        <w:rPr>
          <w:rFonts w:eastAsiaTheme="minorEastAsia" w:hint="eastAsia"/>
          <w:color w:val="000000" w:themeColor="text1"/>
          <w:szCs w:val="21"/>
        </w:rPr>
        <w:t>。</w:t>
      </w:r>
    </w:p>
    <w:p w:rsidR="00157954" w:rsidRDefault="00683058">
      <w:pPr>
        <w:ind w:firstLine="560"/>
        <w:rPr>
          <w:rFonts w:cs="Times New Roman"/>
          <w:szCs w:val="28"/>
        </w:rPr>
      </w:pPr>
      <w:proofErr w:type="gramStart"/>
      <w:r>
        <w:rPr>
          <w:rFonts w:cs="Times New Roman" w:hint="eastAsia"/>
          <w:szCs w:val="28"/>
        </w:rPr>
        <w:t>通常滤后水</w:t>
      </w:r>
      <w:proofErr w:type="gramEnd"/>
      <w:r>
        <w:rPr>
          <w:rFonts w:cs="Times New Roman" w:hint="eastAsia"/>
          <w:szCs w:val="28"/>
        </w:rPr>
        <w:t>经过下向流颗粒活性炭吸附后浊度会增加</w:t>
      </w:r>
      <w:r>
        <w:rPr>
          <w:rFonts w:cs="Times New Roman" w:hint="eastAsia"/>
          <w:szCs w:val="28"/>
        </w:rPr>
        <w:t>0.1~0.2NTU</w:t>
      </w:r>
      <w:r>
        <w:rPr>
          <w:rFonts w:cs="Times New Roman" w:hint="eastAsia"/>
          <w:szCs w:val="28"/>
        </w:rPr>
        <w:t>，当颗粒活性炭吸附或臭氧</w:t>
      </w:r>
      <w:r>
        <w:rPr>
          <w:rFonts w:cs="Times New Roman" w:hint="eastAsia"/>
          <w:szCs w:val="28"/>
        </w:rPr>
        <w:t>-</w:t>
      </w:r>
      <w:r>
        <w:rPr>
          <w:rFonts w:cs="Times New Roman" w:hint="eastAsia"/>
          <w:szCs w:val="28"/>
        </w:rPr>
        <w:t>生物活性</w:t>
      </w:r>
      <w:proofErr w:type="gramStart"/>
      <w:r>
        <w:rPr>
          <w:rFonts w:cs="Times New Roman" w:hint="eastAsia"/>
          <w:szCs w:val="28"/>
        </w:rPr>
        <w:t>炭</w:t>
      </w:r>
      <w:proofErr w:type="gramEnd"/>
      <w:r>
        <w:rPr>
          <w:rFonts w:cs="Times New Roman" w:hint="eastAsia"/>
          <w:szCs w:val="28"/>
        </w:rPr>
        <w:t>工艺设在过滤之后时，除进行消毒外，一般后续无进一步降低浊度的工艺措施，因此将进水浊度控制在较低值，保证出水浊度小于</w:t>
      </w:r>
      <w:r>
        <w:rPr>
          <w:rFonts w:cs="Times New Roman" w:hint="eastAsia"/>
          <w:szCs w:val="28"/>
        </w:rPr>
        <w:t>1.0NTU</w:t>
      </w:r>
      <w:r>
        <w:rPr>
          <w:rFonts w:cs="Times New Roman" w:hint="eastAsia"/>
          <w:szCs w:val="28"/>
        </w:rPr>
        <w:t>。</w:t>
      </w:r>
    </w:p>
    <w:p w:rsidR="00157954" w:rsidRDefault="00683058">
      <w:pPr>
        <w:ind w:firstLineChars="0" w:firstLine="0"/>
      </w:pPr>
      <w:r>
        <w:rPr>
          <w:rFonts w:cs="Times New Roman" w:hint="eastAsia"/>
          <w:szCs w:val="28"/>
        </w:rPr>
        <w:t xml:space="preserve">9.8.5 </w:t>
      </w:r>
      <w:r>
        <w:rPr>
          <w:rFonts w:cs="Times New Roman" w:hint="eastAsia"/>
          <w:szCs w:val="28"/>
        </w:rPr>
        <w:t>对于原水浊度不高和有机污染较轻时，可</w:t>
      </w:r>
      <w:proofErr w:type="gramStart"/>
      <w:r>
        <w:rPr>
          <w:rFonts w:cs="Times New Roman" w:hint="eastAsia"/>
          <w:szCs w:val="28"/>
        </w:rPr>
        <w:t>采用炭砂滤池</w:t>
      </w:r>
      <w:proofErr w:type="gramEnd"/>
      <w:r>
        <w:rPr>
          <w:rFonts w:cs="Times New Roman" w:hint="eastAsia"/>
          <w:szCs w:val="28"/>
        </w:rPr>
        <w:t>（罐），同时发挥砂滤和活性炭对有机污染物的吸附和生物降解去除作用。</w:t>
      </w:r>
      <w:r>
        <w:t>本</w:t>
      </w:r>
      <w:r w:rsidR="00E812B8">
        <w:t>标准</w:t>
      </w:r>
      <w:r>
        <w:t>要求</w:t>
      </w:r>
      <w:proofErr w:type="gramStart"/>
      <w:r>
        <w:t>进入</w:t>
      </w:r>
      <w:r>
        <w:rPr>
          <w:rFonts w:cs="Times New Roman" w:hint="eastAsia"/>
          <w:szCs w:val="28"/>
        </w:rPr>
        <w:t>炭砂滤池</w:t>
      </w:r>
      <w:proofErr w:type="gramEnd"/>
      <w:r>
        <w:rPr>
          <w:rFonts w:cs="Times New Roman" w:hint="eastAsia"/>
          <w:szCs w:val="28"/>
        </w:rPr>
        <w:t>（罐）</w:t>
      </w:r>
      <w:r>
        <w:t>的浊度</w:t>
      </w:r>
      <w:r>
        <w:rPr>
          <w:rFonts w:hint="eastAsia"/>
        </w:rPr>
        <w:t>宜</w:t>
      </w:r>
      <w:r>
        <w:t>小于</w:t>
      </w:r>
      <w:r>
        <w:t>2NTU</w:t>
      </w:r>
      <w:r>
        <w:t>，否则容易</w:t>
      </w:r>
      <w:proofErr w:type="gramStart"/>
      <w:r>
        <w:t>造成炭床堵塞</w:t>
      </w:r>
      <w:proofErr w:type="gramEnd"/>
      <w:r>
        <w:t>，缩短吸附周期。</w:t>
      </w:r>
    </w:p>
    <w:p w:rsidR="00157954" w:rsidRDefault="00683058">
      <w:pPr>
        <w:ind w:firstLineChars="0" w:firstLine="0"/>
        <w:rPr>
          <w:rFonts w:cs="Times New Roman"/>
          <w:szCs w:val="28"/>
        </w:rPr>
      </w:pPr>
      <w:r>
        <w:rPr>
          <w:rFonts w:cs="Times New Roman" w:hint="eastAsia"/>
          <w:szCs w:val="28"/>
        </w:rPr>
        <w:lastRenderedPageBreak/>
        <w:t xml:space="preserve">9.8.6  </w:t>
      </w:r>
      <w:r>
        <w:rPr>
          <w:rFonts w:cs="Times New Roman" w:hint="eastAsia"/>
          <w:szCs w:val="28"/>
        </w:rPr>
        <w:t>活性炭是用含</w:t>
      </w:r>
      <w:proofErr w:type="gramStart"/>
      <w:r>
        <w:rPr>
          <w:rFonts w:cs="Times New Roman" w:hint="eastAsia"/>
          <w:szCs w:val="28"/>
        </w:rPr>
        <w:t>炭为主</w:t>
      </w:r>
      <w:proofErr w:type="gramEnd"/>
      <w:r>
        <w:rPr>
          <w:rFonts w:cs="Times New Roman" w:hint="eastAsia"/>
          <w:szCs w:val="28"/>
        </w:rPr>
        <w:t>的物质制成，如煤、木材</w:t>
      </w:r>
      <w:r>
        <w:rPr>
          <w:rFonts w:cs="Times New Roman" w:hint="eastAsia"/>
          <w:szCs w:val="28"/>
        </w:rPr>
        <w:t>(</w:t>
      </w:r>
      <w:r>
        <w:rPr>
          <w:rFonts w:cs="Times New Roman" w:hint="eastAsia"/>
          <w:szCs w:val="28"/>
        </w:rPr>
        <w:t>木屑形式</w:t>
      </w:r>
      <w:r>
        <w:rPr>
          <w:rFonts w:cs="Times New Roman" w:hint="eastAsia"/>
          <w:szCs w:val="28"/>
        </w:rPr>
        <w:t>)</w:t>
      </w:r>
      <w:r>
        <w:rPr>
          <w:rFonts w:cs="Times New Roman" w:hint="eastAsia"/>
          <w:szCs w:val="28"/>
        </w:rPr>
        <w:t>、木炭、泥煤、泥煤焦炭、褐煤、褐煤焦炭、骨、果壳以及含炭的有机废物等为原料，经高温炭化和活化两大工序制成的多孔性疏水吸附剂。活性炭按原料不同分为煤质活性炭、木质活性炭或果壳活性炭等；按形状分为颗粒活性炭</w:t>
      </w:r>
      <w:r>
        <w:rPr>
          <w:rFonts w:cs="Times New Roman" w:hint="eastAsia"/>
          <w:szCs w:val="28"/>
        </w:rPr>
        <w:t>(GAC)</w:t>
      </w:r>
      <w:r>
        <w:rPr>
          <w:rFonts w:cs="Times New Roman" w:hint="eastAsia"/>
          <w:szCs w:val="28"/>
        </w:rPr>
        <w:t>与粉末活性炭</w:t>
      </w:r>
      <w:r>
        <w:rPr>
          <w:rFonts w:cs="Times New Roman" w:hint="eastAsia"/>
          <w:szCs w:val="28"/>
        </w:rPr>
        <w:t>(PAC)</w:t>
      </w:r>
      <w:r>
        <w:rPr>
          <w:rFonts w:cs="Times New Roman" w:hint="eastAsia"/>
          <w:szCs w:val="28"/>
        </w:rPr>
        <w:t>，其中</w:t>
      </w:r>
      <w:r>
        <w:rPr>
          <w:rFonts w:cs="Times New Roman" w:hint="eastAsia"/>
          <w:szCs w:val="28"/>
        </w:rPr>
        <w:t>GAC</w:t>
      </w:r>
      <w:r>
        <w:rPr>
          <w:rFonts w:cs="Times New Roman" w:hint="eastAsia"/>
          <w:szCs w:val="28"/>
        </w:rPr>
        <w:t>用于</w:t>
      </w:r>
      <w:proofErr w:type="gramStart"/>
      <w:r>
        <w:rPr>
          <w:rFonts w:cs="Times New Roman" w:hint="eastAsia"/>
          <w:szCs w:val="28"/>
        </w:rPr>
        <w:t>炭</w:t>
      </w:r>
      <w:proofErr w:type="gramEnd"/>
      <w:r>
        <w:rPr>
          <w:rFonts w:cs="Times New Roman" w:hint="eastAsia"/>
          <w:szCs w:val="28"/>
        </w:rPr>
        <w:t>吸附池，</w:t>
      </w:r>
      <w:r>
        <w:rPr>
          <w:rFonts w:cs="Times New Roman" w:hint="eastAsia"/>
          <w:szCs w:val="28"/>
        </w:rPr>
        <w:t>PAC</w:t>
      </w:r>
      <w:r>
        <w:rPr>
          <w:rFonts w:cs="Times New Roman" w:hint="eastAsia"/>
          <w:szCs w:val="28"/>
        </w:rPr>
        <w:t>作为投加的吸附剂用于预处理或应急处理；煤质颗粒活性炭分柱状炭、柱状破碎炭、压块破碎炭和原煤破碎炭。国内早期净水工艺运行的炭吸附池大部分采用煤质柱状炭，近年来则开始较多采用柱状破碎炭、压块破碎炭和原煤破碎炭，其中以柱状破碎炭和压块破碎</w:t>
      </w:r>
      <w:proofErr w:type="gramStart"/>
      <w:r>
        <w:rPr>
          <w:rFonts w:cs="Times New Roman" w:hint="eastAsia"/>
          <w:szCs w:val="28"/>
        </w:rPr>
        <w:t>炭</w:t>
      </w:r>
      <w:proofErr w:type="gramEnd"/>
      <w:r>
        <w:rPr>
          <w:rFonts w:cs="Times New Roman" w:hint="eastAsia"/>
          <w:szCs w:val="28"/>
        </w:rPr>
        <w:t>为主。</w:t>
      </w:r>
    </w:p>
    <w:p w:rsidR="00157954" w:rsidRDefault="00683058">
      <w:pPr>
        <w:ind w:firstLineChars="0" w:firstLine="0"/>
      </w:pPr>
      <w:r>
        <w:rPr>
          <w:rFonts w:cs="Times New Roman" w:hint="eastAsia"/>
          <w:szCs w:val="28"/>
        </w:rPr>
        <w:t xml:space="preserve">9.8.7  </w:t>
      </w:r>
      <w:proofErr w:type="gramStart"/>
      <w:r>
        <w:t>炭</w:t>
      </w:r>
      <w:proofErr w:type="gramEnd"/>
      <w:r>
        <w:t>吸附后出水水质与活性炭炭层的接触时间有关。如原水中污染物浓度高，接触时间应长，也就是接触时间越长，活性炭的吸附效果越好。</w:t>
      </w:r>
    </w:p>
    <w:p w:rsidR="00157954" w:rsidRDefault="00683058">
      <w:pPr>
        <w:ind w:firstLine="560"/>
        <w:rPr>
          <w:szCs w:val="28"/>
        </w:rPr>
      </w:pPr>
      <w:r>
        <w:t>碘值、亚甲蓝值指标可表明活性炭吸附饱和程度，当此值降低说明活性炭需要再生或更换新炭。</w:t>
      </w:r>
    </w:p>
    <w:p w:rsidR="00157954" w:rsidRDefault="00683058">
      <w:pPr>
        <w:pStyle w:val="3"/>
        <w:spacing w:before="156" w:after="156"/>
      </w:pPr>
      <w:bookmarkStart w:id="609" w:name="_Toc22070704"/>
      <w:bookmarkStart w:id="610" w:name="_Toc30177751"/>
      <w:bookmarkStart w:id="611" w:name="_Toc8890467"/>
      <w:bookmarkStart w:id="612" w:name="_Toc8891812"/>
      <w:bookmarkStart w:id="613" w:name="_Toc8889356"/>
      <w:bookmarkStart w:id="614" w:name="_Toc8890119"/>
      <w:bookmarkStart w:id="615" w:name="_Toc21865625"/>
      <w:bookmarkStart w:id="616" w:name="_Toc21866516"/>
      <w:r>
        <w:t>9.</w:t>
      </w:r>
      <w:r>
        <w:rPr>
          <w:rFonts w:hint="eastAsia"/>
        </w:rPr>
        <w:t xml:space="preserve">9 </w:t>
      </w:r>
      <w:r>
        <w:rPr>
          <w:rFonts w:hint="eastAsia"/>
        </w:rPr>
        <w:t>膜处理</w:t>
      </w:r>
      <w:bookmarkEnd w:id="609"/>
      <w:bookmarkEnd w:id="610"/>
      <w:bookmarkEnd w:id="611"/>
      <w:bookmarkEnd w:id="612"/>
      <w:bookmarkEnd w:id="613"/>
      <w:bookmarkEnd w:id="614"/>
      <w:bookmarkEnd w:id="615"/>
      <w:bookmarkEnd w:id="616"/>
    </w:p>
    <w:p w:rsidR="00157954" w:rsidRDefault="00683058">
      <w:pPr>
        <w:spacing w:beforeLines="50" w:before="156" w:afterLines="50" w:after="156"/>
        <w:ind w:firstLineChars="0" w:firstLine="0"/>
        <w:jc w:val="center"/>
        <w:rPr>
          <w:b/>
        </w:rPr>
      </w:pPr>
      <w:r>
        <w:rPr>
          <w:rFonts w:ascii="宋体" w:hAnsi="宋体" w:cs="宋体" w:hint="eastAsia"/>
          <w:b/>
          <w:szCs w:val="28"/>
        </w:rPr>
        <w:t xml:space="preserve">Ⅰ </w:t>
      </w:r>
      <w:r>
        <w:rPr>
          <w:b/>
        </w:rPr>
        <w:t>一般规定</w:t>
      </w:r>
    </w:p>
    <w:p w:rsidR="00157954" w:rsidRDefault="00683058">
      <w:pPr>
        <w:ind w:firstLineChars="0" w:firstLine="0"/>
      </w:pPr>
      <w:r>
        <w:rPr>
          <w:rFonts w:hint="eastAsia"/>
        </w:rPr>
        <w:t xml:space="preserve">9.9.2  </w:t>
      </w:r>
      <w:r>
        <w:rPr>
          <w:rFonts w:hint="eastAsia"/>
        </w:rPr>
        <w:t>水质净化的膜分离方式按驱动力可分为压力驱动和电气驱动两大类</w:t>
      </w:r>
      <w:r>
        <w:t>。</w:t>
      </w:r>
      <w:r>
        <w:rPr>
          <w:rFonts w:hint="eastAsia"/>
        </w:rPr>
        <w:t>压力驱动包括微滤、超滤、纳滤和反渗透等，其过滤精度按照以上顺序越来越高；电力驱动则有电渗析和电去离子等。</w:t>
      </w:r>
    </w:p>
    <w:p w:rsidR="00157954" w:rsidRDefault="00683058">
      <w:pPr>
        <w:ind w:firstLineChars="0" w:firstLine="0"/>
      </w:pPr>
      <w:r>
        <w:rPr>
          <w:rFonts w:hint="eastAsia"/>
        </w:rPr>
        <w:t xml:space="preserve">9.9.3  </w:t>
      </w:r>
      <w:r>
        <w:rPr>
          <w:rFonts w:hint="eastAsia"/>
        </w:rPr>
        <w:t>膜处理系统的主要工艺设计参数较难标准化，其主要设计参数应经过实验或者参照类似条件下的工程经验确定。</w:t>
      </w:r>
    </w:p>
    <w:p w:rsidR="00157954" w:rsidRDefault="00683058">
      <w:pPr>
        <w:ind w:firstLineChars="0" w:firstLine="0"/>
      </w:pPr>
      <w:r>
        <w:t>9.9.</w:t>
      </w:r>
      <w:r>
        <w:rPr>
          <w:rFonts w:hint="eastAsia"/>
        </w:rPr>
        <w:t>4</w:t>
      </w:r>
      <w:r>
        <w:rPr>
          <w:rFonts w:hint="eastAsia"/>
        </w:rPr>
        <w:t>针对小规模的膜处理系统，应能实现全自动运行。</w:t>
      </w:r>
    </w:p>
    <w:p w:rsidR="00157954" w:rsidRDefault="00683058">
      <w:pPr>
        <w:ind w:firstLineChars="0" w:firstLine="0"/>
      </w:pPr>
      <w:r>
        <w:t xml:space="preserve">9.9.5  </w:t>
      </w:r>
      <w:r>
        <w:rPr>
          <w:rFonts w:hint="eastAsia"/>
        </w:rPr>
        <w:t>产水</w:t>
      </w:r>
      <w:r>
        <w:t>流量、</w:t>
      </w:r>
      <w:r>
        <w:rPr>
          <w:rFonts w:hint="eastAsia"/>
        </w:rPr>
        <w:t>产水</w:t>
      </w:r>
      <w:r>
        <w:t>水质、跨膜压差</w:t>
      </w:r>
      <w:r>
        <w:rPr>
          <w:rFonts w:hint="eastAsia"/>
        </w:rPr>
        <w:t>等</w:t>
      </w:r>
      <w:r>
        <w:t>运行参数</w:t>
      </w:r>
      <w:r>
        <w:rPr>
          <w:rFonts w:hint="eastAsia"/>
        </w:rPr>
        <w:t>是膜系统</w:t>
      </w:r>
      <w:r>
        <w:t>运行重要控制参数，实时监控。</w:t>
      </w:r>
    </w:p>
    <w:p w:rsidR="00157954" w:rsidRDefault="00683058">
      <w:pPr>
        <w:ind w:firstLineChars="0" w:firstLine="0"/>
      </w:pPr>
      <w:r>
        <w:rPr>
          <w:rFonts w:hint="eastAsia"/>
        </w:rPr>
        <w:t xml:space="preserve">9.9.6  </w:t>
      </w:r>
      <w:r>
        <w:rPr>
          <w:rFonts w:hint="eastAsia"/>
        </w:rPr>
        <w:t>随着</w:t>
      </w:r>
      <w:r>
        <w:t>信息技术的发展，膜处理装置</w:t>
      </w:r>
      <w:r>
        <w:rPr>
          <w:rFonts w:hint="eastAsia"/>
        </w:rPr>
        <w:t>易于</w:t>
      </w:r>
      <w:r>
        <w:t>实现远程监控，集中服务站点</w:t>
      </w:r>
      <w:r>
        <w:rPr>
          <w:rFonts w:hint="eastAsia"/>
        </w:rPr>
        <w:t>监管</w:t>
      </w:r>
      <w:r>
        <w:t>运行情况</w:t>
      </w:r>
      <w:r>
        <w:rPr>
          <w:rFonts w:hint="eastAsia"/>
        </w:rPr>
        <w:t>。</w:t>
      </w:r>
    </w:p>
    <w:p w:rsidR="00157954" w:rsidRDefault="00683058">
      <w:pPr>
        <w:ind w:firstLineChars="0" w:firstLine="0"/>
      </w:pPr>
      <w:r>
        <w:rPr>
          <w:rFonts w:hint="eastAsia"/>
        </w:rPr>
        <w:lastRenderedPageBreak/>
        <w:t>9.9.</w:t>
      </w:r>
      <w:r>
        <w:t>8</w:t>
      </w:r>
      <w:r>
        <w:rPr>
          <w:rFonts w:hint="eastAsia"/>
        </w:rPr>
        <w:t xml:space="preserve">  </w:t>
      </w:r>
      <w:r>
        <w:rPr>
          <w:rFonts w:hint="eastAsia"/>
        </w:rPr>
        <w:t>用于饮用水处理的</w:t>
      </w:r>
      <w:proofErr w:type="gramStart"/>
      <w:r>
        <w:rPr>
          <w:rFonts w:hint="eastAsia"/>
        </w:rPr>
        <w:t>膜满足</w:t>
      </w:r>
      <w:proofErr w:type="gramEnd"/>
      <w:r>
        <w:rPr>
          <w:rFonts w:hint="eastAsia"/>
        </w:rPr>
        <w:t>涉水卫生要求是最基本的要求。为使膜在使用过程中经受住压力、流速、温度和水质等变化和氧化剂与酸碱剂的定期清洗对材料所带来不利影响，成膜材料应有良好的机械强度和耐化学腐蚀性，才能使膜具有合理的耐久性和生命周期。</w:t>
      </w:r>
    </w:p>
    <w:p w:rsidR="00157954" w:rsidRDefault="00683058">
      <w:pPr>
        <w:ind w:firstLineChars="0" w:firstLine="0"/>
      </w:pPr>
      <w:r>
        <w:t xml:space="preserve">9.9.11  </w:t>
      </w:r>
      <w:r>
        <w:t>关于膜分离水处理过程中产生的废水应进行处理的规定。</w:t>
      </w:r>
    </w:p>
    <w:p w:rsidR="00157954" w:rsidRDefault="00683058">
      <w:pPr>
        <w:ind w:firstLine="560"/>
      </w:pPr>
      <w:r>
        <w:t>膜分离水处理过程中排放的废水应符合现行国家标准《污水综合排放标准》</w:t>
      </w:r>
      <w:r>
        <w:t>GB</w:t>
      </w:r>
      <w:r>
        <w:rPr>
          <w:rFonts w:hint="eastAsia"/>
        </w:rPr>
        <w:t xml:space="preserve"> </w:t>
      </w:r>
      <w:r>
        <w:t>8978</w:t>
      </w:r>
      <w:r>
        <w:t>的规定。</w:t>
      </w:r>
    </w:p>
    <w:p w:rsidR="00157954" w:rsidRDefault="00683058">
      <w:pPr>
        <w:spacing w:beforeLines="50" w:before="156" w:afterLines="50" w:after="156"/>
        <w:ind w:firstLineChars="0" w:firstLine="0"/>
        <w:jc w:val="center"/>
        <w:rPr>
          <w:b/>
        </w:rPr>
      </w:pPr>
      <w:r>
        <w:rPr>
          <w:rFonts w:cs="Times New Roman" w:hint="eastAsia"/>
          <w:b/>
          <w:szCs w:val="28"/>
        </w:rPr>
        <w:t>Ⅱ</w:t>
      </w:r>
      <w:r>
        <w:rPr>
          <w:rFonts w:cs="Times New Roman" w:hint="eastAsia"/>
          <w:b/>
          <w:szCs w:val="28"/>
        </w:rPr>
        <w:t xml:space="preserve"> </w:t>
      </w:r>
      <w:r>
        <w:rPr>
          <w:rFonts w:hint="eastAsia"/>
          <w:b/>
        </w:rPr>
        <w:t>中空纤维微滤和超滤</w:t>
      </w:r>
    </w:p>
    <w:p w:rsidR="00157954" w:rsidRDefault="00683058">
      <w:pPr>
        <w:ind w:firstLineChars="0" w:firstLine="0"/>
      </w:pPr>
      <w:r>
        <w:rPr>
          <w:rFonts w:hint="eastAsia"/>
        </w:rPr>
        <w:t>9.9.1</w:t>
      </w:r>
      <w:r>
        <w:t>2</w:t>
      </w:r>
      <w:r>
        <w:rPr>
          <w:rFonts w:hint="eastAsia"/>
        </w:rPr>
        <w:t xml:space="preserve">  </w:t>
      </w:r>
      <w:r>
        <w:t>超滤技术可以截留水中的悬浮物、胶体、微生物等，可适用于对饮用水进行深度处理或作为反渗透技术的预处理工艺。</w:t>
      </w:r>
    </w:p>
    <w:p w:rsidR="00157954" w:rsidRDefault="00683058">
      <w:pPr>
        <w:ind w:firstLine="560"/>
      </w:pPr>
      <w:r>
        <w:rPr>
          <w:rFonts w:hint="eastAsia"/>
        </w:rPr>
        <w:t>给水处理中需要去除的目标物质很多，由于包括微滤或超滤膜分离工艺在内的各种处理工艺能力的局限性，有时采用不同工艺组合的协同作用才能达到预期的处理目标。</w:t>
      </w:r>
    </w:p>
    <w:p w:rsidR="00157954" w:rsidRDefault="00683058">
      <w:pPr>
        <w:ind w:firstLineChars="0" w:firstLine="0"/>
      </w:pPr>
      <w:r>
        <w:rPr>
          <w:rFonts w:hint="eastAsia"/>
        </w:rPr>
        <w:t>9.9.1</w:t>
      </w:r>
      <w:r>
        <w:t>3</w:t>
      </w:r>
      <w:r>
        <w:rPr>
          <w:rFonts w:hint="eastAsia"/>
        </w:rPr>
        <w:t xml:space="preserve">  </w:t>
      </w:r>
      <w:r>
        <w:rPr>
          <w:rFonts w:hint="eastAsia"/>
        </w:rPr>
        <w:t>微滤和</w:t>
      </w:r>
      <w:r>
        <w:t>超滤膜组件主要有管式、中空纤维式、平板式、卷式等几种类型，其中中空纤维式最适用于镇（乡）村给水工程。</w:t>
      </w:r>
    </w:p>
    <w:p w:rsidR="00157954" w:rsidRDefault="00683058">
      <w:pPr>
        <w:ind w:firstLine="560"/>
      </w:pPr>
      <w:r>
        <w:rPr>
          <w:rFonts w:hint="eastAsia"/>
        </w:rPr>
        <w:t>我国现行生活饮用水卫生标准对化学消毒很难灭活的“两虫”做了控制规定。虽然理论上全部膜孔径小于</w:t>
      </w:r>
      <w:r>
        <w:rPr>
          <w:rFonts w:hint="eastAsia"/>
        </w:rPr>
        <w:t>3</w:t>
      </w:r>
      <w:r>
        <w:rPr>
          <w:rFonts w:hint="eastAsia"/>
        </w:rPr>
        <w:t>μ</w:t>
      </w:r>
      <w:r>
        <w:rPr>
          <w:rFonts w:hint="eastAsia"/>
        </w:rPr>
        <w:t>m</w:t>
      </w:r>
      <w:r>
        <w:rPr>
          <w:rFonts w:hint="eastAsia"/>
        </w:rPr>
        <w:t>的微滤或超滤膜均能实现对“两虫”的有效截留，但考虑到各种膜的孔径分布不尽相同，平均孔径不能代表最大孔径，</w:t>
      </w:r>
      <w:proofErr w:type="gramStart"/>
      <w:r>
        <w:rPr>
          <w:rFonts w:hint="eastAsia"/>
        </w:rPr>
        <w:t>故结合</w:t>
      </w:r>
      <w:proofErr w:type="gramEnd"/>
      <w:r>
        <w:rPr>
          <w:rFonts w:hint="eastAsia"/>
        </w:rPr>
        <w:t>国内外已运行案例的应用情况规定</w:t>
      </w:r>
      <w:proofErr w:type="gramStart"/>
      <w:r>
        <w:rPr>
          <w:rFonts w:hint="eastAsia"/>
        </w:rPr>
        <w:t>膜平均</w:t>
      </w:r>
      <w:proofErr w:type="gramEnd"/>
      <w:r>
        <w:rPr>
          <w:rFonts w:hint="eastAsia"/>
        </w:rPr>
        <w:t>孔径不宜大于</w:t>
      </w:r>
      <w:r>
        <w:rPr>
          <w:rFonts w:hint="eastAsia"/>
        </w:rPr>
        <w:t>0.1</w:t>
      </w:r>
      <w:r>
        <w:rPr>
          <w:rFonts w:hint="eastAsia"/>
        </w:rPr>
        <w:t>μ</w:t>
      </w:r>
      <w:r>
        <w:rPr>
          <w:rFonts w:hint="eastAsia"/>
        </w:rPr>
        <w:t>m</w:t>
      </w:r>
      <w:r>
        <w:rPr>
          <w:rFonts w:hint="eastAsia"/>
        </w:rPr>
        <w:t>。由于饮用水中已知病毒的最小尺寸不小于</w:t>
      </w:r>
      <w:r>
        <w:rPr>
          <w:rFonts w:hint="eastAsia"/>
        </w:rPr>
        <w:t>0.02</w:t>
      </w:r>
      <w:r>
        <w:rPr>
          <w:rFonts w:hint="eastAsia"/>
        </w:rPr>
        <w:t>μ</w:t>
      </w:r>
      <w:r>
        <w:rPr>
          <w:rFonts w:hint="eastAsia"/>
        </w:rPr>
        <w:t>m</w:t>
      </w:r>
      <w:r>
        <w:rPr>
          <w:rFonts w:hint="eastAsia"/>
        </w:rPr>
        <w:t>，因此如果对出水可能存在的潜在病毒风险有较严格控制要求时，</w:t>
      </w:r>
      <w:proofErr w:type="gramStart"/>
      <w:r>
        <w:rPr>
          <w:rFonts w:hint="eastAsia"/>
        </w:rPr>
        <w:t>膜平均</w:t>
      </w:r>
      <w:proofErr w:type="gramEnd"/>
      <w:r>
        <w:rPr>
          <w:rFonts w:hint="eastAsia"/>
        </w:rPr>
        <w:t>孔径也可按不大于</w:t>
      </w:r>
      <w:r>
        <w:rPr>
          <w:rFonts w:hint="eastAsia"/>
        </w:rPr>
        <w:t>0.02</w:t>
      </w:r>
      <w:r>
        <w:rPr>
          <w:rFonts w:hint="eastAsia"/>
        </w:rPr>
        <w:t>μ</w:t>
      </w:r>
      <w:r>
        <w:rPr>
          <w:rFonts w:hint="eastAsia"/>
        </w:rPr>
        <w:t>m</w:t>
      </w:r>
      <w:r>
        <w:rPr>
          <w:rFonts w:hint="eastAsia"/>
        </w:rPr>
        <w:t>来控制。</w:t>
      </w:r>
    </w:p>
    <w:p w:rsidR="00157954" w:rsidRDefault="00683058">
      <w:pPr>
        <w:ind w:firstLineChars="0" w:firstLine="0"/>
      </w:pPr>
      <w:r>
        <w:t>9.9.</w:t>
      </w:r>
      <w:r>
        <w:rPr>
          <w:rFonts w:hint="eastAsia"/>
        </w:rPr>
        <w:t>1</w:t>
      </w:r>
      <w:r>
        <w:t xml:space="preserve">4  </w:t>
      </w:r>
      <w:r>
        <w:t>不</w:t>
      </w:r>
      <w:r>
        <w:rPr>
          <w:rFonts w:hint="eastAsia"/>
        </w:rPr>
        <w:t>同</w:t>
      </w:r>
      <w:r>
        <w:t>的膜材质、膜组件类型，对进水水质的要求差异较大，设计前应参考膜厂商的要求。</w:t>
      </w:r>
    </w:p>
    <w:p w:rsidR="00157954" w:rsidRDefault="00683058">
      <w:pPr>
        <w:ind w:firstLineChars="0" w:firstLine="0"/>
      </w:pPr>
      <w:r>
        <w:rPr>
          <w:rFonts w:hint="eastAsia"/>
        </w:rPr>
        <w:t>9.9.1</w:t>
      </w:r>
      <w:r>
        <w:t>5</w:t>
      </w:r>
      <w:r>
        <w:rPr>
          <w:rFonts w:hint="eastAsia"/>
        </w:rPr>
        <w:t xml:space="preserve">  </w:t>
      </w:r>
      <w:r>
        <w:rPr>
          <w:rFonts w:hint="eastAsia"/>
        </w:rPr>
        <w:t>在饮用水处理领域，压力式或浸没式中空纤维微滤、超滤膜过滤是目前国内外普遍采用和得到广泛认同的过滤方式。</w:t>
      </w:r>
    </w:p>
    <w:p w:rsidR="00157954" w:rsidRDefault="00683058">
      <w:pPr>
        <w:ind w:firstLineChars="0" w:firstLine="0"/>
      </w:pPr>
      <w:r>
        <w:rPr>
          <w:rFonts w:hint="eastAsia"/>
        </w:rPr>
        <w:lastRenderedPageBreak/>
        <w:t>9.9.1</w:t>
      </w:r>
      <w:r>
        <w:t>6</w:t>
      </w:r>
      <w:r>
        <w:rPr>
          <w:rFonts w:hint="eastAsia"/>
        </w:rPr>
        <w:t xml:space="preserve">  </w:t>
      </w:r>
      <w:r>
        <w:rPr>
          <w:rFonts w:hint="eastAsia"/>
        </w:rPr>
        <w:t>由于小规模微滤或</w:t>
      </w:r>
      <w:r>
        <w:t>超滤装置</w:t>
      </w:r>
      <w:r>
        <w:rPr>
          <w:rFonts w:hint="eastAsia"/>
        </w:rPr>
        <w:t>膜组件的恢复性化学清洗专业性强，现场操作风险高，清洗化学废水无处排放，因此，一般考虑由专业服务公司的专业人员膜组件现场拆卸后集中化学清洗。</w:t>
      </w:r>
    </w:p>
    <w:p w:rsidR="00157954" w:rsidRDefault="00683058">
      <w:pPr>
        <w:ind w:firstLineChars="0" w:firstLine="0"/>
      </w:pPr>
      <w:r>
        <w:rPr>
          <w:rFonts w:hint="eastAsia"/>
        </w:rPr>
        <w:t>9.9.1</w:t>
      </w:r>
      <w:r>
        <w:t>7</w:t>
      </w:r>
      <w:r>
        <w:rPr>
          <w:rFonts w:hint="eastAsia"/>
        </w:rPr>
        <w:t xml:space="preserve">  </w:t>
      </w:r>
      <w:r>
        <w:rPr>
          <w:rFonts w:hint="eastAsia"/>
        </w:rPr>
        <w:t>在相同压力条件下，由于单位面积的中空纤维膜产水量随水温的下降会有非常明显的下降。因此，膜处理系统必须确定设计水温，才能使工程设计既满足工程实际需求，又能做到经济合理。设计中允许结合当地条件和工程需求作一定调整，对于夏季和冬季供水量变化不大的地区，也可将最低设计水温作为正常设计水温。</w:t>
      </w:r>
    </w:p>
    <w:p w:rsidR="00157954" w:rsidRDefault="00683058">
      <w:pPr>
        <w:ind w:firstLineChars="0" w:firstLine="0"/>
      </w:pPr>
      <w:r>
        <w:rPr>
          <w:rFonts w:hint="eastAsia"/>
        </w:rPr>
        <w:t>9.9.1</w:t>
      </w:r>
      <w:r>
        <w:t>8</w:t>
      </w:r>
      <w:r>
        <w:rPr>
          <w:rFonts w:hint="eastAsia"/>
        </w:rPr>
        <w:t xml:space="preserve">  </w:t>
      </w:r>
      <w:r>
        <w:rPr>
          <w:rFonts w:hint="eastAsia"/>
        </w:rPr>
        <w:t>通常夏季水厂供水量大于冬季，从节约工程投资考虑，允许采用膜处理工艺的水厂在不同水温时有不同的产水量，即夏季应满足水厂正常设计规模要求，冬季在满足实际供水量要求下可酌情降低产水量。</w:t>
      </w:r>
    </w:p>
    <w:p w:rsidR="00157954" w:rsidRDefault="00683058">
      <w:pPr>
        <w:ind w:firstLineChars="0" w:firstLine="0"/>
      </w:pPr>
      <w:r>
        <w:rPr>
          <w:rFonts w:hint="eastAsia"/>
        </w:rPr>
        <w:t>9.9.1</w:t>
      </w:r>
      <w:r>
        <w:t>9</w:t>
      </w:r>
      <w:r>
        <w:rPr>
          <w:rFonts w:hint="eastAsia"/>
        </w:rPr>
        <w:t xml:space="preserve">  </w:t>
      </w:r>
      <w:r>
        <w:rPr>
          <w:rFonts w:hint="eastAsia"/>
        </w:rPr>
        <w:t>对膜处理装置中的过滤系统的能力作了规定。</w:t>
      </w:r>
    </w:p>
    <w:p w:rsidR="00157954" w:rsidRDefault="00683058">
      <w:pPr>
        <w:ind w:firstLineChars="0" w:firstLine="0"/>
      </w:pPr>
      <w:r>
        <w:rPr>
          <w:rFonts w:hint="eastAsia"/>
        </w:rPr>
        <w:t>9.9.</w:t>
      </w:r>
      <w:r>
        <w:t>20</w:t>
      </w:r>
      <w:r>
        <w:rPr>
          <w:rFonts w:hint="eastAsia"/>
        </w:rPr>
        <w:t xml:space="preserve">  </w:t>
      </w:r>
      <w:r>
        <w:rPr>
          <w:rFonts w:hint="eastAsia"/>
        </w:rPr>
        <w:t>国内外多个</w:t>
      </w:r>
      <w:proofErr w:type="gramStart"/>
      <w:r>
        <w:rPr>
          <w:rFonts w:hint="eastAsia"/>
        </w:rPr>
        <w:t>膜品牌</w:t>
      </w:r>
      <w:proofErr w:type="gramEnd"/>
      <w:r>
        <w:rPr>
          <w:rFonts w:hint="eastAsia"/>
        </w:rPr>
        <w:t>供应商所提供的不同水质条件下气冲洗强度和水冲洗强度等情况，发现差异很大，故规定宜</w:t>
      </w:r>
      <w:proofErr w:type="gramStart"/>
      <w:r>
        <w:rPr>
          <w:rFonts w:hint="eastAsia"/>
        </w:rPr>
        <w:t>按供应商建议</w:t>
      </w:r>
      <w:proofErr w:type="gramEnd"/>
      <w:r>
        <w:rPr>
          <w:rFonts w:hint="eastAsia"/>
        </w:rPr>
        <w:t>值选用。由于膜孔极易被水中细小的颗粒物堵塞，因此物理清洗用水应采用</w:t>
      </w:r>
      <w:proofErr w:type="gramStart"/>
      <w:r>
        <w:rPr>
          <w:rFonts w:hint="eastAsia"/>
        </w:rPr>
        <w:t>经过膜滤的</w:t>
      </w:r>
      <w:proofErr w:type="gramEnd"/>
      <w:r>
        <w:rPr>
          <w:rFonts w:hint="eastAsia"/>
        </w:rPr>
        <w:t>产水。</w:t>
      </w:r>
    </w:p>
    <w:p w:rsidR="00157954" w:rsidRDefault="00683058">
      <w:pPr>
        <w:ind w:firstLineChars="0" w:firstLine="0"/>
      </w:pPr>
      <w:r>
        <w:rPr>
          <w:rFonts w:hint="eastAsia"/>
        </w:rPr>
        <w:t>9.9.</w:t>
      </w:r>
      <w:r>
        <w:t>21</w:t>
      </w:r>
      <w:r>
        <w:rPr>
          <w:rFonts w:hint="eastAsia"/>
        </w:rPr>
        <w:t xml:space="preserve">  </w:t>
      </w:r>
      <w:r>
        <w:rPr>
          <w:rFonts w:hint="eastAsia"/>
        </w:rPr>
        <w:t>膜组件和管道大部分采用塑性材料，且受阳光照射的</w:t>
      </w:r>
      <w:proofErr w:type="gramStart"/>
      <w:r>
        <w:rPr>
          <w:rFonts w:hint="eastAsia"/>
        </w:rPr>
        <w:t>裸露膜丝容易</w:t>
      </w:r>
      <w:proofErr w:type="gramEnd"/>
      <w:r>
        <w:rPr>
          <w:rFonts w:hint="eastAsia"/>
        </w:rPr>
        <w:t>长藻，影响跨膜压差，因此应避免阳光直射的环境。</w:t>
      </w:r>
    </w:p>
    <w:p w:rsidR="00157954" w:rsidRDefault="00683058">
      <w:pPr>
        <w:ind w:firstLineChars="0" w:firstLine="0"/>
      </w:pPr>
      <w:r>
        <w:rPr>
          <w:rFonts w:hint="eastAsia"/>
        </w:rPr>
        <w:t>9.9.2</w:t>
      </w:r>
      <w:r>
        <w:t>2</w:t>
      </w:r>
      <w:r>
        <w:rPr>
          <w:rFonts w:hint="eastAsia"/>
        </w:rPr>
        <w:t xml:space="preserve">  </w:t>
      </w:r>
      <w:r>
        <w:rPr>
          <w:rFonts w:hint="eastAsia"/>
          <w:szCs w:val="21"/>
        </w:rPr>
        <w:t>本条给出的主要设计参数是</w:t>
      </w:r>
      <w:r>
        <w:rPr>
          <w:szCs w:val="21"/>
        </w:rPr>
        <w:t>通过对国内外多个膜</w:t>
      </w:r>
      <w:r>
        <w:rPr>
          <w:rFonts w:hint="eastAsia"/>
          <w:szCs w:val="21"/>
        </w:rPr>
        <w:t>产品技术性能</w:t>
      </w:r>
      <w:r>
        <w:rPr>
          <w:szCs w:val="21"/>
        </w:rPr>
        <w:t>的综合分析，</w:t>
      </w:r>
      <w:r>
        <w:rPr>
          <w:rFonts w:hint="eastAsia"/>
          <w:szCs w:val="21"/>
        </w:rPr>
        <w:t>并参照了现行国家行业标准</w:t>
      </w:r>
      <w:r>
        <w:rPr>
          <w:rFonts w:eastAsiaTheme="minorEastAsia" w:hint="eastAsia"/>
          <w:szCs w:val="21"/>
        </w:rPr>
        <w:t>《城镇给水膜处理技术规程》</w:t>
      </w:r>
      <w:r>
        <w:rPr>
          <w:rFonts w:eastAsiaTheme="minorEastAsia" w:hint="eastAsia"/>
          <w:szCs w:val="21"/>
        </w:rPr>
        <w:t>CJJ/T 251</w:t>
      </w:r>
      <w:r>
        <w:rPr>
          <w:rFonts w:eastAsiaTheme="minorEastAsia" w:hint="eastAsia"/>
          <w:szCs w:val="21"/>
        </w:rPr>
        <w:t>的有关规定</w:t>
      </w:r>
      <w:r>
        <w:rPr>
          <w:rFonts w:hint="eastAsia"/>
          <w:szCs w:val="21"/>
        </w:rPr>
        <w:t>而确定</w:t>
      </w:r>
      <w:r>
        <w:rPr>
          <w:szCs w:val="21"/>
        </w:rPr>
        <w:t>。</w:t>
      </w:r>
    </w:p>
    <w:p w:rsidR="00157954" w:rsidRDefault="00683058">
      <w:pPr>
        <w:ind w:firstLineChars="0" w:firstLine="0"/>
        <w:rPr>
          <w:szCs w:val="21"/>
        </w:rPr>
      </w:pPr>
      <w:r>
        <w:rPr>
          <w:rFonts w:hint="eastAsia"/>
        </w:rPr>
        <w:t>9.9.2</w:t>
      </w:r>
      <w:r>
        <w:t>3</w:t>
      </w:r>
      <w:r>
        <w:rPr>
          <w:rFonts w:hint="eastAsia"/>
          <w:szCs w:val="21"/>
        </w:rPr>
        <w:t xml:space="preserve">  </w:t>
      </w:r>
      <w:r>
        <w:rPr>
          <w:rFonts w:hint="eastAsia"/>
          <w:szCs w:val="21"/>
        </w:rPr>
        <w:t>压力式膜因其膜组件装填在封闭的壳体内且通量相对较高，</w:t>
      </w:r>
      <w:proofErr w:type="gramStart"/>
      <w:r>
        <w:rPr>
          <w:rFonts w:hint="eastAsia"/>
          <w:szCs w:val="21"/>
        </w:rPr>
        <w:t>发生污堵可能性</w:t>
      </w:r>
      <w:proofErr w:type="gramEnd"/>
      <w:r>
        <w:rPr>
          <w:rFonts w:hint="eastAsia"/>
          <w:szCs w:val="21"/>
        </w:rPr>
        <w:t>和</w:t>
      </w:r>
      <w:proofErr w:type="gramStart"/>
      <w:r>
        <w:rPr>
          <w:rFonts w:hint="eastAsia"/>
          <w:szCs w:val="21"/>
        </w:rPr>
        <w:t>洗脱污堵的</w:t>
      </w:r>
      <w:proofErr w:type="gramEnd"/>
      <w:r>
        <w:rPr>
          <w:rFonts w:hint="eastAsia"/>
          <w:szCs w:val="21"/>
        </w:rPr>
        <w:t>难度相</w:t>
      </w:r>
      <w:bookmarkStart w:id="617" w:name="_GoBack"/>
      <w:bookmarkEnd w:id="617"/>
      <w:r>
        <w:rPr>
          <w:rFonts w:hint="eastAsia"/>
          <w:szCs w:val="21"/>
        </w:rPr>
        <w:t>对较高。</w:t>
      </w:r>
    </w:p>
    <w:p w:rsidR="00157954" w:rsidRDefault="00683058">
      <w:pPr>
        <w:ind w:firstLineChars="0" w:firstLine="0"/>
      </w:pPr>
      <w:r>
        <w:rPr>
          <w:rFonts w:hint="eastAsia"/>
        </w:rPr>
        <w:t>9.9.2</w:t>
      </w:r>
      <w:r>
        <w:t>4</w:t>
      </w:r>
      <w:r>
        <w:rPr>
          <w:rFonts w:hint="eastAsia"/>
        </w:rPr>
        <w:t xml:space="preserve">  </w:t>
      </w:r>
      <w:r>
        <w:rPr>
          <w:rFonts w:hint="eastAsia"/>
        </w:rPr>
        <w:t>对于内压力式中空纤维膜，预过滤器的过滤精度一般不超过</w:t>
      </w:r>
      <w:r>
        <w:rPr>
          <w:rFonts w:hint="eastAsia"/>
        </w:rPr>
        <w:t>200</w:t>
      </w:r>
      <w:r>
        <w:rPr>
          <w:rFonts w:hint="eastAsia"/>
        </w:rPr>
        <w:t>μ</w:t>
      </w:r>
      <w:r>
        <w:rPr>
          <w:rFonts w:hint="eastAsia"/>
        </w:rPr>
        <w:t>m</w:t>
      </w:r>
      <w:r>
        <w:rPr>
          <w:rFonts w:hint="eastAsia"/>
        </w:rPr>
        <w:t>。对于外压力式中空纤维膜，预过滤器的过滤精度一般不超过</w:t>
      </w:r>
      <w:r>
        <w:rPr>
          <w:rFonts w:hint="eastAsia"/>
        </w:rPr>
        <w:t>500</w:t>
      </w:r>
      <w:r>
        <w:rPr>
          <w:rFonts w:hint="eastAsia"/>
        </w:rPr>
        <w:t>μ</w:t>
      </w:r>
      <w:r>
        <w:rPr>
          <w:rFonts w:hint="eastAsia"/>
        </w:rPr>
        <w:t>m</w:t>
      </w:r>
      <w:r>
        <w:rPr>
          <w:rFonts w:hint="eastAsia"/>
        </w:rPr>
        <w:t>。</w:t>
      </w:r>
    </w:p>
    <w:p w:rsidR="00157954" w:rsidRDefault="00683058">
      <w:pPr>
        <w:ind w:firstLine="560"/>
      </w:pPr>
      <w:proofErr w:type="gramStart"/>
      <w:r>
        <w:rPr>
          <w:rFonts w:hint="eastAsia"/>
        </w:rPr>
        <w:lastRenderedPageBreak/>
        <w:t>各个膜组间</w:t>
      </w:r>
      <w:proofErr w:type="gramEnd"/>
      <w:r>
        <w:rPr>
          <w:rFonts w:hint="eastAsia"/>
        </w:rPr>
        <w:t>的配水均匀是保障膜处理系统内</w:t>
      </w:r>
      <w:proofErr w:type="gramStart"/>
      <w:r>
        <w:rPr>
          <w:rFonts w:hint="eastAsia"/>
        </w:rPr>
        <w:t>所有膜组负荷</w:t>
      </w:r>
      <w:proofErr w:type="gramEnd"/>
      <w:r>
        <w:rPr>
          <w:rFonts w:hint="eastAsia"/>
        </w:rPr>
        <w:t>均等和系统稳定运行的关键条件。</w:t>
      </w:r>
    </w:p>
    <w:p w:rsidR="00157954" w:rsidRDefault="00683058">
      <w:pPr>
        <w:ind w:firstLineChars="0" w:firstLine="0"/>
      </w:pPr>
      <w:r>
        <w:rPr>
          <w:rFonts w:hint="eastAsia"/>
        </w:rPr>
        <w:t>9.9.2</w:t>
      </w:r>
      <w:r>
        <w:t>5</w:t>
      </w:r>
      <w:r>
        <w:rPr>
          <w:rFonts w:hint="eastAsia"/>
        </w:rPr>
        <w:t xml:space="preserve">  </w:t>
      </w:r>
      <w:r>
        <w:rPr>
          <w:rFonts w:hint="eastAsia"/>
        </w:rPr>
        <w:t>有压排水容易导致排水不畅和可能产生逆向污染。</w:t>
      </w:r>
    </w:p>
    <w:p w:rsidR="00157954" w:rsidRDefault="00683058">
      <w:pPr>
        <w:ind w:firstLineChars="0" w:firstLine="0"/>
      </w:pPr>
      <w:r>
        <w:rPr>
          <w:rFonts w:hint="eastAsia"/>
        </w:rPr>
        <w:t>9.9.2</w:t>
      </w:r>
      <w:r>
        <w:t>6</w:t>
      </w:r>
      <w:r>
        <w:rPr>
          <w:rFonts w:hint="eastAsia"/>
        </w:rPr>
        <w:t xml:space="preserve">  </w:t>
      </w:r>
      <w:r>
        <w:rPr>
          <w:rFonts w:hint="eastAsia"/>
        </w:rPr>
        <w:t>本条给出的主要设计参数是通过对国内外多个膜产品技术性能的综合分析，并参照了现行国家行业标准《城镇给水膜处理技术规程》</w:t>
      </w:r>
      <w:r>
        <w:rPr>
          <w:rFonts w:hint="eastAsia"/>
        </w:rPr>
        <w:t>CJJ/T 251</w:t>
      </w:r>
      <w:r>
        <w:rPr>
          <w:rFonts w:hint="eastAsia"/>
        </w:rPr>
        <w:t>的有关规定，</w:t>
      </w:r>
      <w:r>
        <w:t>同时调研近年来多个镇（</w:t>
      </w:r>
      <w:r>
        <w:rPr>
          <w:rFonts w:hint="eastAsia"/>
        </w:rPr>
        <w:t>乡</w:t>
      </w:r>
      <w:r>
        <w:t>）</w:t>
      </w:r>
      <w:r>
        <w:rPr>
          <w:rFonts w:hint="eastAsia"/>
        </w:rPr>
        <w:t>村</w:t>
      </w:r>
      <w:r>
        <w:t>给水</w:t>
      </w:r>
      <w:proofErr w:type="gramStart"/>
      <w:r>
        <w:t>浸没式膜处理</w:t>
      </w:r>
      <w:proofErr w:type="gramEnd"/>
      <w:r>
        <w:t>设施</w:t>
      </w:r>
      <w:r>
        <w:rPr>
          <w:rFonts w:hint="eastAsia"/>
        </w:rPr>
        <w:t>后确定的。</w:t>
      </w:r>
      <w:proofErr w:type="gramStart"/>
      <w:r>
        <w:rPr>
          <w:rFonts w:hint="eastAsia"/>
        </w:rPr>
        <w:t>浸没式膜处理</w:t>
      </w:r>
      <w:proofErr w:type="gramEnd"/>
      <w:r>
        <w:rPr>
          <w:rFonts w:hint="eastAsia"/>
        </w:rPr>
        <w:t>装置因为采用真空负压出水方式。因此，相同条件下其通量和跨膜压差的选择应低于</w:t>
      </w:r>
      <w:proofErr w:type="gramStart"/>
      <w:r>
        <w:rPr>
          <w:rFonts w:hint="eastAsia"/>
        </w:rPr>
        <w:t>于</w:t>
      </w:r>
      <w:proofErr w:type="gramEnd"/>
      <w:r>
        <w:rPr>
          <w:rFonts w:hint="eastAsia"/>
        </w:rPr>
        <w:t>压力式膜处理装置。</w:t>
      </w:r>
    </w:p>
    <w:p w:rsidR="00157954" w:rsidRDefault="00683058">
      <w:pPr>
        <w:ind w:firstLineChars="0" w:firstLine="0"/>
      </w:pPr>
      <w:r>
        <w:rPr>
          <w:rFonts w:hint="eastAsia"/>
        </w:rPr>
        <w:t>9.9.2</w:t>
      </w:r>
      <w:r>
        <w:t>7</w:t>
      </w:r>
      <w:r>
        <w:rPr>
          <w:rFonts w:hint="eastAsia"/>
        </w:rPr>
        <w:t xml:space="preserve">  </w:t>
      </w:r>
      <w:r>
        <w:rPr>
          <w:rFonts w:hint="eastAsia"/>
        </w:rPr>
        <w:t>浸没式膜组件上</w:t>
      </w:r>
      <w:proofErr w:type="gramStart"/>
      <w:r>
        <w:rPr>
          <w:rFonts w:hint="eastAsia"/>
        </w:rPr>
        <w:t>所有膜丝外壁</w:t>
      </w:r>
      <w:proofErr w:type="gramEnd"/>
      <w:r>
        <w:rPr>
          <w:rFonts w:hint="eastAsia"/>
        </w:rPr>
        <w:t>完全裸露并直接与膜池内的待滤水接触，宜采用外压力式中空纤维膜。</w:t>
      </w:r>
    </w:p>
    <w:p w:rsidR="00157954" w:rsidRDefault="00683058">
      <w:pPr>
        <w:ind w:firstLineChars="0" w:firstLine="0"/>
      </w:pPr>
      <w:r>
        <w:rPr>
          <w:rFonts w:hint="eastAsia"/>
        </w:rPr>
        <w:t>9.9.2</w:t>
      </w:r>
      <w:r>
        <w:t>8</w:t>
      </w:r>
      <w:r>
        <w:rPr>
          <w:rFonts w:hint="eastAsia"/>
        </w:rPr>
        <w:t xml:space="preserve">  </w:t>
      </w:r>
      <w:r>
        <w:rPr>
          <w:rFonts w:hint="eastAsia"/>
        </w:rPr>
        <w:t>膜池内各个膜组件间的配水、配气均匀是保障膜处理系统内</w:t>
      </w:r>
      <w:proofErr w:type="gramStart"/>
      <w:r>
        <w:rPr>
          <w:rFonts w:hint="eastAsia"/>
        </w:rPr>
        <w:t>所有膜箱或</w:t>
      </w:r>
      <w:proofErr w:type="gramEnd"/>
      <w:r>
        <w:rPr>
          <w:rFonts w:hint="eastAsia"/>
        </w:rPr>
        <w:t>膜组件负荷均等和稳定运行的关键条件。</w:t>
      </w:r>
    </w:p>
    <w:p w:rsidR="00157954" w:rsidRDefault="00683058">
      <w:pPr>
        <w:ind w:firstLineChars="0" w:firstLine="0"/>
      </w:pPr>
      <w:r>
        <w:rPr>
          <w:rFonts w:hint="eastAsia"/>
        </w:rPr>
        <w:t>9.9.2</w:t>
      </w:r>
      <w:r>
        <w:t>9</w:t>
      </w:r>
      <w:r>
        <w:rPr>
          <w:rFonts w:hint="eastAsia"/>
        </w:rPr>
        <w:t xml:space="preserve">  </w:t>
      </w:r>
      <w:proofErr w:type="gramStart"/>
      <w:r>
        <w:rPr>
          <w:rFonts w:hint="eastAsia"/>
        </w:rPr>
        <w:t>浸没式膜处理</w:t>
      </w:r>
      <w:proofErr w:type="gramEnd"/>
      <w:r>
        <w:rPr>
          <w:rFonts w:hint="eastAsia"/>
        </w:rPr>
        <w:t>装置的进水系统一般无需高精度的预过滤器。</w:t>
      </w:r>
    </w:p>
    <w:p w:rsidR="00157954" w:rsidRDefault="00683058">
      <w:pPr>
        <w:ind w:firstLineChars="0" w:firstLine="0"/>
      </w:pPr>
      <w:r>
        <w:rPr>
          <w:rFonts w:hint="eastAsia"/>
        </w:rPr>
        <w:t>9.9.</w:t>
      </w:r>
      <w:r>
        <w:t>30</w:t>
      </w:r>
      <w:r>
        <w:rPr>
          <w:rFonts w:hint="eastAsia"/>
        </w:rPr>
        <w:t xml:space="preserve">  </w:t>
      </w:r>
      <w:proofErr w:type="gramStart"/>
      <w:r>
        <w:rPr>
          <w:rFonts w:hint="eastAsia"/>
        </w:rPr>
        <w:t>浸没式膜处理</w:t>
      </w:r>
      <w:proofErr w:type="gramEnd"/>
      <w:r>
        <w:rPr>
          <w:rFonts w:hint="eastAsia"/>
        </w:rPr>
        <w:t>装置是在膜产水</w:t>
      </w:r>
      <w:proofErr w:type="gramStart"/>
      <w:r>
        <w:rPr>
          <w:rFonts w:hint="eastAsia"/>
        </w:rPr>
        <w:t>侧形成</w:t>
      </w:r>
      <w:proofErr w:type="gramEnd"/>
      <w:r>
        <w:rPr>
          <w:rFonts w:hint="eastAsia"/>
        </w:rPr>
        <w:t>负压驱动出水。通常是通过水泵抽吸形成负压驱动出水，当膜池内的水位与下游设施进水水位高差足以克服过膜阻力（最大跨膜压差）和出水流至下游设施的所有管道阻力时，也可采用虹吸自流出水方式，以节约水泵运行能耗。</w:t>
      </w:r>
    </w:p>
    <w:p w:rsidR="00157954" w:rsidRDefault="00683058">
      <w:pPr>
        <w:ind w:firstLineChars="0" w:firstLine="0"/>
      </w:pPr>
      <w:r>
        <w:rPr>
          <w:rFonts w:hint="eastAsia"/>
        </w:rPr>
        <w:t>9.9.</w:t>
      </w:r>
      <w:r>
        <w:t>31</w:t>
      </w:r>
      <w:r>
        <w:rPr>
          <w:rFonts w:hint="eastAsia"/>
        </w:rPr>
        <w:t xml:space="preserve">  </w:t>
      </w:r>
      <w:proofErr w:type="gramStart"/>
      <w:r>
        <w:rPr>
          <w:rFonts w:hint="eastAsia"/>
        </w:rPr>
        <w:t>膜池排水管</w:t>
      </w:r>
      <w:proofErr w:type="gramEnd"/>
      <w:r>
        <w:rPr>
          <w:rFonts w:hint="eastAsia"/>
        </w:rPr>
        <w:t>排除清洗废水，同时具有</w:t>
      </w:r>
      <w:proofErr w:type="gramStart"/>
      <w:r>
        <w:rPr>
          <w:rFonts w:hint="eastAsia"/>
        </w:rPr>
        <w:t>排空膜池和</w:t>
      </w:r>
      <w:proofErr w:type="gramEnd"/>
      <w:r>
        <w:rPr>
          <w:rFonts w:hint="eastAsia"/>
        </w:rPr>
        <w:t>排除池底积泥的功能。</w:t>
      </w:r>
    </w:p>
    <w:p w:rsidR="00157954" w:rsidRDefault="00683058">
      <w:pPr>
        <w:spacing w:beforeLines="50" w:before="156" w:afterLines="50" w:after="156"/>
        <w:ind w:firstLineChars="0" w:firstLine="0"/>
        <w:jc w:val="center"/>
        <w:rPr>
          <w:b/>
        </w:rPr>
      </w:pPr>
      <w:r>
        <w:rPr>
          <w:rFonts w:cs="Times New Roman" w:hint="eastAsia"/>
          <w:b/>
          <w:szCs w:val="28"/>
        </w:rPr>
        <w:t>Ⅲ</w:t>
      </w:r>
      <w:r>
        <w:rPr>
          <w:rFonts w:cs="Times New Roman" w:hint="eastAsia"/>
          <w:b/>
          <w:szCs w:val="28"/>
        </w:rPr>
        <w:t xml:space="preserve"> </w:t>
      </w:r>
      <w:r>
        <w:rPr>
          <w:b/>
        </w:rPr>
        <w:t>电渗析</w:t>
      </w:r>
    </w:p>
    <w:p w:rsidR="00157954" w:rsidRDefault="00683058">
      <w:pPr>
        <w:ind w:firstLineChars="0" w:firstLine="0"/>
      </w:pPr>
      <w:r>
        <w:rPr>
          <w:rFonts w:hint="eastAsia"/>
        </w:rPr>
        <w:t>9.9.3</w:t>
      </w:r>
      <w:r>
        <w:t>2</w:t>
      </w:r>
      <w:r>
        <w:rPr>
          <w:rFonts w:hint="eastAsia"/>
        </w:rPr>
        <w:t xml:space="preserve">  </w:t>
      </w:r>
      <w:r>
        <w:rPr>
          <w:rFonts w:hint="eastAsia"/>
        </w:rPr>
        <w:t>电渗析是一种除盐技术，广泛</w:t>
      </w:r>
      <w:proofErr w:type="gramStart"/>
      <w:r>
        <w:rPr>
          <w:rFonts w:hint="eastAsia"/>
        </w:rPr>
        <w:t>应用于苦咸水</w:t>
      </w:r>
      <w:proofErr w:type="gramEnd"/>
      <w:r>
        <w:rPr>
          <w:rFonts w:hint="eastAsia"/>
        </w:rPr>
        <w:t>脱盐。电渗析与反渗透相比，它的价格便宜，但</w:t>
      </w:r>
      <w:proofErr w:type="gramStart"/>
      <w:r>
        <w:rPr>
          <w:rFonts w:hint="eastAsia"/>
        </w:rPr>
        <w:t>脱盐率</w:t>
      </w:r>
      <w:proofErr w:type="gramEnd"/>
      <w:r>
        <w:rPr>
          <w:rFonts w:hint="eastAsia"/>
        </w:rPr>
        <w:t>低。</w:t>
      </w:r>
    </w:p>
    <w:p w:rsidR="00157954" w:rsidRDefault="00683058">
      <w:pPr>
        <w:ind w:firstLineChars="0" w:firstLine="0"/>
      </w:pPr>
      <w:r>
        <w:t>9.9.</w:t>
      </w:r>
      <w:r>
        <w:rPr>
          <w:rFonts w:hint="eastAsia"/>
        </w:rPr>
        <w:t>3</w:t>
      </w:r>
      <w:r>
        <w:t xml:space="preserve">3  </w:t>
      </w:r>
      <w:r>
        <w:t>关于选择电渗析器的规定。</w:t>
      </w:r>
    </w:p>
    <w:p w:rsidR="00157954" w:rsidRDefault="00683058">
      <w:pPr>
        <w:ind w:firstLine="560"/>
      </w:pPr>
      <w:r>
        <w:t>当处理水量大时，可采用多台并联方式。为提高出水水质，可采用多台电渗析串联方式，也可采用多段串联即增加段数，延</w:t>
      </w:r>
      <w:r>
        <w:lastRenderedPageBreak/>
        <w:t>长处理流程；为增加产水量可以增加电渗析单台的膜对数。</w:t>
      </w:r>
    </w:p>
    <w:p w:rsidR="00157954" w:rsidRDefault="00683058">
      <w:pPr>
        <w:ind w:firstLineChars="0" w:firstLine="0"/>
      </w:pPr>
      <w:r>
        <w:t>9.9.</w:t>
      </w:r>
      <w:r>
        <w:rPr>
          <w:rFonts w:hint="eastAsia"/>
        </w:rPr>
        <w:t>3</w:t>
      </w:r>
      <w:r>
        <w:t xml:space="preserve">4  </w:t>
      </w:r>
      <w:r>
        <w:t>关于电渗析进水水质的规定。</w:t>
      </w:r>
    </w:p>
    <w:p w:rsidR="00157954" w:rsidRDefault="00683058">
      <w:pPr>
        <w:ind w:firstLine="560"/>
      </w:pPr>
      <w:r>
        <w:t>为防止膜</w:t>
      </w:r>
      <w:proofErr w:type="gramStart"/>
      <w:r>
        <w:t>堆污染</w:t>
      </w:r>
      <w:proofErr w:type="gramEnd"/>
      <w:r>
        <w:t>及隔室堵塞，保证电渗析器的安全稳定运行，原水进入电渗析器之前，必须满足进水水质的要求。</w:t>
      </w:r>
    </w:p>
    <w:p w:rsidR="00157954" w:rsidRDefault="00683058">
      <w:pPr>
        <w:ind w:firstLineChars="0" w:firstLine="0"/>
      </w:pPr>
      <w:r>
        <w:t>9.9.</w:t>
      </w:r>
      <w:r>
        <w:rPr>
          <w:rFonts w:hint="eastAsia"/>
        </w:rPr>
        <w:t>3</w:t>
      </w:r>
      <w:r>
        <w:t xml:space="preserve">5  </w:t>
      </w:r>
      <w:r>
        <w:t>当原水的水质指标超出本</w:t>
      </w:r>
      <w:r w:rsidR="00E812B8">
        <w:t>标准</w:t>
      </w:r>
      <w:r>
        <w:t>第</w:t>
      </w:r>
      <w:r>
        <w:rPr>
          <w:rFonts w:hint="eastAsia"/>
        </w:rPr>
        <w:t>9.9.32</w:t>
      </w:r>
      <w:r>
        <w:t>条的规定时，应进行预处理。</w:t>
      </w:r>
    </w:p>
    <w:p w:rsidR="00157954" w:rsidRDefault="00683058">
      <w:pPr>
        <w:ind w:firstLineChars="0" w:firstLine="0"/>
      </w:pPr>
      <w:r>
        <w:t>9.9.</w:t>
      </w:r>
      <w:r>
        <w:rPr>
          <w:rFonts w:hint="eastAsia"/>
        </w:rPr>
        <w:t>3</w:t>
      </w:r>
      <w:r>
        <w:t xml:space="preserve">8  </w:t>
      </w:r>
      <w:r>
        <w:t>电渗析器的电极应具有良好的导电性能、电阻小、机械强度高、化学及电化学稳定性好。水中氯离子低于</w:t>
      </w:r>
      <w:r>
        <w:t>100mg/L</w:t>
      </w:r>
      <w:r>
        <w:t>时可选用</w:t>
      </w:r>
      <w:r>
        <w:t>1Cr</w:t>
      </w:r>
      <w:r>
        <w:rPr>
          <w:rFonts w:hint="eastAsia"/>
        </w:rPr>
        <w:t>18</w:t>
      </w:r>
      <w:r>
        <w:t>Ni9Ti</w:t>
      </w:r>
      <w:r>
        <w:t>不锈钢电极，高于</w:t>
      </w:r>
      <w:r>
        <w:t>100mg/L</w:t>
      </w:r>
      <w:r>
        <w:t>时可采用</w:t>
      </w:r>
      <w:proofErr w:type="gramStart"/>
      <w:r>
        <w:rPr>
          <w:rFonts w:hint="eastAsia"/>
        </w:rPr>
        <w:t>钛</w:t>
      </w:r>
      <w:r>
        <w:t>涂</w:t>
      </w:r>
      <w:r>
        <w:rPr>
          <w:rFonts w:hint="eastAsia"/>
        </w:rPr>
        <w:t>钌</w:t>
      </w:r>
      <w:proofErr w:type="gramEnd"/>
      <w:r>
        <w:t>电极或经过防腐处理的细晶粒石墨电极，也可采用经证实满足工艺需要的材料。</w:t>
      </w:r>
    </w:p>
    <w:p w:rsidR="00157954" w:rsidRDefault="00683058">
      <w:pPr>
        <w:ind w:firstLine="560"/>
      </w:pPr>
      <w:r>
        <w:t>作饮用水使用时，严禁采用铅电极。</w:t>
      </w:r>
    </w:p>
    <w:p w:rsidR="00157954" w:rsidRDefault="00683058">
      <w:pPr>
        <w:ind w:firstLineChars="0" w:firstLine="0"/>
      </w:pPr>
      <w:r>
        <w:t xml:space="preserve">9.9.40  </w:t>
      </w:r>
      <w:r>
        <w:t>电渗析工作过程中水中的钙、</w:t>
      </w:r>
      <w:proofErr w:type="gramStart"/>
      <w:r>
        <w:t>镁及其</w:t>
      </w:r>
      <w:proofErr w:type="gramEnd"/>
      <w:r>
        <w:t>他阳离子向阴极方向移动，并在交换膜面或多或少积留，甚至结垢。电极的倒换，</w:t>
      </w:r>
      <w:proofErr w:type="gramStart"/>
      <w:r>
        <w:t>即浓室</w:t>
      </w:r>
      <w:proofErr w:type="gramEnd"/>
      <w:r>
        <w:t>变淡室，离子也反向移动，可以使</w:t>
      </w:r>
      <w:proofErr w:type="gramStart"/>
      <w:r>
        <w:t>膜消垢</w:t>
      </w:r>
      <w:proofErr w:type="gramEnd"/>
      <w:r>
        <w:t>。因此，频繁倒换电极，可以延长酸洗周期。</w:t>
      </w:r>
    </w:p>
    <w:p w:rsidR="00157954" w:rsidRDefault="00683058">
      <w:pPr>
        <w:spacing w:beforeLines="50" w:before="156" w:afterLines="50" w:after="156"/>
        <w:ind w:firstLineChars="0" w:firstLine="0"/>
        <w:jc w:val="center"/>
        <w:rPr>
          <w:b/>
        </w:rPr>
      </w:pPr>
      <w:r>
        <w:rPr>
          <w:rFonts w:cs="Times New Roman" w:hint="eastAsia"/>
          <w:b/>
          <w:szCs w:val="28"/>
        </w:rPr>
        <w:t>Ⅳ</w:t>
      </w:r>
      <w:r>
        <w:rPr>
          <w:rFonts w:cs="Times New Roman" w:hint="eastAsia"/>
          <w:b/>
          <w:szCs w:val="28"/>
        </w:rPr>
        <w:t xml:space="preserve"> </w:t>
      </w:r>
      <w:r>
        <w:rPr>
          <w:rFonts w:cs="Times New Roman" w:hint="eastAsia"/>
          <w:b/>
          <w:szCs w:val="28"/>
        </w:rPr>
        <w:t>纳滤和</w:t>
      </w:r>
      <w:r>
        <w:rPr>
          <w:b/>
        </w:rPr>
        <w:t>反渗透</w:t>
      </w:r>
    </w:p>
    <w:p w:rsidR="00157954" w:rsidRDefault="00683058">
      <w:pPr>
        <w:ind w:firstLineChars="0" w:firstLine="0"/>
      </w:pPr>
      <w:r>
        <w:rPr>
          <w:rFonts w:hint="eastAsia"/>
        </w:rPr>
        <w:t>9.9.</w:t>
      </w:r>
      <w:r>
        <w:t>41</w:t>
      </w:r>
      <w:r>
        <w:rPr>
          <w:rFonts w:hint="eastAsia"/>
        </w:rPr>
        <w:t xml:space="preserve">  </w:t>
      </w:r>
      <w:r>
        <w:rPr>
          <w:rFonts w:hint="eastAsia"/>
        </w:rPr>
        <w:t>纳滤和反渗透主要用于脱盐，两者过滤精度不同，</w:t>
      </w:r>
      <w:proofErr w:type="gramStart"/>
      <w:r>
        <w:rPr>
          <w:rFonts w:hint="eastAsia"/>
        </w:rPr>
        <w:t>脱盐率</w:t>
      </w:r>
      <w:proofErr w:type="gramEnd"/>
      <w:r>
        <w:rPr>
          <w:rFonts w:hint="eastAsia"/>
        </w:rPr>
        <w:t>不同。</w:t>
      </w:r>
      <w:proofErr w:type="gramStart"/>
      <w:r>
        <w:rPr>
          <w:rFonts w:hint="eastAsia"/>
        </w:rPr>
        <w:t>纳滤是位于</w:t>
      </w:r>
      <w:proofErr w:type="gramEnd"/>
      <w:r>
        <w:rPr>
          <w:rFonts w:hint="eastAsia"/>
        </w:rPr>
        <w:t>反渗透和超滤之间的膜法液体分离技术，纳</w:t>
      </w:r>
      <w:proofErr w:type="gramStart"/>
      <w:r>
        <w:rPr>
          <w:rFonts w:hint="eastAsia"/>
        </w:rPr>
        <w:t>滤没有</w:t>
      </w:r>
      <w:proofErr w:type="gramEnd"/>
      <w:r>
        <w:rPr>
          <w:rFonts w:hint="eastAsia"/>
        </w:rPr>
        <w:t>像反渗透那样的高脱盐率，但对于硬度和硫酸盐等的</w:t>
      </w:r>
      <w:proofErr w:type="gramStart"/>
      <w:r>
        <w:rPr>
          <w:rFonts w:hint="eastAsia"/>
        </w:rPr>
        <w:t>脱除率</w:t>
      </w:r>
      <w:proofErr w:type="gramEnd"/>
      <w:r>
        <w:rPr>
          <w:rFonts w:hint="eastAsia"/>
        </w:rPr>
        <w:t>很高，纳滤本质上是一种低压反渗透。</w:t>
      </w:r>
    </w:p>
    <w:p w:rsidR="00157954" w:rsidRDefault="00683058">
      <w:pPr>
        <w:ind w:firstLineChars="0" w:firstLine="0"/>
      </w:pPr>
      <w:r>
        <w:t>9.9.</w:t>
      </w:r>
      <w:r>
        <w:rPr>
          <w:rFonts w:hint="eastAsia"/>
        </w:rPr>
        <w:t>4</w:t>
      </w:r>
      <w:r>
        <w:t>2</w:t>
      </w:r>
      <w:r>
        <w:rPr>
          <w:rFonts w:hint="eastAsia"/>
        </w:rPr>
        <w:t>进水水质直接影响到纳滤或反渗透装置的处理效果、处理稳定性和膜组件的使用寿命。</w:t>
      </w:r>
      <w:r>
        <w:rPr>
          <w:rFonts w:hint="eastAsia"/>
        </w:rPr>
        <w:t>SDI</w:t>
      </w:r>
      <w:r>
        <w:rPr>
          <w:vertAlign w:val="subscript"/>
        </w:rPr>
        <w:t>15</w:t>
      </w:r>
      <w:r>
        <w:t>代表了水中颗粒、胶体和其他能阻塞纳滤系统的物了水中颗粒、胶体和其他能阻塞纳滤系统的物体含量，是测定纳滤系统进水的重要指标之一，是检验预处理系统出水</w:t>
      </w:r>
      <w:proofErr w:type="gramStart"/>
      <w:r>
        <w:t>否</w:t>
      </w:r>
      <w:proofErr w:type="gramEnd"/>
      <w:r>
        <w:t>达到纳滤</w:t>
      </w:r>
      <w:proofErr w:type="gramStart"/>
      <w:r>
        <w:t>进要求</w:t>
      </w:r>
      <w:proofErr w:type="gramEnd"/>
      <w:r>
        <w:t>的主</w:t>
      </w:r>
      <w:r>
        <w:rPr>
          <w:rFonts w:hint="eastAsia"/>
        </w:rPr>
        <w:t>要</w:t>
      </w:r>
      <w:r>
        <w:t>手段。</w:t>
      </w:r>
    </w:p>
    <w:p w:rsidR="00157954" w:rsidRDefault="00683058">
      <w:pPr>
        <w:ind w:firstLineChars="0" w:firstLine="0"/>
      </w:pPr>
      <w:r>
        <w:rPr>
          <w:rFonts w:hint="eastAsia"/>
        </w:rPr>
        <w:t>9.9.4</w:t>
      </w:r>
      <w:r>
        <w:t>3</w:t>
      </w:r>
      <w:r>
        <w:rPr>
          <w:rFonts w:hint="eastAsia"/>
        </w:rPr>
        <w:t xml:space="preserve">  </w:t>
      </w:r>
      <w:r>
        <w:rPr>
          <w:rFonts w:hint="eastAsia"/>
        </w:rPr>
        <w:t>纳滤和</w:t>
      </w:r>
      <w:r>
        <w:t>反渗透水处理装置</w:t>
      </w:r>
      <w:proofErr w:type="gramStart"/>
      <w:r>
        <w:rPr>
          <w:rFonts w:hint="eastAsia"/>
        </w:rPr>
        <w:t>分主体</w:t>
      </w:r>
      <w:proofErr w:type="gramEnd"/>
      <w:r>
        <w:rPr>
          <w:rFonts w:hint="eastAsia"/>
        </w:rPr>
        <w:t>设备和辅助设备，主体设备制水生产，辅助设备加药、化学清洗和停机冲洗用。</w:t>
      </w:r>
    </w:p>
    <w:p w:rsidR="00157954" w:rsidRDefault="00683058">
      <w:pPr>
        <w:ind w:firstLineChars="0" w:firstLine="0"/>
      </w:pPr>
      <w:r>
        <w:lastRenderedPageBreak/>
        <w:t>9.9.</w:t>
      </w:r>
      <w:r>
        <w:rPr>
          <w:rFonts w:hint="eastAsia"/>
        </w:rPr>
        <w:t>4</w:t>
      </w:r>
      <w:r>
        <w:t xml:space="preserve">5  </w:t>
      </w:r>
      <w:r>
        <w:rPr>
          <w:rFonts w:hint="eastAsia"/>
        </w:rPr>
        <w:t>纳滤和</w:t>
      </w:r>
      <w:r>
        <w:t>反渗透进水预处理分传统预处理和膜法预处理两大类。</w:t>
      </w:r>
    </w:p>
    <w:p w:rsidR="00157954" w:rsidRDefault="00683058">
      <w:pPr>
        <w:ind w:firstLine="560"/>
      </w:pPr>
      <w:r>
        <w:t>为保证</w:t>
      </w:r>
      <w:r>
        <w:rPr>
          <w:rFonts w:hint="eastAsia"/>
        </w:rPr>
        <w:t>纳滤和</w:t>
      </w:r>
      <w:r>
        <w:t>反渗透装置长期稳定运行，必须遵循</w:t>
      </w:r>
      <w:r>
        <w:rPr>
          <w:rFonts w:hint="eastAsia"/>
        </w:rPr>
        <w:t>纳滤和</w:t>
      </w:r>
      <w:r>
        <w:t>反渗透膜的设计导则，应用膜厂商提供的设计软件进行计算，避免浓差极化和结垢的产生。合理选择膜型号及数量、水回收率、高压泵和</w:t>
      </w:r>
      <w:proofErr w:type="gramStart"/>
      <w:r>
        <w:t>阻垢</w:t>
      </w:r>
      <w:proofErr w:type="gramEnd"/>
      <w:r>
        <w:t>剂。</w:t>
      </w:r>
    </w:p>
    <w:p w:rsidR="00157954" w:rsidRDefault="00683058">
      <w:pPr>
        <w:ind w:firstLine="560"/>
      </w:pPr>
      <w:r>
        <w:rPr>
          <w:rFonts w:hint="eastAsia"/>
        </w:rPr>
        <w:t>纳滤系统的回收率一般为</w:t>
      </w:r>
      <w:r>
        <w:rPr>
          <w:rFonts w:hint="eastAsia"/>
        </w:rPr>
        <w:t>70%~90%</w:t>
      </w:r>
      <w:r>
        <w:rPr>
          <w:rFonts w:hint="eastAsia"/>
        </w:rPr>
        <w:t>，苦咸水和海水淡化系统的回收率一般为</w:t>
      </w:r>
      <w:r>
        <w:rPr>
          <w:rFonts w:hint="eastAsia"/>
        </w:rPr>
        <w:t>45%~70%</w:t>
      </w:r>
      <w:r>
        <w:rPr>
          <w:rFonts w:hint="eastAsia"/>
        </w:rPr>
        <w:t>。</w:t>
      </w:r>
    </w:p>
    <w:p w:rsidR="00157954" w:rsidRDefault="00683058">
      <w:pPr>
        <w:ind w:firstLineChars="0" w:firstLine="0"/>
      </w:pPr>
      <w:r>
        <w:rPr>
          <w:rFonts w:hint="eastAsia"/>
        </w:rPr>
        <w:t>9.9.4</w:t>
      </w:r>
      <w:r>
        <w:t>8</w:t>
      </w:r>
      <w:r>
        <w:rPr>
          <w:rFonts w:hint="eastAsia"/>
        </w:rPr>
        <w:t xml:space="preserve">  </w:t>
      </w:r>
      <w:r>
        <w:rPr>
          <w:rFonts w:hint="eastAsia"/>
        </w:rPr>
        <w:t>从节约能耗降低成本角度考虑，反渗透浓水压力大时，配置能量回收装置。</w:t>
      </w:r>
    </w:p>
    <w:p w:rsidR="00157954" w:rsidRDefault="00683058">
      <w:pPr>
        <w:ind w:firstLineChars="0" w:firstLine="0"/>
      </w:pPr>
      <w:r>
        <w:t>9.9.</w:t>
      </w:r>
      <w:r>
        <w:rPr>
          <w:rFonts w:hint="eastAsia"/>
        </w:rPr>
        <w:t>4</w:t>
      </w:r>
      <w:r>
        <w:t xml:space="preserve">9  </w:t>
      </w:r>
      <w:r>
        <w:t>卷式膜组件的叶片设计为三面粘合的膜口袋，口袋外侧高压浓水，内侧低压淡水，如果膜袋内压力高于膜袋外压力</w:t>
      </w:r>
      <w:r>
        <w:t>0.1MPa</w:t>
      </w:r>
      <w:r>
        <w:t>以上，则可能反向撑破膜袋造成破坏。所以纳滤、反渗透装置设计和运行时，应尽量避免膜组件出现产水侧的压力高于原料水侧（背压）的情况。一般规定</w:t>
      </w:r>
      <w:proofErr w:type="gramStart"/>
      <w:r>
        <w:t>背压不得</w:t>
      </w:r>
      <w:proofErr w:type="gramEnd"/>
      <w:r>
        <w:t>大于</w:t>
      </w:r>
      <w:r>
        <w:t>0.05MPa</w:t>
      </w:r>
      <w:r>
        <w:t>。</w:t>
      </w:r>
    </w:p>
    <w:p w:rsidR="00157954" w:rsidRDefault="00683058">
      <w:pPr>
        <w:ind w:firstLineChars="0" w:firstLine="0"/>
      </w:pPr>
      <w:r>
        <w:rPr>
          <w:rFonts w:hint="eastAsia"/>
        </w:rPr>
        <w:t>9.9.</w:t>
      </w:r>
      <w:r>
        <w:t>50</w:t>
      </w:r>
      <w:r>
        <w:rPr>
          <w:rFonts w:hint="eastAsia"/>
        </w:rPr>
        <w:t xml:space="preserve">  </w:t>
      </w:r>
      <w:r>
        <w:rPr>
          <w:rFonts w:hint="eastAsia"/>
        </w:rPr>
        <w:t>原水一次通过式系统是指进水只流过膜系统一次，进水的一部分透过膜面成为产品水，余下的进水不断被浓缩，以较高的浓度离开系统。而当膜元件数量太少，而不能使系统达到足够的回收率时，可以采用浓水循环式系统，部分浓水直接回到膜组件或该段的进口，并与进水相混合。</w:t>
      </w:r>
    </w:p>
    <w:p w:rsidR="00157954" w:rsidRDefault="00683058">
      <w:pPr>
        <w:ind w:firstLineChars="0" w:firstLine="0"/>
      </w:pPr>
      <w:r>
        <w:rPr>
          <w:rFonts w:hint="eastAsia"/>
        </w:rPr>
        <w:t>9.9.5</w:t>
      </w:r>
      <w:r>
        <w:t>3</w:t>
      </w:r>
      <w:r>
        <w:rPr>
          <w:rFonts w:hint="eastAsia"/>
        </w:rPr>
        <w:t xml:space="preserve">  </w:t>
      </w:r>
      <w:r>
        <w:rPr>
          <w:rFonts w:hint="eastAsia"/>
        </w:rPr>
        <w:t>纳滤和反渗透主体设备停机之前需要水冲洗。</w:t>
      </w:r>
    </w:p>
    <w:p w:rsidR="00157954" w:rsidRDefault="00683058">
      <w:pPr>
        <w:ind w:firstLineChars="0" w:firstLine="0"/>
      </w:pPr>
      <w:r>
        <w:rPr>
          <w:rFonts w:hint="eastAsia"/>
        </w:rPr>
        <w:t>9.9.5</w:t>
      </w:r>
      <w:r>
        <w:t>4</w:t>
      </w:r>
      <w:r>
        <w:rPr>
          <w:rFonts w:hint="eastAsia"/>
        </w:rPr>
        <w:t xml:space="preserve">  </w:t>
      </w:r>
      <w:r>
        <w:rPr>
          <w:rFonts w:hint="eastAsia"/>
        </w:rPr>
        <w:t>按照《压力容器第</w:t>
      </w:r>
      <w:r>
        <w:rPr>
          <w:rFonts w:hint="eastAsia"/>
        </w:rPr>
        <w:t>4</w:t>
      </w:r>
      <w:r>
        <w:rPr>
          <w:rFonts w:hint="eastAsia"/>
        </w:rPr>
        <w:t>部分：制造、检验和验收》</w:t>
      </w:r>
      <w:r>
        <w:rPr>
          <w:rFonts w:hint="eastAsia"/>
        </w:rPr>
        <w:t>GB/T150.4</w:t>
      </w:r>
      <w:r>
        <w:rPr>
          <w:rFonts w:hint="eastAsia"/>
        </w:rPr>
        <w:t>的要求进行系统压力试验。</w:t>
      </w:r>
    </w:p>
    <w:p w:rsidR="00157954" w:rsidRDefault="00683058">
      <w:pPr>
        <w:pStyle w:val="3"/>
        <w:spacing w:before="156" w:after="156"/>
      </w:pPr>
      <w:bookmarkStart w:id="618" w:name="_Toc22070705"/>
      <w:bookmarkStart w:id="619" w:name="_Toc8890121"/>
      <w:bookmarkStart w:id="620" w:name="_Toc8891814"/>
      <w:bookmarkStart w:id="621" w:name="_Toc21865626"/>
      <w:bookmarkStart w:id="622" w:name="_Toc8889358"/>
      <w:bookmarkStart w:id="623" w:name="_Toc8890469"/>
      <w:bookmarkStart w:id="624" w:name="_Toc21866517"/>
      <w:bookmarkStart w:id="625" w:name="_Toc30177752"/>
      <w:r>
        <w:t>9.10</w:t>
      </w:r>
      <w:r>
        <w:rPr>
          <w:rFonts w:hint="eastAsia"/>
        </w:rPr>
        <w:t xml:space="preserve"> </w:t>
      </w:r>
      <w:r>
        <w:t>消毒</w:t>
      </w:r>
      <w:bookmarkEnd w:id="618"/>
      <w:bookmarkEnd w:id="619"/>
      <w:bookmarkEnd w:id="620"/>
      <w:bookmarkEnd w:id="621"/>
      <w:bookmarkEnd w:id="622"/>
      <w:bookmarkEnd w:id="623"/>
      <w:bookmarkEnd w:id="624"/>
      <w:bookmarkEnd w:id="625"/>
    </w:p>
    <w:p w:rsidR="00157954" w:rsidRDefault="00683058">
      <w:pPr>
        <w:ind w:firstLineChars="0" w:firstLine="0"/>
      </w:pPr>
      <w:r>
        <w:t>9.10.1</w:t>
      </w:r>
      <w:r>
        <w:t>为确保卫生安全，生活饮用水必须消毒。通过消毒处理的水质不仅要满足国家现行标准《生活饮用水卫生标准》</w:t>
      </w:r>
      <w:r>
        <w:t>GB</w:t>
      </w:r>
      <w:r>
        <w:rPr>
          <w:rFonts w:hint="eastAsia"/>
        </w:rPr>
        <w:t xml:space="preserve"> </w:t>
      </w:r>
      <w:r>
        <w:t>5749</w:t>
      </w:r>
      <w:r>
        <w:t>中相关细菌学指标和消毒剂余量要求。同时，由于各种消毒剂消毒时会产生相应的副产物，因此还要满足相关的感官性和毒理学指</w:t>
      </w:r>
      <w:r>
        <w:lastRenderedPageBreak/>
        <w:t>标，确保居民安全饮用。</w:t>
      </w:r>
    </w:p>
    <w:p w:rsidR="00157954" w:rsidRDefault="00683058">
      <w:pPr>
        <w:ind w:firstLineChars="0" w:firstLine="0"/>
      </w:pPr>
      <w:r>
        <w:t xml:space="preserve">9.10.2  </w:t>
      </w:r>
      <w:r>
        <w:t>消毒目的是杀灭微生物，使水质达到国家现行标准《生活饮用水卫生标准</w:t>
      </w:r>
      <w:r>
        <w:rPr>
          <w:rFonts w:hint="eastAsia"/>
        </w:rPr>
        <w:t>》</w:t>
      </w:r>
      <w:r>
        <w:t>GB</w:t>
      </w:r>
      <w:r>
        <w:rPr>
          <w:rFonts w:hint="eastAsia"/>
        </w:rPr>
        <w:t xml:space="preserve"> </w:t>
      </w:r>
      <w:r>
        <w:t>5749</w:t>
      </w:r>
      <w:r>
        <w:t>的要求。</w:t>
      </w:r>
      <w:r>
        <w:rPr>
          <w:rFonts w:hint="eastAsia"/>
        </w:rPr>
        <w:t>液氯或</w:t>
      </w:r>
      <w:r>
        <w:t>成品次氯酸</w:t>
      </w:r>
      <w:proofErr w:type="gramStart"/>
      <w:r>
        <w:t>钠供应</w:t>
      </w:r>
      <w:proofErr w:type="gramEnd"/>
      <w:r>
        <w:t>不便，消毒剂需求量不大的偏远地区</w:t>
      </w:r>
      <w:r>
        <w:rPr>
          <w:rFonts w:hint="eastAsia"/>
        </w:rPr>
        <w:t>可</w:t>
      </w:r>
      <w:r>
        <w:t>采用漂白粉、漂白精等稳定型消毒剂，或是采用现场制备二氧化氯、次氯酸钠消毒剂的设备。</w:t>
      </w:r>
      <w:r>
        <w:rPr>
          <w:rFonts w:eastAsiaTheme="minorEastAsia" w:hint="eastAsia"/>
          <w:color w:val="000000" w:themeColor="text1"/>
          <w:szCs w:val="21"/>
        </w:rPr>
        <w:t>由于国家标准《生活饮用水卫生标准》</w:t>
      </w:r>
      <w:r>
        <w:rPr>
          <w:rFonts w:eastAsiaTheme="minorEastAsia"/>
          <w:color w:val="000000" w:themeColor="text1"/>
          <w:szCs w:val="21"/>
        </w:rPr>
        <w:t>GB 5749</w:t>
      </w:r>
      <w:r>
        <w:rPr>
          <w:rFonts w:eastAsiaTheme="minorEastAsia" w:hint="eastAsia"/>
          <w:color w:val="000000" w:themeColor="text1"/>
          <w:szCs w:val="21"/>
        </w:rPr>
        <w:t>将水中消毒余量作为水质指标作了明确的限值规定，因此，当以紫外线消毒为主消毒工艺时，其后仍需进行适量的化学消毒，以满足出水的消毒剂余量指标要求。</w:t>
      </w:r>
    </w:p>
    <w:p w:rsidR="00157954" w:rsidRDefault="00683058">
      <w:pPr>
        <w:ind w:firstLineChars="0" w:firstLine="0"/>
      </w:pPr>
      <w:r>
        <w:t xml:space="preserve">9.10.3  </w:t>
      </w:r>
      <w:r>
        <w:rPr>
          <w:rFonts w:hint="eastAsia"/>
        </w:rPr>
        <w:t>水质较好、未受污染的原水，一般</w:t>
      </w:r>
      <w:proofErr w:type="gramStart"/>
      <w:r>
        <w:rPr>
          <w:rFonts w:hint="eastAsia"/>
        </w:rPr>
        <w:t>采用滤后一次</w:t>
      </w:r>
      <w:proofErr w:type="gramEnd"/>
      <w:r>
        <w:rPr>
          <w:rFonts w:hint="eastAsia"/>
        </w:rPr>
        <w:t>投加。水质较差的原水，可采用两次投加，即在混合前先进行预投加，以氧化水中有机物和藻类，有利于后续的混凝沉淀，</w:t>
      </w:r>
      <w:proofErr w:type="gramStart"/>
      <w:r>
        <w:rPr>
          <w:rFonts w:hint="eastAsia"/>
        </w:rPr>
        <w:t>滤后再加氯</w:t>
      </w:r>
      <w:proofErr w:type="gramEnd"/>
      <w:r>
        <w:rPr>
          <w:rFonts w:hint="eastAsia"/>
        </w:rPr>
        <w:t>进行消毒。</w:t>
      </w:r>
    </w:p>
    <w:p w:rsidR="00157954" w:rsidRDefault="00683058">
      <w:pPr>
        <w:ind w:firstLineChars="0" w:firstLine="0"/>
      </w:pPr>
      <w:r>
        <w:t xml:space="preserve">9.10.4  </w:t>
      </w:r>
      <w:r>
        <w:t>鉴于各地原水水质差异，</w:t>
      </w:r>
      <w:r>
        <w:rPr>
          <w:rFonts w:hint="eastAsia"/>
        </w:rPr>
        <w:t>投加量不同</w:t>
      </w:r>
      <w:r>
        <w:t>。应根据</w:t>
      </w:r>
      <w:r>
        <w:rPr>
          <w:rFonts w:hint="eastAsia"/>
        </w:rPr>
        <w:t>实验</w:t>
      </w:r>
      <w:r>
        <w:t>或相似条件水厂的运行经验确定。</w:t>
      </w:r>
      <w:proofErr w:type="gramStart"/>
      <w:r>
        <w:t>滤前水</w:t>
      </w:r>
      <w:proofErr w:type="gramEnd"/>
      <w:r>
        <w:t>加氯量一般为</w:t>
      </w:r>
      <w:r>
        <w:t>1.0~2.5mg/L</w:t>
      </w:r>
      <w:r>
        <w:t>，</w:t>
      </w:r>
      <w:proofErr w:type="gramStart"/>
      <w:r>
        <w:t>滤后水</w:t>
      </w:r>
      <w:proofErr w:type="gramEnd"/>
      <w:r>
        <w:t>或地下水加氯量一般为</w:t>
      </w:r>
      <w:r>
        <w:t>0.5~1.5mg/L</w:t>
      </w:r>
      <w:r>
        <w:t>。</w:t>
      </w:r>
    </w:p>
    <w:p w:rsidR="00157954" w:rsidRDefault="00683058">
      <w:pPr>
        <w:ind w:firstLineChars="0" w:firstLine="0"/>
      </w:pPr>
      <w:r>
        <w:rPr>
          <w:rFonts w:hint="eastAsia"/>
        </w:rPr>
        <w:t xml:space="preserve">9.10.5  </w:t>
      </w:r>
      <w:r>
        <w:rPr>
          <w:rFonts w:hint="eastAsia"/>
        </w:rPr>
        <w:t>鉴于</w:t>
      </w:r>
      <w:r>
        <w:t>消毒剂投</w:t>
      </w:r>
      <w:r>
        <w:rPr>
          <w:rFonts w:hint="eastAsia"/>
        </w:rPr>
        <w:t>加</w:t>
      </w:r>
      <w:r>
        <w:t>量控制的重要性，应设置</w:t>
      </w:r>
      <w:r>
        <w:rPr>
          <w:rFonts w:hint="eastAsia"/>
        </w:rPr>
        <w:t>瞬时</w:t>
      </w:r>
      <w:r>
        <w:t>投加计量装置</w:t>
      </w:r>
      <w:r>
        <w:rPr>
          <w:rFonts w:hint="eastAsia"/>
        </w:rPr>
        <w:t>，</w:t>
      </w:r>
      <w:proofErr w:type="gramStart"/>
      <w:r>
        <w:t>宜实现</w:t>
      </w:r>
      <w:proofErr w:type="gramEnd"/>
      <w:r>
        <w:t>自动控制。</w:t>
      </w:r>
    </w:p>
    <w:p w:rsidR="00157954" w:rsidRDefault="00683058">
      <w:pPr>
        <w:ind w:firstLineChars="0" w:firstLine="0"/>
      </w:pPr>
      <w:r>
        <w:rPr>
          <w:rFonts w:hint="eastAsia"/>
        </w:rPr>
        <w:t xml:space="preserve">9.10.6  </w:t>
      </w:r>
      <w:r>
        <w:rPr>
          <w:rFonts w:hint="eastAsia"/>
        </w:rPr>
        <w:t>按照国家现行标准《生活饮用水卫生标准》</w:t>
      </w:r>
      <w:r>
        <w:rPr>
          <w:rFonts w:hint="eastAsia"/>
        </w:rPr>
        <w:t>GB5749</w:t>
      </w:r>
      <w:r>
        <w:rPr>
          <w:rFonts w:hint="eastAsia"/>
        </w:rPr>
        <w:t>要求执行</w:t>
      </w:r>
      <w:r>
        <w:t>。</w:t>
      </w:r>
    </w:p>
    <w:p w:rsidR="00157954" w:rsidRDefault="00683058">
      <w:pPr>
        <w:ind w:firstLineChars="0" w:firstLine="0"/>
      </w:pPr>
      <w:r>
        <w:rPr>
          <w:rFonts w:hint="eastAsia"/>
        </w:rPr>
        <w:t xml:space="preserve">9.10.7 </w:t>
      </w:r>
      <w:r>
        <w:t xml:space="preserve"> </w:t>
      </w:r>
      <w:r>
        <w:rPr>
          <w:rFonts w:hint="eastAsia"/>
        </w:rPr>
        <w:t>由于用于消毒的化学药剂具有较强的氧化性或一定的酸碱性，不仅会产生氧化腐蚀和酸碱腐蚀，而且一旦泄漏会产生导致人员伤亡和破坏周边环境的严重次生灾害，因此，要求消毒系统设备与器材应具有良好的密封性和耐腐蚀性。</w:t>
      </w:r>
    </w:p>
    <w:p w:rsidR="00157954" w:rsidRDefault="00683058">
      <w:pPr>
        <w:ind w:firstLineChars="0" w:firstLine="0"/>
      </w:pPr>
      <w:r>
        <w:rPr>
          <w:rFonts w:hint="eastAsia"/>
        </w:rPr>
        <w:t xml:space="preserve">9.10.8  </w:t>
      </w:r>
      <w:r>
        <w:rPr>
          <w:rFonts w:hint="eastAsia"/>
        </w:rPr>
        <w:t>消毒剂</w:t>
      </w:r>
      <w:r>
        <w:rPr>
          <w:rFonts w:cs="Times New Roman" w:hint="eastAsia"/>
          <w:szCs w:val="28"/>
        </w:rPr>
        <w:t>储存</w:t>
      </w:r>
      <w:r>
        <w:rPr>
          <w:rFonts w:cs="Times New Roman"/>
          <w:szCs w:val="28"/>
        </w:rPr>
        <w:t>、制备和</w:t>
      </w:r>
      <w:proofErr w:type="gramStart"/>
      <w:r>
        <w:rPr>
          <w:rFonts w:cs="Times New Roman" w:hint="eastAsia"/>
          <w:szCs w:val="28"/>
        </w:rPr>
        <w:t>投加</w:t>
      </w:r>
      <w:r>
        <w:rPr>
          <w:rFonts w:cs="Times New Roman"/>
          <w:szCs w:val="28"/>
        </w:rPr>
        <w:t>间</w:t>
      </w:r>
      <w:r>
        <w:rPr>
          <w:rFonts w:eastAsiaTheme="minorEastAsia" w:hint="eastAsia"/>
          <w:color w:val="000000" w:themeColor="text1"/>
          <w:szCs w:val="21"/>
        </w:rPr>
        <w:t>外部</w:t>
      </w:r>
      <w:proofErr w:type="gramEnd"/>
      <w:r>
        <w:rPr>
          <w:rFonts w:eastAsiaTheme="minorEastAsia" w:hint="eastAsia"/>
          <w:color w:val="000000" w:themeColor="text1"/>
          <w:szCs w:val="21"/>
        </w:rPr>
        <w:t>设置可启闭室内照明和通风设备的开关作为事故应急安全操作之用。</w:t>
      </w:r>
    </w:p>
    <w:p w:rsidR="00157954" w:rsidRDefault="00683058">
      <w:pPr>
        <w:ind w:firstLineChars="0" w:firstLine="0"/>
      </w:pPr>
      <w:r>
        <w:rPr>
          <w:rFonts w:hint="eastAsia"/>
        </w:rPr>
        <w:t>9.10.</w:t>
      </w:r>
      <w:r>
        <w:t>9</w:t>
      </w:r>
      <w:r>
        <w:rPr>
          <w:rFonts w:hint="eastAsia"/>
        </w:rPr>
        <w:t xml:space="preserve">  </w:t>
      </w:r>
      <w:r>
        <w:rPr>
          <w:rFonts w:hint="eastAsia"/>
        </w:rPr>
        <w:t>消毒剂室内环境温度控制措施</w:t>
      </w:r>
      <w:r>
        <w:t>安全性</w:t>
      </w:r>
      <w:r>
        <w:rPr>
          <w:rFonts w:hint="eastAsia"/>
        </w:rPr>
        <w:t>的要求。</w:t>
      </w:r>
    </w:p>
    <w:p w:rsidR="00157954" w:rsidRDefault="00683058">
      <w:pPr>
        <w:ind w:firstLineChars="0" w:firstLine="0"/>
      </w:pPr>
      <w:r>
        <w:rPr>
          <w:rFonts w:hint="eastAsia"/>
        </w:rPr>
        <w:t>9.10.</w:t>
      </w:r>
      <w:r>
        <w:t>10</w:t>
      </w:r>
      <w:r>
        <w:rPr>
          <w:rFonts w:hint="eastAsia"/>
        </w:rPr>
        <w:t xml:space="preserve">  </w:t>
      </w:r>
      <w:r>
        <w:t>设计中一般按最大量的</w:t>
      </w:r>
      <w:r>
        <w:t>15~30d</w:t>
      </w:r>
      <w:r>
        <w:t>计算，并可根据当地货源</w:t>
      </w:r>
      <w:r>
        <w:lastRenderedPageBreak/>
        <w:t>和运输条件确定。</w:t>
      </w:r>
    </w:p>
    <w:p w:rsidR="00157954" w:rsidRDefault="00683058">
      <w:pPr>
        <w:ind w:firstLineChars="0" w:firstLine="0"/>
      </w:pPr>
      <w:r>
        <w:rPr>
          <w:rFonts w:hint="eastAsia"/>
        </w:rPr>
        <w:t>9.10.1</w:t>
      </w:r>
      <w:r>
        <w:t>2</w:t>
      </w:r>
      <w:r>
        <w:rPr>
          <w:rFonts w:hint="eastAsia"/>
        </w:rPr>
        <w:t xml:space="preserve">  </w:t>
      </w:r>
      <w:r>
        <w:t>根据我国现行标准《工业企业设计卫生标准</w:t>
      </w:r>
      <w:r>
        <w:rPr>
          <w:rFonts w:hint="eastAsia"/>
        </w:rPr>
        <w:t>》</w:t>
      </w:r>
      <w:r>
        <w:t>GBZ</w:t>
      </w:r>
      <w:r>
        <w:rPr>
          <w:rFonts w:hint="eastAsia"/>
        </w:rPr>
        <w:t xml:space="preserve"> </w:t>
      </w:r>
      <w:r>
        <w:t>1</w:t>
      </w:r>
      <w:r>
        <w:t>的规定，室内空气中氯气允许浓度不得超过</w:t>
      </w:r>
      <w:r>
        <w:t>l mg/</w:t>
      </w:r>
      <w:r>
        <w:t>时，故规定加氯间应备防毒面具、抢救材料和工具箱，并应有通风措施等。有条件时，</w:t>
      </w:r>
      <w:r>
        <w:rPr>
          <w:rFonts w:hint="eastAsia"/>
        </w:rPr>
        <w:t>宜</w:t>
      </w:r>
      <w:r>
        <w:t>设</w:t>
      </w:r>
      <w:r>
        <w:rPr>
          <w:rFonts w:hint="eastAsia"/>
        </w:rPr>
        <w:t>自动</w:t>
      </w:r>
      <w:r>
        <w:t>氯吸收装置。</w:t>
      </w:r>
    </w:p>
    <w:p w:rsidR="00157954" w:rsidRDefault="00683058">
      <w:pPr>
        <w:ind w:firstLineChars="0" w:firstLine="0"/>
        <w:rPr>
          <w:rFonts w:eastAsiaTheme="minorEastAsia"/>
          <w:color w:val="000000" w:themeColor="text1"/>
          <w:szCs w:val="21"/>
        </w:rPr>
      </w:pPr>
      <w:r>
        <w:rPr>
          <w:rFonts w:hint="eastAsia"/>
        </w:rPr>
        <w:t>9.10.1</w:t>
      </w:r>
      <w:r>
        <w:t>3</w:t>
      </w:r>
      <w:r>
        <w:rPr>
          <w:rFonts w:hint="eastAsia"/>
        </w:rPr>
        <w:t xml:space="preserve">  </w:t>
      </w:r>
      <w:r>
        <w:rPr>
          <w:rFonts w:eastAsiaTheme="minorEastAsia" w:hint="eastAsia"/>
          <w:color w:val="000000" w:themeColor="text1"/>
          <w:szCs w:val="21"/>
        </w:rPr>
        <w:t>国家现行标准《工业企业设计卫生标准》</w:t>
      </w:r>
      <w:r>
        <w:rPr>
          <w:rFonts w:eastAsiaTheme="minorEastAsia"/>
          <w:color w:val="000000" w:themeColor="text1"/>
          <w:szCs w:val="21"/>
        </w:rPr>
        <w:t>CBZ 1</w:t>
      </w:r>
      <w:r>
        <w:rPr>
          <w:rFonts w:eastAsiaTheme="minorEastAsia" w:hint="eastAsia"/>
          <w:color w:val="000000" w:themeColor="text1"/>
          <w:szCs w:val="21"/>
        </w:rPr>
        <w:t>规定：产生并散发化学和生物等有害物质的车间，</w:t>
      </w:r>
      <w:proofErr w:type="gramStart"/>
      <w:r>
        <w:rPr>
          <w:rFonts w:eastAsiaTheme="minorEastAsia" w:hint="eastAsia"/>
          <w:color w:val="000000" w:themeColor="text1"/>
          <w:szCs w:val="21"/>
        </w:rPr>
        <w:t>宜位于</w:t>
      </w:r>
      <w:proofErr w:type="gramEnd"/>
      <w:r>
        <w:rPr>
          <w:rFonts w:eastAsiaTheme="minorEastAsia" w:hint="eastAsia"/>
          <w:color w:val="000000" w:themeColor="text1"/>
          <w:szCs w:val="21"/>
        </w:rPr>
        <w:t>相邻车间当地全年最小频率风向的上风向。</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9.10.1</w:t>
      </w:r>
      <w:r>
        <w:rPr>
          <w:rFonts w:eastAsiaTheme="minorEastAsia"/>
          <w:color w:val="000000" w:themeColor="text1"/>
          <w:szCs w:val="21"/>
        </w:rPr>
        <w:t>4</w:t>
      </w:r>
      <w:r>
        <w:rPr>
          <w:rFonts w:eastAsiaTheme="minorEastAsia" w:hint="eastAsia"/>
          <w:color w:val="000000" w:themeColor="text1"/>
          <w:szCs w:val="21"/>
        </w:rPr>
        <w:t xml:space="preserve">  </w:t>
      </w:r>
      <w:r>
        <w:rPr>
          <w:rFonts w:eastAsiaTheme="minorEastAsia" w:hint="eastAsia"/>
          <w:color w:val="000000" w:themeColor="text1"/>
          <w:szCs w:val="21"/>
        </w:rPr>
        <w:t>采用漂白粉或漂粉精消毒时，应先配制成浓度为</w:t>
      </w:r>
      <w:r>
        <w:rPr>
          <w:rFonts w:eastAsiaTheme="minorEastAsia" w:hint="eastAsia"/>
          <w:color w:val="000000" w:themeColor="text1"/>
          <w:szCs w:val="21"/>
        </w:rPr>
        <w:t>1</w:t>
      </w:r>
      <w:r>
        <w:rPr>
          <w:rFonts w:eastAsiaTheme="minorEastAsia" w:hint="eastAsia"/>
          <w:color w:val="000000" w:themeColor="text1"/>
          <w:szCs w:val="21"/>
        </w:rPr>
        <w:t>％～</w:t>
      </w:r>
      <w:r>
        <w:rPr>
          <w:rFonts w:eastAsiaTheme="minorEastAsia" w:hint="eastAsia"/>
          <w:color w:val="000000" w:themeColor="text1"/>
          <w:szCs w:val="21"/>
        </w:rPr>
        <w:t>2</w:t>
      </w:r>
      <w:r>
        <w:rPr>
          <w:rFonts w:eastAsiaTheme="minorEastAsia" w:hint="eastAsia"/>
          <w:color w:val="000000" w:themeColor="text1"/>
          <w:szCs w:val="21"/>
        </w:rPr>
        <w:t>％的澄清溶液，再通过计量泵加注。原料储存、溶液配制及加注系统的设计可按本</w:t>
      </w:r>
      <w:r w:rsidR="00E812B8">
        <w:rPr>
          <w:rFonts w:eastAsiaTheme="minorEastAsia" w:hint="eastAsia"/>
          <w:color w:val="000000" w:themeColor="text1"/>
          <w:szCs w:val="21"/>
        </w:rPr>
        <w:t>标准</w:t>
      </w:r>
      <w:r>
        <w:rPr>
          <w:rFonts w:eastAsiaTheme="minorEastAsia" w:hint="eastAsia"/>
          <w:color w:val="000000" w:themeColor="text1"/>
          <w:szCs w:val="21"/>
        </w:rPr>
        <w:t>有关固体混凝剂的相关规定执行。</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9.10.1</w:t>
      </w:r>
      <w:r>
        <w:rPr>
          <w:rFonts w:eastAsiaTheme="minorEastAsia"/>
          <w:color w:val="000000" w:themeColor="text1"/>
          <w:szCs w:val="21"/>
        </w:rPr>
        <w:t xml:space="preserve">6  </w:t>
      </w:r>
      <w:r>
        <w:rPr>
          <w:rFonts w:eastAsiaTheme="minorEastAsia" w:hint="eastAsia"/>
          <w:color w:val="000000" w:themeColor="text1"/>
          <w:szCs w:val="21"/>
        </w:rPr>
        <w:t>因为二氧化氯与空气接触易爆炸，不易运输，所以二氧化氯一般采用化学法现场制备。国外多采用高纯型二氧化氯发生器，有以氯溶液与亚氯酸钠为原料的氯法制备和以盐酸与亚氯酸钠的酸法制备方法。国内有以盐酸</w:t>
      </w:r>
      <w:r>
        <w:rPr>
          <w:rFonts w:eastAsiaTheme="minorEastAsia"/>
          <w:color w:val="000000" w:themeColor="text1"/>
          <w:szCs w:val="21"/>
        </w:rPr>
        <w:t>(</w:t>
      </w:r>
      <w:r>
        <w:rPr>
          <w:rFonts w:eastAsiaTheme="minorEastAsia" w:hint="eastAsia"/>
          <w:color w:val="000000" w:themeColor="text1"/>
          <w:szCs w:val="21"/>
        </w:rPr>
        <w:t>氯</w:t>
      </w:r>
      <w:r>
        <w:rPr>
          <w:rFonts w:eastAsiaTheme="minorEastAsia"/>
          <w:color w:val="000000" w:themeColor="text1"/>
          <w:szCs w:val="21"/>
        </w:rPr>
        <w:t>)</w:t>
      </w:r>
      <w:r>
        <w:rPr>
          <w:rFonts w:eastAsiaTheme="minorEastAsia" w:hint="eastAsia"/>
          <w:color w:val="000000" w:themeColor="text1"/>
          <w:szCs w:val="21"/>
        </w:rPr>
        <w:t>与亚氯酸钠为原料的高纯型二氧化氯和以盐酸与氯酸钠为原料的复合二氧化氯两种形式，可根据原水水质和出水水质要求，</w:t>
      </w:r>
      <w:proofErr w:type="gramStart"/>
      <w:r>
        <w:rPr>
          <w:rFonts w:eastAsiaTheme="minorEastAsia" w:hint="eastAsia"/>
          <w:color w:val="000000" w:themeColor="text1"/>
          <w:szCs w:val="21"/>
        </w:rPr>
        <w:t>本着技术</w:t>
      </w:r>
      <w:proofErr w:type="gramEnd"/>
      <w:r>
        <w:rPr>
          <w:rFonts w:eastAsiaTheme="minorEastAsia" w:hint="eastAsia"/>
          <w:color w:val="000000" w:themeColor="text1"/>
          <w:szCs w:val="21"/>
        </w:rPr>
        <w:t>上可行、经济上合理的原则选型。通常在密闭的发生器中生成二氧化氯，其溶液浓度一般为</w:t>
      </w:r>
      <w:r>
        <w:rPr>
          <w:rFonts w:eastAsiaTheme="minorEastAsia"/>
          <w:color w:val="000000" w:themeColor="text1"/>
          <w:szCs w:val="21"/>
        </w:rPr>
        <w:t>10g/L</w:t>
      </w:r>
      <w:r>
        <w:rPr>
          <w:rFonts w:eastAsiaTheme="minorEastAsia" w:hint="eastAsia"/>
          <w:color w:val="000000" w:themeColor="text1"/>
          <w:szCs w:val="21"/>
        </w:rPr>
        <w:t>。</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9.10.1</w:t>
      </w:r>
      <w:r>
        <w:rPr>
          <w:rFonts w:eastAsiaTheme="minorEastAsia"/>
          <w:color w:val="000000" w:themeColor="text1"/>
          <w:szCs w:val="21"/>
        </w:rPr>
        <w:t>7</w:t>
      </w:r>
      <w:r>
        <w:rPr>
          <w:rFonts w:eastAsiaTheme="minorEastAsia" w:hint="eastAsia"/>
          <w:color w:val="000000" w:themeColor="text1"/>
          <w:szCs w:val="21"/>
        </w:rPr>
        <w:t xml:space="preserve">  </w:t>
      </w:r>
      <w:r>
        <w:rPr>
          <w:rFonts w:eastAsiaTheme="minorEastAsia" w:hint="eastAsia"/>
          <w:color w:val="000000" w:themeColor="text1"/>
          <w:szCs w:val="21"/>
        </w:rPr>
        <w:t>亚氯酸盐或氯酸盐均为现行国家标准《生活饮用水卫生标准》</w:t>
      </w:r>
      <w:r>
        <w:rPr>
          <w:rFonts w:eastAsiaTheme="minorEastAsia"/>
          <w:color w:val="000000" w:themeColor="text1"/>
          <w:szCs w:val="21"/>
        </w:rPr>
        <w:t>GB5749</w:t>
      </w:r>
      <w:r>
        <w:rPr>
          <w:rFonts w:eastAsiaTheme="minorEastAsia" w:hint="eastAsia"/>
          <w:color w:val="000000" w:themeColor="text1"/>
          <w:szCs w:val="21"/>
        </w:rPr>
        <w:t>对采用二氧化氯或复合二氧化氯消毒时的常规毒理学水质指标。</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9.10.18  </w:t>
      </w:r>
      <w:r>
        <w:rPr>
          <w:rFonts w:eastAsiaTheme="minorEastAsia" w:hint="eastAsia"/>
          <w:color w:val="000000" w:themeColor="text1"/>
          <w:szCs w:val="21"/>
        </w:rPr>
        <w:t>由于二氧化氯制备的原料具有易爆、腐蚀性和一定职业危害，故规定各原料库房与设备间应相互</w:t>
      </w:r>
      <w:proofErr w:type="gramStart"/>
      <w:r>
        <w:rPr>
          <w:rFonts w:eastAsiaTheme="minorEastAsia" w:hint="eastAsia"/>
          <w:color w:val="000000" w:themeColor="text1"/>
          <w:szCs w:val="21"/>
        </w:rPr>
        <w:t>隔开且</w:t>
      </w:r>
      <w:proofErr w:type="gramEnd"/>
      <w:r>
        <w:rPr>
          <w:rFonts w:eastAsiaTheme="minorEastAsia" w:hint="eastAsia"/>
          <w:color w:val="000000" w:themeColor="text1"/>
          <w:szCs w:val="21"/>
        </w:rPr>
        <w:t>室内互不相通，房门均应各自直接通向外部且向外开启。</w:t>
      </w:r>
      <w:r>
        <w:rPr>
          <w:rFonts w:cs="Times New Roman" w:hint="eastAsia"/>
          <w:szCs w:val="28"/>
        </w:rPr>
        <w:t>氯酸钠</w:t>
      </w:r>
      <w:r>
        <w:rPr>
          <w:rFonts w:cs="Times New Roman"/>
          <w:szCs w:val="28"/>
        </w:rPr>
        <w:t>、亚氯酸钠室内库房</w:t>
      </w:r>
      <w:r>
        <w:rPr>
          <w:rFonts w:eastAsiaTheme="minorEastAsia" w:hint="eastAsia"/>
          <w:color w:val="000000" w:themeColor="text1"/>
          <w:szCs w:val="21"/>
        </w:rPr>
        <w:t>建筑按防爆要求进行设计是基于存在爆炸的可能。</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9.10.</w:t>
      </w:r>
      <w:r>
        <w:rPr>
          <w:rFonts w:eastAsiaTheme="minorEastAsia"/>
          <w:color w:val="000000" w:themeColor="text1"/>
          <w:szCs w:val="21"/>
        </w:rPr>
        <w:t>20</w:t>
      </w:r>
      <w:r>
        <w:rPr>
          <w:rFonts w:eastAsiaTheme="minorEastAsia" w:hint="eastAsia"/>
          <w:color w:val="000000" w:themeColor="text1"/>
          <w:szCs w:val="21"/>
        </w:rPr>
        <w:t xml:space="preserve">  </w:t>
      </w:r>
      <w:r>
        <w:rPr>
          <w:rFonts w:eastAsiaTheme="minorEastAsia" w:hint="eastAsia"/>
          <w:color w:val="000000" w:themeColor="text1"/>
          <w:szCs w:val="21"/>
        </w:rPr>
        <w:t>通常情况下，当商品次氯酸钠溶液就近货源充足且保证率高时，宜首选商品次氯酸钠溶液；当货源不足、运输距离较远</w:t>
      </w:r>
      <w:r>
        <w:rPr>
          <w:rFonts w:eastAsiaTheme="minorEastAsia" w:hint="eastAsia"/>
          <w:color w:val="000000" w:themeColor="text1"/>
          <w:szCs w:val="21"/>
        </w:rPr>
        <w:lastRenderedPageBreak/>
        <w:t>或存在短期限制因素（如气候）且保证率不高时，可采用次氯酸钠发生器电解食盐现场制取使用；当难以或无法采购商品次氯酸钠溶液时，可采用次氯酸钠发生器电解食盐现场制取使用。</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9.10.2</w:t>
      </w:r>
      <w:r>
        <w:rPr>
          <w:rFonts w:eastAsiaTheme="minorEastAsia"/>
          <w:color w:val="000000" w:themeColor="text1"/>
          <w:szCs w:val="21"/>
        </w:rPr>
        <w:t>1</w:t>
      </w:r>
      <w:r>
        <w:rPr>
          <w:rFonts w:eastAsiaTheme="minorEastAsia" w:hint="eastAsia"/>
          <w:color w:val="000000" w:themeColor="text1"/>
          <w:szCs w:val="21"/>
        </w:rPr>
        <w:t xml:space="preserve">  </w:t>
      </w:r>
      <w:r>
        <w:rPr>
          <w:rFonts w:eastAsiaTheme="minorEastAsia" w:hint="eastAsia"/>
          <w:color w:val="000000" w:themeColor="text1"/>
          <w:szCs w:val="21"/>
        </w:rPr>
        <w:t>次氯酸钠为强氧化剂，化学性质极不稳定。在光照、受热、酸性环境或重金属离子存在下，极易发生分解反应，导致其商品溶液中有效氯含量降低。次氯酸钠溶液气温越高分解速度越快，浓度越低分解速度越慢，性能越稳定。因此，在条件许可的情况下，送至水厂或泵站的商品次氯酸钠溶液宜稀释至</w:t>
      </w:r>
      <w:r>
        <w:rPr>
          <w:rFonts w:eastAsiaTheme="minorEastAsia"/>
          <w:color w:val="000000" w:themeColor="text1"/>
          <w:szCs w:val="21"/>
        </w:rPr>
        <w:t>5%</w:t>
      </w:r>
      <w:r>
        <w:rPr>
          <w:rFonts w:eastAsiaTheme="minorEastAsia" w:hint="eastAsia"/>
          <w:color w:val="000000" w:themeColor="text1"/>
          <w:szCs w:val="21"/>
        </w:rPr>
        <w:t>浓度后储存和投加。</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9.10.22  </w:t>
      </w:r>
      <w:r>
        <w:rPr>
          <w:rFonts w:eastAsiaTheme="minorEastAsia" w:hint="eastAsia"/>
          <w:color w:val="000000" w:themeColor="text1"/>
          <w:szCs w:val="21"/>
        </w:rPr>
        <w:t>温度较高时次氯酸钠溶液容易分解，溶液中的有效氯会减少，故气温较高地区次氯酸钠溶液宜在室内或室外地下储存。</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 xml:space="preserve">9.10.23  </w:t>
      </w:r>
      <w:r>
        <w:rPr>
          <w:rFonts w:eastAsiaTheme="minorEastAsia" w:hint="eastAsia"/>
          <w:color w:val="000000" w:themeColor="text1"/>
          <w:szCs w:val="21"/>
        </w:rPr>
        <w:t>次氯酸钠发生系统由盐水调配装置、次氯酸钠发生器、储液箱、投加设备、辅助设备等一系列设施组成，系统较为复杂，需定期放空进行酸洗、清洗、更换等维护保养工作。</w:t>
      </w:r>
    </w:p>
    <w:p w:rsidR="00157954" w:rsidRDefault="00683058">
      <w:pPr>
        <w:ind w:firstLineChars="0" w:firstLine="0"/>
        <w:rPr>
          <w:rFonts w:eastAsiaTheme="minorEastAsia"/>
          <w:color w:val="000000" w:themeColor="text1"/>
          <w:szCs w:val="21"/>
        </w:rPr>
      </w:pPr>
      <w:r>
        <w:rPr>
          <w:rFonts w:eastAsiaTheme="minorEastAsia" w:hint="eastAsia"/>
          <w:color w:val="000000" w:themeColor="text1"/>
          <w:szCs w:val="21"/>
        </w:rPr>
        <w:t>9.10.25</w:t>
      </w:r>
      <w:r>
        <w:rPr>
          <w:rFonts w:eastAsiaTheme="minorEastAsia"/>
          <w:color w:val="000000" w:themeColor="text1"/>
          <w:szCs w:val="21"/>
        </w:rPr>
        <w:t xml:space="preserve">  </w:t>
      </w:r>
      <w:r>
        <w:rPr>
          <w:rFonts w:eastAsiaTheme="minorEastAsia" w:hint="eastAsia"/>
          <w:color w:val="000000" w:themeColor="text1"/>
          <w:szCs w:val="21"/>
        </w:rPr>
        <w:t>由于电解食用盐溶液产生次氯酸钠溶液时会伴随产生氢气析出现象，氢气的火灾危险性为甲类，且氢气轻于空气，因此，应采用高位排风，且在专用风机将氢气稀释至低于爆炸下限浓度进行排放的同时，仍应保证出风口设置的安全。</w:t>
      </w:r>
    </w:p>
    <w:p w:rsidR="00157954" w:rsidRDefault="00683058">
      <w:pPr>
        <w:ind w:firstLineChars="0" w:firstLine="0"/>
      </w:pPr>
      <w:r>
        <w:rPr>
          <w:rFonts w:eastAsiaTheme="minorEastAsia" w:hint="eastAsia"/>
          <w:color w:val="000000" w:themeColor="text1"/>
          <w:szCs w:val="21"/>
        </w:rPr>
        <w:t xml:space="preserve">9.10.26  </w:t>
      </w:r>
      <w:r>
        <w:rPr>
          <w:rFonts w:eastAsiaTheme="minorEastAsia" w:hint="eastAsia"/>
          <w:color w:val="000000" w:themeColor="text1"/>
          <w:szCs w:val="21"/>
        </w:rPr>
        <w:t>应</w:t>
      </w:r>
      <w:r>
        <w:rPr>
          <w:rFonts w:eastAsiaTheme="minorEastAsia"/>
          <w:color w:val="000000" w:themeColor="text1"/>
          <w:szCs w:val="21"/>
        </w:rPr>
        <w:t>根据待消毒水</w:t>
      </w:r>
      <w:r>
        <w:rPr>
          <w:rFonts w:eastAsiaTheme="minorEastAsia" w:hint="eastAsia"/>
          <w:color w:val="000000" w:themeColor="text1"/>
          <w:szCs w:val="21"/>
        </w:rPr>
        <w:t>的</w:t>
      </w:r>
      <w:r>
        <w:rPr>
          <w:rFonts w:eastAsiaTheme="minorEastAsia"/>
          <w:color w:val="000000" w:themeColor="text1"/>
          <w:szCs w:val="21"/>
        </w:rPr>
        <w:t>处理规模</w:t>
      </w:r>
      <w:r>
        <w:rPr>
          <w:rFonts w:eastAsiaTheme="minorEastAsia" w:hint="eastAsia"/>
          <w:color w:val="000000" w:themeColor="text1"/>
          <w:szCs w:val="21"/>
        </w:rPr>
        <w:t>、</w:t>
      </w:r>
      <w:r>
        <w:rPr>
          <w:rFonts w:eastAsiaTheme="minorEastAsia"/>
          <w:color w:val="000000" w:themeColor="text1"/>
          <w:szCs w:val="21"/>
        </w:rPr>
        <w:t>用地条件、原水水质特征、进入紫外线水消毒</w:t>
      </w:r>
      <w:r>
        <w:rPr>
          <w:rFonts w:eastAsiaTheme="minorEastAsia" w:hint="eastAsia"/>
          <w:color w:val="000000" w:themeColor="text1"/>
          <w:szCs w:val="21"/>
        </w:rPr>
        <w:t>设备</w:t>
      </w:r>
      <w:r>
        <w:rPr>
          <w:rFonts w:eastAsiaTheme="minorEastAsia"/>
          <w:color w:val="000000" w:themeColor="text1"/>
          <w:szCs w:val="21"/>
        </w:rPr>
        <w:t>的进水水质等情况，合理确定紫外</w:t>
      </w:r>
      <w:proofErr w:type="gramStart"/>
      <w:r>
        <w:rPr>
          <w:rFonts w:eastAsiaTheme="minorEastAsia"/>
          <w:color w:val="000000" w:themeColor="text1"/>
          <w:szCs w:val="21"/>
        </w:rPr>
        <w:t>灯类型</w:t>
      </w:r>
      <w:proofErr w:type="gramEnd"/>
      <w:r>
        <w:rPr>
          <w:rFonts w:eastAsiaTheme="minorEastAsia" w:hint="eastAsia"/>
          <w:color w:val="000000" w:themeColor="text1"/>
          <w:szCs w:val="21"/>
        </w:rPr>
        <w:t>和</w:t>
      </w:r>
      <w:r>
        <w:rPr>
          <w:rFonts w:eastAsiaTheme="minorEastAsia"/>
          <w:color w:val="000000" w:themeColor="text1"/>
          <w:szCs w:val="21"/>
        </w:rPr>
        <w:t>紫外线水消毒设备的数量</w:t>
      </w:r>
      <w:r>
        <w:rPr>
          <w:rFonts w:eastAsiaTheme="minorEastAsia" w:hint="eastAsia"/>
          <w:color w:val="000000" w:themeColor="text1"/>
          <w:szCs w:val="21"/>
        </w:rPr>
        <w:t>。</w:t>
      </w:r>
    </w:p>
    <w:p w:rsidR="00157954" w:rsidRDefault="00683058">
      <w:pPr>
        <w:pStyle w:val="3"/>
        <w:spacing w:before="156" w:after="156"/>
      </w:pPr>
      <w:bookmarkStart w:id="626" w:name="_Toc22070706"/>
      <w:bookmarkStart w:id="627" w:name="_Toc8890120"/>
      <w:bookmarkStart w:id="628" w:name="_Toc8889357"/>
      <w:bookmarkStart w:id="629" w:name="_Toc21865627"/>
      <w:bookmarkStart w:id="630" w:name="_Toc8891813"/>
      <w:bookmarkStart w:id="631" w:name="_Toc21866518"/>
      <w:bookmarkStart w:id="632" w:name="_Toc30177753"/>
      <w:bookmarkStart w:id="633" w:name="_Toc8890468"/>
      <w:r>
        <w:t>9.</w:t>
      </w:r>
      <w:r>
        <w:rPr>
          <w:rFonts w:hint="eastAsia"/>
        </w:rPr>
        <w:t xml:space="preserve">11 </w:t>
      </w:r>
      <w:r>
        <w:rPr>
          <w:rFonts w:hint="eastAsia"/>
        </w:rPr>
        <w:t>一体化净水装置</w:t>
      </w:r>
      <w:bookmarkEnd w:id="626"/>
      <w:bookmarkEnd w:id="627"/>
      <w:bookmarkEnd w:id="628"/>
      <w:bookmarkEnd w:id="629"/>
      <w:bookmarkEnd w:id="630"/>
      <w:bookmarkEnd w:id="631"/>
      <w:bookmarkEnd w:id="632"/>
      <w:bookmarkEnd w:id="633"/>
    </w:p>
    <w:p w:rsidR="00157954" w:rsidRDefault="00683058">
      <w:pPr>
        <w:ind w:firstLineChars="0" w:firstLine="0"/>
      </w:pPr>
      <w:r>
        <w:rPr>
          <w:rFonts w:hint="eastAsia"/>
        </w:rPr>
        <w:t>9.11.</w:t>
      </w:r>
      <w:r>
        <w:t>2</w:t>
      </w:r>
      <w:r>
        <w:rPr>
          <w:rFonts w:hint="eastAsia"/>
        </w:rPr>
        <w:t xml:space="preserve">  </w:t>
      </w:r>
      <w:r>
        <w:t>与分离式净水构筑物相比，</w:t>
      </w:r>
      <w:r>
        <w:rPr>
          <w:rFonts w:hint="eastAsia"/>
        </w:rPr>
        <w:t>一体化净水装置</w:t>
      </w:r>
      <w:r>
        <w:t>具有体积小、占地少、一次性投资省、建设速度快的特点。</w:t>
      </w:r>
      <w:r>
        <w:rPr>
          <w:rFonts w:hint="eastAsia"/>
        </w:rPr>
        <w:t>一体化净水装置工艺流程的选择是水厂设计的关键，直接关系到水的净化效果、工程投资、运行成本和水厂管理。</w:t>
      </w:r>
    </w:p>
    <w:p w:rsidR="00157954" w:rsidRDefault="00683058">
      <w:pPr>
        <w:ind w:firstLineChars="0" w:firstLine="0"/>
      </w:pPr>
      <w:r>
        <w:rPr>
          <w:rFonts w:hint="eastAsia"/>
        </w:rPr>
        <w:t>9.11.</w:t>
      </w:r>
      <w:r>
        <w:t>3</w:t>
      </w:r>
      <w:r>
        <w:rPr>
          <w:rFonts w:hint="eastAsia"/>
        </w:rPr>
        <w:t xml:space="preserve">  </w:t>
      </w:r>
      <w:r>
        <w:rPr>
          <w:rFonts w:hint="eastAsia"/>
        </w:rPr>
        <w:t>一体化净水装置一般工厂制作，现场组装，受单体装置制作尺寸的限制，单个装置的规模有限，当处理规模较大时，可采</w:t>
      </w:r>
      <w:r>
        <w:rPr>
          <w:rFonts w:hint="eastAsia"/>
        </w:rPr>
        <w:lastRenderedPageBreak/>
        <w:t>用多个单体装置并联运行方式。</w:t>
      </w:r>
    </w:p>
    <w:p w:rsidR="00157954" w:rsidRDefault="00683058">
      <w:pPr>
        <w:ind w:firstLineChars="0" w:firstLine="0"/>
      </w:pPr>
      <w:r>
        <w:rPr>
          <w:rFonts w:hint="eastAsia"/>
        </w:rPr>
        <w:t>9.11.</w:t>
      </w:r>
      <w:r>
        <w:t>5</w:t>
      </w:r>
      <w:r>
        <w:rPr>
          <w:rFonts w:hint="eastAsia"/>
        </w:rPr>
        <w:t xml:space="preserve">  </w:t>
      </w:r>
      <w:r>
        <w:rPr>
          <w:rFonts w:hint="eastAsia"/>
        </w:rPr>
        <w:t>一体化净水装置的日工作时间应根据供水规模、净水工艺、调节构筑物的调节能力、供水方式和管理条件等确定，定时供水的水厂、受管理条件制约不能</w:t>
      </w:r>
      <w:r>
        <w:t>24h</w:t>
      </w:r>
      <w:r>
        <w:rPr>
          <w:rFonts w:hint="eastAsia"/>
        </w:rPr>
        <w:t>连续运行的小型水厂，应尽可能提高连续运行时间，日工作时间应根据具体情况确定，一般不宜小于</w:t>
      </w:r>
      <w:r>
        <w:t>8h</w:t>
      </w:r>
      <w:r>
        <w:rPr>
          <w:rFonts w:hint="eastAsia"/>
        </w:rPr>
        <w:t>。</w:t>
      </w:r>
    </w:p>
    <w:p w:rsidR="00157954" w:rsidRDefault="00683058">
      <w:pPr>
        <w:ind w:firstLineChars="0" w:firstLine="0"/>
      </w:pPr>
      <w:r>
        <w:rPr>
          <w:rFonts w:hint="eastAsia"/>
        </w:rPr>
        <w:t>9.11.</w:t>
      </w:r>
      <w:r>
        <w:t>10</w:t>
      </w:r>
      <w:r>
        <w:rPr>
          <w:rFonts w:hint="eastAsia"/>
        </w:rPr>
        <w:t xml:space="preserve">  </w:t>
      </w:r>
      <w:r>
        <w:rPr>
          <w:rFonts w:hint="eastAsia"/>
        </w:rPr>
        <w:t>在南方炎热地区，为避免藻类的滋生，宜在一体化净水装置上搭建遮阳篷；在北方寒冷地区，为避免结冻，应将一体化净水装置建在室内或采取其它保温措施。</w:t>
      </w:r>
    </w:p>
    <w:p w:rsidR="00157954" w:rsidRDefault="00683058">
      <w:pPr>
        <w:ind w:firstLineChars="0" w:firstLine="0"/>
      </w:pPr>
      <w:r>
        <w:rPr>
          <w:rFonts w:hint="eastAsia"/>
        </w:rPr>
        <w:t>9.11.1</w:t>
      </w:r>
      <w:r>
        <w:t>1</w:t>
      </w:r>
      <w:r>
        <w:rPr>
          <w:rFonts w:hint="eastAsia"/>
        </w:rPr>
        <w:t xml:space="preserve">  </w:t>
      </w:r>
      <w:r>
        <w:rPr>
          <w:rFonts w:hint="eastAsia"/>
        </w:rPr>
        <w:t>一体化净水装置</w:t>
      </w:r>
      <w:r>
        <w:t>的耐腐性能将影响其使用寿命。本条文对其合理设计使用年限作了规定。</w:t>
      </w:r>
    </w:p>
    <w:p w:rsidR="00157954" w:rsidRDefault="00683058">
      <w:pPr>
        <w:ind w:firstLineChars="0" w:firstLine="0"/>
      </w:pPr>
      <w:r>
        <w:rPr>
          <w:rFonts w:hint="eastAsia"/>
        </w:rPr>
        <w:t>9.11.1</w:t>
      </w:r>
      <w:r>
        <w:t>2</w:t>
      </w:r>
      <w:r>
        <w:rPr>
          <w:rFonts w:hint="eastAsia"/>
        </w:rPr>
        <w:t xml:space="preserve">  </w:t>
      </w:r>
      <w:r>
        <w:rPr>
          <w:rFonts w:hint="eastAsia"/>
        </w:rPr>
        <w:t>按照《压力容器第</w:t>
      </w:r>
      <w:r>
        <w:rPr>
          <w:rFonts w:hint="eastAsia"/>
        </w:rPr>
        <w:t>4</w:t>
      </w:r>
      <w:r>
        <w:rPr>
          <w:rFonts w:hint="eastAsia"/>
        </w:rPr>
        <w:t>部分：制造、检验和验收》</w:t>
      </w:r>
      <w:r>
        <w:rPr>
          <w:rFonts w:hint="eastAsia"/>
        </w:rPr>
        <w:t>GB/T150.4</w:t>
      </w:r>
      <w:r>
        <w:rPr>
          <w:rFonts w:hint="eastAsia"/>
        </w:rPr>
        <w:t>的要求进行压力</w:t>
      </w:r>
      <w:r>
        <w:t>装置</w:t>
      </w:r>
      <w:r>
        <w:rPr>
          <w:rFonts w:hint="eastAsia"/>
        </w:rPr>
        <w:t>压力试验。</w:t>
      </w:r>
    </w:p>
    <w:p w:rsidR="00157954" w:rsidRDefault="00683058">
      <w:pPr>
        <w:ind w:firstLineChars="0" w:firstLine="0"/>
      </w:pPr>
      <w:r>
        <w:rPr>
          <w:rFonts w:hint="eastAsia"/>
        </w:rPr>
        <w:t>9.11.1</w:t>
      </w:r>
      <w:r>
        <w:t>5</w:t>
      </w:r>
      <w:r>
        <w:rPr>
          <w:rFonts w:hint="eastAsia"/>
        </w:rPr>
        <w:t xml:space="preserve">  </w:t>
      </w:r>
      <w:r>
        <w:rPr>
          <w:rFonts w:hint="eastAsia"/>
        </w:rPr>
        <w:t>钢制一体化净水装置涂装前装置必须除锈，以去除疏松的氧化皮、锈、毛刺、焊渣飞溅物、油污和灰尘等。除锈</w:t>
      </w:r>
      <w:proofErr w:type="gramStart"/>
      <w:r>
        <w:rPr>
          <w:rFonts w:hint="eastAsia"/>
        </w:rPr>
        <w:t>后底材显露</w:t>
      </w:r>
      <w:proofErr w:type="gramEnd"/>
      <w:r>
        <w:rPr>
          <w:rFonts w:hint="eastAsia"/>
        </w:rPr>
        <w:t>部分的表面应具有金属光泽</w:t>
      </w:r>
      <w:r>
        <w:t>。</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634" w:name="_Toc8891815"/>
      <w:bookmarkStart w:id="635" w:name="_Toc8889359"/>
      <w:bookmarkStart w:id="636" w:name="_Toc8890122"/>
      <w:bookmarkStart w:id="637" w:name="_Toc8890470"/>
      <w:bookmarkStart w:id="638" w:name="_Toc21866519"/>
      <w:bookmarkStart w:id="639" w:name="_Toc22070707"/>
      <w:bookmarkStart w:id="640" w:name="_Toc30177754"/>
      <w:bookmarkStart w:id="641" w:name="_Toc21865628"/>
      <w:r>
        <w:lastRenderedPageBreak/>
        <w:t>10</w:t>
      </w:r>
      <w:r>
        <w:rPr>
          <w:rFonts w:hint="eastAsia"/>
        </w:rPr>
        <w:t xml:space="preserve">  </w:t>
      </w:r>
      <w:r>
        <w:t>特殊水处理</w:t>
      </w:r>
      <w:bookmarkEnd w:id="634"/>
      <w:bookmarkEnd w:id="635"/>
      <w:bookmarkEnd w:id="636"/>
      <w:bookmarkEnd w:id="637"/>
      <w:bookmarkEnd w:id="638"/>
      <w:bookmarkEnd w:id="639"/>
      <w:bookmarkEnd w:id="640"/>
      <w:bookmarkEnd w:id="641"/>
    </w:p>
    <w:p w:rsidR="00157954" w:rsidRDefault="00683058">
      <w:pPr>
        <w:pStyle w:val="3"/>
        <w:spacing w:before="156" w:after="156"/>
      </w:pPr>
      <w:bookmarkStart w:id="642" w:name="_Toc8889360"/>
      <w:bookmarkStart w:id="643" w:name="_Toc30177755"/>
      <w:bookmarkStart w:id="644" w:name="_Toc21865629"/>
      <w:bookmarkStart w:id="645" w:name="_Toc21866520"/>
      <w:bookmarkStart w:id="646" w:name="_Toc22070708"/>
      <w:bookmarkStart w:id="647" w:name="_Toc8890123"/>
      <w:bookmarkStart w:id="648" w:name="_Toc8890471"/>
      <w:bookmarkStart w:id="649" w:name="_Toc8891816"/>
      <w:r>
        <w:t>10.1</w:t>
      </w:r>
      <w:r>
        <w:rPr>
          <w:rFonts w:hint="eastAsia"/>
        </w:rPr>
        <w:t xml:space="preserve"> </w:t>
      </w:r>
      <w:r>
        <w:t>地下水除铁和除锰</w:t>
      </w:r>
      <w:bookmarkEnd w:id="642"/>
      <w:bookmarkEnd w:id="643"/>
      <w:bookmarkEnd w:id="644"/>
      <w:bookmarkEnd w:id="645"/>
      <w:bookmarkEnd w:id="646"/>
      <w:bookmarkEnd w:id="647"/>
      <w:bookmarkEnd w:id="648"/>
      <w:bookmarkEnd w:id="649"/>
    </w:p>
    <w:p w:rsidR="00157954" w:rsidRDefault="00683058">
      <w:pPr>
        <w:spacing w:beforeLines="50" w:before="156" w:afterLines="50" w:after="156"/>
        <w:ind w:firstLineChars="0" w:firstLine="0"/>
        <w:jc w:val="center"/>
        <w:rPr>
          <w:b/>
        </w:rPr>
      </w:pPr>
      <w:r>
        <w:rPr>
          <w:b/>
        </w:rPr>
        <w:t>I</w:t>
      </w:r>
      <w:r>
        <w:rPr>
          <w:b/>
        </w:rPr>
        <w:t>一般规定</w:t>
      </w:r>
    </w:p>
    <w:p w:rsidR="00157954" w:rsidRDefault="00683058">
      <w:pPr>
        <w:ind w:firstLineChars="0" w:firstLine="0"/>
      </w:pPr>
      <w:r>
        <w:t>10.1.1</w:t>
      </w:r>
      <w:r>
        <w:rPr>
          <w:rFonts w:hint="eastAsia"/>
        </w:rPr>
        <w:t xml:space="preserve">  </w:t>
      </w:r>
      <w:r>
        <w:rPr>
          <w:rFonts w:hint="eastAsia"/>
        </w:rPr>
        <w:t>本条款是关于生活饮用及工业用水的地下水源中铁锰含量超标应进行除铁和</w:t>
      </w:r>
      <w:proofErr w:type="gramStart"/>
      <w:r>
        <w:rPr>
          <w:rFonts w:hint="eastAsia"/>
        </w:rPr>
        <w:t>除锰处理</w:t>
      </w:r>
      <w:proofErr w:type="gramEnd"/>
      <w:r>
        <w:rPr>
          <w:rFonts w:hint="eastAsia"/>
        </w:rPr>
        <w:t>的规定</w:t>
      </w:r>
      <w:r>
        <w:t>。</w:t>
      </w:r>
    </w:p>
    <w:p w:rsidR="00157954" w:rsidRDefault="00683058">
      <w:pPr>
        <w:spacing w:beforeLines="50" w:before="156" w:afterLines="50" w:after="156"/>
        <w:ind w:firstLineChars="0" w:firstLine="0"/>
        <w:jc w:val="center"/>
        <w:rPr>
          <w:b/>
        </w:rPr>
      </w:pPr>
      <w:r>
        <w:rPr>
          <w:b/>
        </w:rPr>
        <w:t xml:space="preserve">II </w:t>
      </w:r>
      <w:r>
        <w:rPr>
          <w:b/>
        </w:rPr>
        <w:t>工艺流程的选择</w:t>
      </w:r>
    </w:p>
    <w:p w:rsidR="00157954" w:rsidRDefault="00683058">
      <w:pPr>
        <w:ind w:firstLineChars="0" w:firstLine="0"/>
      </w:pPr>
      <w:r>
        <w:t xml:space="preserve">10.1.2  </w:t>
      </w:r>
      <w:r>
        <w:t>关于地下水除铁、</w:t>
      </w:r>
      <w:proofErr w:type="gramStart"/>
      <w:r>
        <w:t>除锰工艺流程</w:t>
      </w:r>
      <w:proofErr w:type="gramEnd"/>
      <w:r>
        <w:t>选择的规定。</w:t>
      </w:r>
    </w:p>
    <w:p w:rsidR="00157954" w:rsidRDefault="00683058">
      <w:pPr>
        <w:ind w:firstLine="560"/>
      </w:pPr>
      <w:r>
        <w:rPr>
          <w:rFonts w:hint="eastAsia"/>
        </w:rPr>
        <w:t>我国含铁锰地下水分布于</w:t>
      </w:r>
      <w:r>
        <w:rPr>
          <w:rFonts w:hint="eastAsia"/>
        </w:rPr>
        <w:t>18</w:t>
      </w:r>
      <w:r>
        <w:rPr>
          <w:rFonts w:hint="eastAsia"/>
        </w:rPr>
        <w:t>个省市</w:t>
      </w:r>
      <w:r>
        <w:rPr>
          <w:rFonts w:hint="eastAsia"/>
        </w:rPr>
        <w:t>3.1</w:t>
      </w:r>
      <w:r>
        <w:rPr>
          <w:rFonts w:hint="eastAsia"/>
        </w:rPr>
        <w:t>亿人口的广大地区。由于各地的水文地质化学条件的殊异，含铁、锰地下水水质千差万别。在工艺中需要考虑原水中</w:t>
      </w:r>
      <w:r>
        <w:rPr>
          <w:rFonts w:hint="eastAsia"/>
        </w:rPr>
        <w:t>Fe</w:t>
      </w:r>
      <w:r>
        <w:rPr>
          <w:rFonts w:hint="eastAsia"/>
          <w:vertAlign w:val="superscript"/>
        </w:rPr>
        <w:t>2+</w:t>
      </w:r>
      <w:r>
        <w:rPr>
          <w:rFonts w:hint="eastAsia"/>
        </w:rPr>
        <w:t>与</w:t>
      </w:r>
      <w:proofErr w:type="gramStart"/>
      <w:r>
        <w:rPr>
          <w:rFonts w:hint="eastAsia"/>
        </w:rPr>
        <w:t>生物除锰生成</w:t>
      </w:r>
      <w:proofErr w:type="gramEnd"/>
      <w:r>
        <w:rPr>
          <w:rFonts w:hint="eastAsia"/>
        </w:rPr>
        <w:t>的</w:t>
      </w:r>
      <w:r>
        <w:rPr>
          <w:rFonts w:hint="eastAsia"/>
        </w:rPr>
        <w:t>Mn</w:t>
      </w:r>
      <w:r>
        <w:rPr>
          <w:rFonts w:hint="eastAsia"/>
          <w:vertAlign w:val="superscript"/>
        </w:rPr>
        <w:t>4+</w:t>
      </w:r>
      <w:r>
        <w:rPr>
          <w:rFonts w:hint="eastAsia"/>
        </w:rPr>
        <w:t>的氧化还原反应，所以按照原水中</w:t>
      </w:r>
      <w:r>
        <w:rPr>
          <w:rFonts w:hint="eastAsia"/>
        </w:rPr>
        <w:t>Fe</w:t>
      </w:r>
      <w:r>
        <w:rPr>
          <w:rFonts w:hint="eastAsia"/>
          <w:vertAlign w:val="superscript"/>
        </w:rPr>
        <w:t>2+</w:t>
      </w:r>
      <w:r>
        <w:rPr>
          <w:rFonts w:hint="eastAsia"/>
        </w:rPr>
        <w:t>的含量可将原水分为：</w:t>
      </w:r>
      <w:r>
        <w:rPr>
          <w:rFonts w:hint="eastAsia"/>
        </w:rPr>
        <w:t xml:space="preserve"> </w:t>
      </w:r>
    </w:p>
    <w:p w:rsidR="00157954" w:rsidRDefault="00683058">
      <w:pPr>
        <w:ind w:firstLine="560"/>
      </w:pPr>
      <w:r>
        <w:rPr>
          <w:rFonts w:hint="eastAsia"/>
        </w:rPr>
        <w:t>1</w:t>
      </w:r>
      <w:r>
        <w:rPr>
          <w:rFonts w:hint="eastAsia"/>
        </w:rPr>
        <w:t>、</w:t>
      </w:r>
      <w:r>
        <w:rPr>
          <w:rFonts w:hint="eastAsia"/>
        </w:rPr>
        <w:t>Fe</w:t>
      </w:r>
      <w:r>
        <w:rPr>
          <w:rFonts w:hint="eastAsia"/>
          <w:vertAlign w:val="superscript"/>
        </w:rPr>
        <w:t>2+</w:t>
      </w:r>
      <w:r>
        <w:rPr>
          <w:rFonts w:hint="eastAsia"/>
        </w:rPr>
        <w:t>小于</w:t>
      </w:r>
      <w:r>
        <w:rPr>
          <w:rFonts w:hint="eastAsia"/>
        </w:rPr>
        <w:t>5mg/L</w:t>
      </w:r>
      <w:r>
        <w:rPr>
          <w:rFonts w:hint="eastAsia"/>
        </w:rPr>
        <w:t>，</w:t>
      </w:r>
      <w:r>
        <w:rPr>
          <w:rFonts w:hint="eastAsia"/>
        </w:rPr>
        <w:t>Mn</w:t>
      </w:r>
      <w:r>
        <w:rPr>
          <w:rFonts w:hint="eastAsia"/>
          <w:vertAlign w:val="superscript"/>
        </w:rPr>
        <w:t>2+</w:t>
      </w:r>
      <w:r>
        <w:rPr>
          <w:rFonts w:hint="eastAsia"/>
        </w:rPr>
        <w:t>小于</w:t>
      </w:r>
      <w:r>
        <w:rPr>
          <w:rFonts w:hint="eastAsia"/>
        </w:rPr>
        <w:t>0.5mg/L</w:t>
      </w:r>
      <w:r>
        <w:rPr>
          <w:rFonts w:hint="eastAsia"/>
        </w:rPr>
        <w:t>的地下水质称之为低浓度铁锰地下水。</w:t>
      </w:r>
    </w:p>
    <w:p w:rsidR="00157954" w:rsidRDefault="00683058">
      <w:pPr>
        <w:ind w:firstLine="560"/>
      </w:pPr>
      <w:r>
        <w:rPr>
          <w:rFonts w:hint="eastAsia"/>
        </w:rPr>
        <w:t>2</w:t>
      </w:r>
      <w:r>
        <w:rPr>
          <w:rFonts w:hint="eastAsia"/>
        </w:rPr>
        <w:t>、</w:t>
      </w:r>
      <w:r>
        <w:rPr>
          <w:rFonts w:hint="eastAsia"/>
        </w:rPr>
        <w:t>Fe</w:t>
      </w:r>
      <w:r>
        <w:rPr>
          <w:rFonts w:hint="eastAsia"/>
          <w:vertAlign w:val="superscript"/>
        </w:rPr>
        <w:t>2+</w:t>
      </w:r>
      <w:r>
        <w:rPr>
          <w:rFonts w:hint="eastAsia"/>
        </w:rPr>
        <w:t>大于</w:t>
      </w:r>
      <w:r>
        <w:rPr>
          <w:rFonts w:hint="eastAsia"/>
        </w:rPr>
        <w:t>5mg/L</w:t>
      </w:r>
      <w:r>
        <w:rPr>
          <w:rFonts w:hint="eastAsia"/>
        </w:rPr>
        <w:t>，</w:t>
      </w:r>
      <w:r>
        <w:rPr>
          <w:rFonts w:hint="eastAsia"/>
        </w:rPr>
        <w:t>Mn</w:t>
      </w:r>
      <w:r>
        <w:rPr>
          <w:rFonts w:hint="eastAsia"/>
          <w:vertAlign w:val="superscript"/>
        </w:rPr>
        <w:t>2+</w:t>
      </w:r>
      <w:r>
        <w:rPr>
          <w:rFonts w:hint="eastAsia"/>
        </w:rPr>
        <w:t>大于</w:t>
      </w:r>
      <w:r>
        <w:rPr>
          <w:rFonts w:hint="eastAsia"/>
        </w:rPr>
        <w:t>0.5mg/L</w:t>
      </w:r>
      <w:r>
        <w:rPr>
          <w:rFonts w:hint="eastAsia"/>
        </w:rPr>
        <w:t>的称之为高浓度铁锰地下水。</w:t>
      </w:r>
    </w:p>
    <w:p w:rsidR="00157954" w:rsidRDefault="00683058">
      <w:pPr>
        <w:ind w:firstLine="560"/>
      </w:pPr>
      <w:r>
        <w:rPr>
          <w:rFonts w:hint="eastAsia"/>
        </w:rPr>
        <w:t>3</w:t>
      </w:r>
      <w:r>
        <w:rPr>
          <w:rFonts w:hint="eastAsia"/>
        </w:rPr>
        <w:t>、当含铁锰地下水中同时又含有氨氮称之为伴生氨氮铁锰地下水。</w:t>
      </w:r>
    </w:p>
    <w:p w:rsidR="00157954" w:rsidRDefault="00683058">
      <w:pPr>
        <w:ind w:firstLine="560"/>
      </w:pPr>
      <w:r>
        <w:rPr>
          <w:rFonts w:hint="eastAsia"/>
        </w:rPr>
        <w:t>4</w:t>
      </w:r>
      <w:r>
        <w:rPr>
          <w:rFonts w:hint="eastAsia"/>
        </w:rPr>
        <w:t>、当含铁锰水中溶解性硅酸盐浓度较高时称之为伴生溶解性硅酸盐铁锰地下水。</w:t>
      </w:r>
    </w:p>
    <w:p w:rsidR="00157954" w:rsidRDefault="00683058">
      <w:pPr>
        <w:ind w:firstLine="560"/>
      </w:pPr>
      <w:r>
        <w:rPr>
          <w:rFonts w:hint="eastAsia"/>
        </w:rPr>
        <w:t>由于</w:t>
      </w:r>
      <w:r>
        <w:rPr>
          <w:rFonts w:hint="eastAsia"/>
        </w:rPr>
        <w:t>Fe</w:t>
      </w:r>
      <w:r>
        <w:rPr>
          <w:rFonts w:hint="eastAsia"/>
          <w:vertAlign w:val="superscript"/>
        </w:rPr>
        <w:t>2+</w:t>
      </w:r>
      <w:r>
        <w:rPr>
          <w:rFonts w:hint="eastAsia"/>
        </w:rPr>
        <w:t>、</w:t>
      </w:r>
      <w:r>
        <w:rPr>
          <w:rFonts w:hint="eastAsia"/>
        </w:rPr>
        <w:t>Mn</w:t>
      </w:r>
      <w:r>
        <w:rPr>
          <w:rFonts w:hint="eastAsia"/>
          <w:vertAlign w:val="superscript"/>
        </w:rPr>
        <w:t>2+</w:t>
      </w:r>
      <w:r>
        <w:rPr>
          <w:rFonts w:hint="eastAsia"/>
        </w:rPr>
        <w:t>和</w:t>
      </w:r>
      <w:r>
        <w:rPr>
          <w:rFonts w:hint="eastAsia"/>
        </w:rPr>
        <w:t>NH</w:t>
      </w:r>
      <w:r>
        <w:rPr>
          <w:rFonts w:hint="eastAsia"/>
          <w:vertAlign w:val="subscript"/>
        </w:rPr>
        <w:t>4</w:t>
      </w:r>
      <w:r>
        <w:rPr>
          <w:rFonts w:hint="eastAsia"/>
          <w:vertAlign w:val="superscript"/>
        </w:rPr>
        <w:t>+</w:t>
      </w:r>
      <w:r>
        <w:rPr>
          <w:rFonts w:hint="eastAsia"/>
        </w:rPr>
        <w:t>-N</w:t>
      </w:r>
      <w:r>
        <w:rPr>
          <w:rFonts w:hint="eastAsia"/>
        </w:rPr>
        <w:t>在水中的浓度不同，</w:t>
      </w:r>
      <w:r>
        <w:rPr>
          <w:rFonts w:hint="eastAsia"/>
        </w:rPr>
        <w:t>Fe</w:t>
      </w:r>
      <w:r>
        <w:rPr>
          <w:rFonts w:hint="eastAsia"/>
          <w:vertAlign w:val="superscript"/>
        </w:rPr>
        <w:t>2+</w:t>
      </w:r>
      <w:r>
        <w:rPr>
          <w:rFonts w:hint="eastAsia"/>
        </w:rPr>
        <w:t>、</w:t>
      </w:r>
      <w:r>
        <w:rPr>
          <w:rFonts w:hint="eastAsia"/>
        </w:rPr>
        <w:t>Mn</w:t>
      </w:r>
      <w:r>
        <w:rPr>
          <w:rFonts w:hint="eastAsia"/>
          <w:vertAlign w:val="superscript"/>
        </w:rPr>
        <w:t>2+</w:t>
      </w:r>
      <w:r>
        <w:rPr>
          <w:rFonts w:hint="eastAsia"/>
        </w:rPr>
        <w:t>和</w:t>
      </w:r>
      <w:r>
        <w:rPr>
          <w:rFonts w:hint="eastAsia"/>
        </w:rPr>
        <w:t>NH</w:t>
      </w:r>
      <w:r>
        <w:rPr>
          <w:rFonts w:hint="eastAsia"/>
          <w:vertAlign w:val="subscript"/>
        </w:rPr>
        <w:t>4</w:t>
      </w:r>
      <w:r>
        <w:rPr>
          <w:rFonts w:hint="eastAsia"/>
          <w:vertAlign w:val="superscript"/>
        </w:rPr>
        <w:t>+</w:t>
      </w:r>
      <w:r>
        <w:rPr>
          <w:rFonts w:hint="eastAsia"/>
        </w:rPr>
        <w:t>-N</w:t>
      </w:r>
      <w:r>
        <w:rPr>
          <w:rFonts w:hint="eastAsia"/>
        </w:rPr>
        <w:t>相互间的氧化还原关系及原水对氧的需求都将有重大差别。故地下水除铁、锰水厂设计之时，必须据原水水质条件来选择净水流程和构筑物型式。</w:t>
      </w:r>
    </w:p>
    <w:p w:rsidR="00157954" w:rsidRDefault="00683058">
      <w:pPr>
        <w:ind w:firstLine="560"/>
      </w:pPr>
      <w:r>
        <w:rPr>
          <w:rFonts w:hint="eastAsia"/>
        </w:rPr>
        <w:t>由于地下水水质复杂、千差万别，有条件时应做现场模拟试验研究，也可参照相似水质条件水厂的运行经验，经综合技术经</w:t>
      </w:r>
      <w:r>
        <w:rPr>
          <w:rFonts w:hint="eastAsia"/>
        </w:rPr>
        <w:lastRenderedPageBreak/>
        <w:t>济比较后确定</w:t>
      </w:r>
      <w:r>
        <w:t>。</w:t>
      </w:r>
    </w:p>
    <w:p w:rsidR="00157954" w:rsidRDefault="00683058">
      <w:pPr>
        <w:ind w:firstLineChars="0" w:firstLine="0"/>
      </w:pPr>
      <w:r>
        <w:t xml:space="preserve">10.1.4  </w:t>
      </w:r>
      <w:r>
        <w:rPr>
          <w:rFonts w:hint="eastAsia"/>
        </w:rPr>
        <w:t>低浓度铁锰地下水多</w:t>
      </w:r>
      <w:proofErr w:type="gramStart"/>
      <w:r>
        <w:rPr>
          <w:rFonts w:hint="eastAsia"/>
        </w:rPr>
        <w:t>分布于弱还原环境</w:t>
      </w:r>
      <w:proofErr w:type="gramEnd"/>
      <w:r>
        <w:rPr>
          <w:rFonts w:hint="eastAsia"/>
        </w:rPr>
        <w:t>的河漫滩之下，与河水有较好的水力交换。水中还原物质较少，对氧的需求低。据辽宁省浑</w:t>
      </w:r>
      <w:proofErr w:type="gramStart"/>
      <w:r>
        <w:rPr>
          <w:rFonts w:hint="eastAsia"/>
        </w:rPr>
        <w:t>太</w:t>
      </w:r>
      <w:proofErr w:type="gramEnd"/>
      <w:r>
        <w:rPr>
          <w:rFonts w:hint="eastAsia"/>
        </w:rPr>
        <w:t>流域，大、小凌河流域地下水除</w:t>
      </w:r>
      <w:proofErr w:type="gramStart"/>
      <w:r>
        <w:rPr>
          <w:rFonts w:hint="eastAsia"/>
        </w:rPr>
        <w:t>铁除锰</w:t>
      </w:r>
      <w:proofErr w:type="gramEnd"/>
      <w:r>
        <w:rPr>
          <w:rFonts w:hint="eastAsia"/>
        </w:rPr>
        <w:t>水厂的多年运行经验可采用跌水曝气一级除</w:t>
      </w:r>
      <w:proofErr w:type="gramStart"/>
      <w:r>
        <w:rPr>
          <w:rFonts w:hint="eastAsia"/>
        </w:rPr>
        <w:t>铁除锰</w:t>
      </w:r>
      <w:proofErr w:type="gramEnd"/>
      <w:r>
        <w:rPr>
          <w:rFonts w:hint="eastAsia"/>
        </w:rPr>
        <w:t>滤池的简捷净化流程</w:t>
      </w:r>
      <w:r>
        <w:t>。</w:t>
      </w:r>
    </w:p>
    <w:p w:rsidR="00157954" w:rsidRDefault="00683058">
      <w:pPr>
        <w:ind w:firstLine="560"/>
      </w:pPr>
      <w:r>
        <w:rPr>
          <w:rFonts w:hint="eastAsia"/>
        </w:rPr>
        <w:t>在标准状态下，</w:t>
      </w:r>
      <w:r>
        <w:rPr>
          <w:rFonts w:hint="eastAsia"/>
        </w:rPr>
        <w:t>O</w:t>
      </w:r>
      <w:r>
        <w:rPr>
          <w:rFonts w:hint="eastAsia"/>
          <w:vertAlign w:val="subscript"/>
        </w:rPr>
        <w:t>2</w:t>
      </w:r>
      <w:r>
        <w:rPr>
          <w:rFonts w:hint="eastAsia"/>
        </w:rPr>
        <w:t>的氧化还原电位</w:t>
      </w:r>
      <w:r>
        <w:rPr>
          <w:rFonts w:hint="eastAsia"/>
        </w:rPr>
        <w:t>0.82V</w:t>
      </w:r>
      <w:r>
        <w:rPr>
          <w:rFonts w:hint="eastAsia"/>
        </w:rPr>
        <w:t>，铁的氧化还原电位为</w:t>
      </w:r>
      <w:r>
        <w:rPr>
          <w:rFonts w:hint="eastAsia"/>
        </w:rPr>
        <w:t>0.2V</w:t>
      </w:r>
      <w:r>
        <w:rPr>
          <w:rFonts w:hint="eastAsia"/>
        </w:rPr>
        <w:t>，锰的氧化还原电位为</w:t>
      </w:r>
      <w:r>
        <w:rPr>
          <w:rFonts w:hint="eastAsia"/>
        </w:rPr>
        <w:t>0.6V</w:t>
      </w:r>
      <w:r>
        <w:rPr>
          <w:rFonts w:hint="eastAsia"/>
        </w:rPr>
        <w:t>。</w:t>
      </w:r>
      <w:r>
        <w:rPr>
          <w:rFonts w:hint="eastAsia"/>
        </w:rPr>
        <w:t>O</w:t>
      </w:r>
      <w:r>
        <w:rPr>
          <w:rFonts w:hint="eastAsia"/>
          <w:vertAlign w:val="subscript"/>
        </w:rPr>
        <w:t>2</w:t>
      </w:r>
      <w:r>
        <w:rPr>
          <w:rFonts w:hint="eastAsia"/>
        </w:rPr>
        <w:t>与</w:t>
      </w:r>
      <w:r>
        <w:rPr>
          <w:rFonts w:hint="eastAsia"/>
        </w:rPr>
        <w:t>Mn</w:t>
      </w:r>
      <w:r>
        <w:rPr>
          <w:rFonts w:hint="eastAsia"/>
        </w:rPr>
        <w:t>的氧化还原电位差为</w:t>
      </w:r>
      <w:r>
        <w:rPr>
          <w:rFonts w:hint="eastAsia"/>
        </w:rPr>
        <w:t>0.22V</w:t>
      </w:r>
      <w:r>
        <w:rPr>
          <w:rFonts w:hint="eastAsia"/>
        </w:rPr>
        <w:t>，</w:t>
      </w:r>
      <w:r>
        <w:rPr>
          <w:rFonts w:hint="eastAsia"/>
        </w:rPr>
        <w:t>O</w:t>
      </w:r>
      <w:r>
        <w:rPr>
          <w:rFonts w:hint="eastAsia"/>
          <w:vertAlign w:val="subscript"/>
        </w:rPr>
        <w:t>2</w:t>
      </w:r>
      <w:r>
        <w:rPr>
          <w:rFonts w:hint="eastAsia"/>
        </w:rPr>
        <w:t>与</w:t>
      </w:r>
      <w:r>
        <w:rPr>
          <w:rFonts w:hint="eastAsia"/>
        </w:rPr>
        <w:t>Fe</w:t>
      </w:r>
      <w:r>
        <w:rPr>
          <w:rFonts w:hint="eastAsia"/>
        </w:rPr>
        <w:t>的氧化还原电位差为</w:t>
      </w:r>
      <w:r>
        <w:rPr>
          <w:rFonts w:hint="eastAsia"/>
        </w:rPr>
        <w:t>0.62V</w:t>
      </w:r>
      <w:r>
        <w:rPr>
          <w:rFonts w:hint="eastAsia"/>
        </w:rPr>
        <w:t>。所以在地下水</w:t>
      </w:r>
      <w:r>
        <w:rPr>
          <w:rFonts w:hint="eastAsia"/>
        </w:rPr>
        <w:t>pH</w:t>
      </w:r>
      <w:r>
        <w:rPr>
          <w:rFonts w:hint="eastAsia"/>
        </w:rPr>
        <w:t>中性条件下，</w:t>
      </w:r>
      <w:r>
        <w:rPr>
          <w:rFonts w:hint="eastAsia"/>
        </w:rPr>
        <w:t>Fe</w:t>
      </w:r>
      <w:r>
        <w:rPr>
          <w:rFonts w:hint="eastAsia"/>
          <w:vertAlign w:val="superscript"/>
        </w:rPr>
        <w:t>2+</w:t>
      </w:r>
      <w:r>
        <w:rPr>
          <w:rFonts w:hint="eastAsia"/>
        </w:rPr>
        <w:t>可以被溶解氧直接氧化，当存在触媒的情况下可迅速氧化。但</w:t>
      </w:r>
      <w:r>
        <w:rPr>
          <w:rFonts w:hint="eastAsia"/>
        </w:rPr>
        <w:t>Fe</w:t>
      </w:r>
      <w:r>
        <w:rPr>
          <w:rFonts w:hint="eastAsia"/>
        </w:rPr>
        <w:t>与</w:t>
      </w:r>
      <w:r>
        <w:rPr>
          <w:rFonts w:hint="eastAsia"/>
        </w:rPr>
        <w:t>Mn</w:t>
      </w:r>
      <w:r>
        <w:rPr>
          <w:rFonts w:hint="eastAsia"/>
        </w:rPr>
        <w:t>的氧化还原电位差为</w:t>
      </w:r>
      <w:r>
        <w:rPr>
          <w:rFonts w:hint="eastAsia"/>
        </w:rPr>
        <w:t>0.4V</w:t>
      </w:r>
      <w:r>
        <w:rPr>
          <w:rFonts w:hint="eastAsia"/>
        </w:rPr>
        <w:t>。在一定的基质浓度下，</w:t>
      </w:r>
      <w:r>
        <w:rPr>
          <w:rFonts w:hint="eastAsia"/>
        </w:rPr>
        <w:t>Fe</w:t>
      </w:r>
      <w:r>
        <w:rPr>
          <w:rFonts w:hint="eastAsia"/>
          <w:vertAlign w:val="superscript"/>
        </w:rPr>
        <w:t>2+</w:t>
      </w:r>
      <w:r>
        <w:rPr>
          <w:rFonts w:hint="eastAsia"/>
        </w:rPr>
        <w:t>与</w:t>
      </w:r>
      <w:r>
        <w:rPr>
          <w:rFonts w:hint="eastAsia"/>
        </w:rPr>
        <w:t>Mn</w:t>
      </w:r>
      <w:r>
        <w:rPr>
          <w:rFonts w:hint="eastAsia"/>
          <w:vertAlign w:val="superscript"/>
        </w:rPr>
        <w:t>4+</w:t>
      </w:r>
      <w:r>
        <w:rPr>
          <w:rFonts w:hint="eastAsia"/>
        </w:rPr>
        <w:t>会发生氧化还原反应，</w:t>
      </w:r>
      <w:r>
        <w:rPr>
          <w:rFonts w:hint="eastAsia"/>
        </w:rPr>
        <w:t>Mn</w:t>
      </w:r>
      <w:r>
        <w:rPr>
          <w:rFonts w:hint="eastAsia"/>
          <w:vertAlign w:val="superscript"/>
        </w:rPr>
        <w:t>4+</w:t>
      </w:r>
      <w:r>
        <w:rPr>
          <w:rFonts w:hint="eastAsia"/>
        </w:rPr>
        <w:t>将</w:t>
      </w:r>
      <w:r>
        <w:rPr>
          <w:rFonts w:hint="eastAsia"/>
        </w:rPr>
        <w:t>Fe</w:t>
      </w:r>
      <w:r>
        <w:rPr>
          <w:rFonts w:hint="eastAsia"/>
          <w:vertAlign w:val="superscript"/>
        </w:rPr>
        <w:t>2+</w:t>
      </w:r>
      <w:r>
        <w:rPr>
          <w:rFonts w:hint="eastAsia"/>
        </w:rPr>
        <w:t>氧化</w:t>
      </w:r>
      <w:r>
        <w:rPr>
          <w:rFonts w:hint="eastAsia"/>
        </w:rPr>
        <w:t>Fe</w:t>
      </w:r>
      <w:r>
        <w:rPr>
          <w:rFonts w:hint="eastAsia"/>
          <w:vertAlign w:val="superscript"/>
        </w:rPr>
        <w:t>3+</w:t>
      </w:r>
      <w:r>
        <w:rPr>
          <w:rFonts w:hint="eastAsia"/>
        </w:rPr>
        <w:t>，而</w:t>
      </w:r>
      <w:r>
        <w:rPr>
          <w:rFonts w:hint="eastAsia"/>
        </w:rPr>
        <w:t>Mn</w:t>
      </w:r>
      <w:r>
        <w:rPr>
          <w:rFonts w:hint="eastAsia"/>
          <w:vertAlign w:val="superscript"/>
        </w:rPr>
        <w:t>4+</w:t>
      </w:r>
      <w:r>
        <w:rPr>
          <w:rFonts w:hint="eastAsia"/>
        </w:rPr>
        <w:t>还原</w:t>
      </w:r>
      <w:r>
        <w:rPr>
          <w:rFonts w:hint="eastAsia"/>
        </w:rPr>
        <w:t>Mn</w:t>
      </w:r>
      <w:r>
        <w:rPr>
          <w:rFonts w:hint="eastAsia"/>
          <w:vertAlign w:val="superscript"/>
        </w:rPr>
        <w:t>2+</w:t>
      </w:r>
      <w:r>
        <w:rPr>
          <w:rFonts w:hint="eastAsia"/>
        </w:rPr>
        <w:t>。据北京工业大学和中国市政东北设计研究院有限公司的科学研究成果和工程生产实验，当滤层进水中</w:t>
      </w:r>
      <w:r>
        <w:rPr>
          <w:rFonts w:hint="eastAsia"/>
        </w:rPr>
        <w:t>Fe</w:t>
      </w:r>
      <w:r>
        <w:rPr>
          <w:rFonts w:hint="eastAsia"/>
          <w:vertAlign w:val="superscript"/>
        </w:rPr>
        <w:t>2+</w:t>
      </w:r>
      <w:r>
        <w:rPr>
          <w:rFonts w:hint="eastAsia"/>
        </w:rPr>
        <w:t>＞</w:t>
      </w:r>
      <w:r>
        <w:rPr>
          <w:rFonts w:hint="eastAsia"/>
        </w:rPr>
        <w:t>5mg/L</w:t>
      </w:r>
      <w:r>
        <w:rPr>
          <w:rFonts w:hint="eastAsia"/>
        </w:rPr>
        <w:t>时，就会发生</w:t>
      </w:r>
      <w:r>
        <w:rPr>
          <w:rFonts w:hint="eastAsia"/>
        </w:rPr>
        <w:t>Fe</w:t>
      </w:r>
      <w:r>
        <w:rPr>
          <w:rFonts w:hint="eastAsia"/>
          <w:vertAlign w:val="superscript"/>
        </w:rPr>
        <w:t>2+</w:t>
      </w:r>
      <w:r>
        <w:rPr>
          <w:rFonts w:hint="eastAsia"/>
        </w:rPr>
        <w:t>和</w:t>
      </w:r>
      <w:r>
        <w:rPr>
          <w:rFonts w:hint="eastAsia"/>
        </w:rPr>
        <w:t>Mn</w:t>
      </w:r>
      <w:r>
        <w:rPr>
          <w:rFonts w:hint="eastAsia"/>
          <w:vertAlign w:val="superscript"/>
        </w:rPr>
        <w:t>4+</w:t>
      </w:r>
      <w:r>
        <w:rPr>
          <w:rFonts w:hint="eastAsia"/>
        </w:rPr>
        <w:t>的氧化还原反应。此时应采用厚滤料滤池或采用</w:t>
      </w:r>
      <w:r>
        <w:t>两级过滤流程。</w:t>
      </w:r>
    </w:p>
    <w:p w:rsidR="00157954" w:rsidRDefault="00683058">
      <w:pPr>
        <w:ind w:firstLine="560"/>
      </w:pPr>
      <w:r>
        <w:rPr>
          <w:rFonts w:hint="eastAsia"/>
        </w:rPr>
        <w:t>Fe</w:t>
      </w:r>
      <w:r>
        <w:rPr>
          <w:rFonts w:hint="eastAsia"/>
          <w:vertAlign w:val="superscript"/>
        </w:rPr>
        <w:t>2+</w:t>
      </w:r>
      <w:r>
        <w:rPr>
          <w:rFonts w:hint="eastAsia"/>
        </w:rPr>
        <w:t>的氧化当量为</w:t>
      </w:r>
      <w:r>
        <w:rPr>
          <w:rFonts w:hint="eastAsia"/>
        </w:rPr>
        <w:t>0.143mgO</w:t>
      </w:r>
      <w:r>
        <w:rPr>
          <w:rFonts w:hint="eastAsia"/>
          <w:vertAlign w:val="subscript"/>
        </w:rPr>
        <w:t>2</w:t>
      </w:r>
      <w:r>
        <w:rPr>
          <w:rFonts w:hint="eastAsia"/>
        </w:rPr>
        <w:t>/mgFe</w:t>
      </w:r>
      <w:r>
        <w:rPr>
          <w:rFonts w:hint="eastAsia"/>
          <w:vertAlign w:val="superscript"/>
        </w:rPr>
        <w:t>2+</w:t>
      </w:r>
      <w:r>
        <w:rPr>
          <w:rFonts w:hint="eastAsia"/>
        </w:rPr>
        <w:t>，</w:t>
      </w:r>
      <w:r>
        <w:rPr>
          <w:rFonts w:hint="eastAsia"/>
        </w:rPr>
        <w:t>Mn</w:t>
      </w:r>
      <w:r>
        <w:rPr>
          <w:rFonts w:hint="eastAsia"/>
          <w:vertAlign w:val="superscript"/>
        </w:rPr>
        <w:t>2+</w:t>
      </w:r>
      <w:r>
        <w:rPr>
          <w:rFonts w:hint="eastAsia"/>
        </w:rPr>
        <w:t>为</w:t>
      </w:r>
      <w:r>
        <w:rPr>
          <w:rFonts w:hint="eastAsia"/>
        </w:rPr>
        <w:t>0.29 O</w:t>
      </w:r>
      <w:r>
        <w:rPr>
          <w:rFonts w:hint="eastAsia"/>
          <w:vertAlign w:val="subscript"/>
        </w:rPr>
        <w:t>2</w:t>
      </w:r>
      <w:r>
        <w:rPr>
          <w:rFonts w:hint="eastAsia"/>
        </w:rPr>
        <w:t>/mgMn</w:t>
      </w:r>
      <w:r>
        <w:rPr>
          <w:rFonts w:hint="eastAsia"/>
          <w:vertAlign w:val="superscript"/>
        </w:rPr>
        <w:t>2+</w:t>
      </w:r>
      <w:r>
        <w:rPr>
          <w:rFonts w:hint="eastAsia"/>
        </w:rPr>
        <w:t>，而</w:t>
      </w:r>
      <w:r>
        <w:rPr>
          <w:rFonts w:hint="eastAsia"/>
        </w:rPr>
        <w:t>NH</w:t>
      </w:r>
      <w:r>
        <w:rPr>
          <w:rFonts w:hint="eastAsia"/>
          <w:vertAlign w:val="subscript"/>
        </w:rPr>
        <w:t>4</w:t>
      </w:r>
      <w:r>
        <w:rPr>
          <w:rFonts w:hint="eastAsia"/>
          <w:vertAlign w:val="superscript"/>
        </w:rPr>
        <w:t>+</w:t>
      </w:r>
      <w:r>
        <w:rPr>
          <w:rFonts w:hint="eastAsia"/>
        </w:rPr>
        <w:t>-N</w:t>
      </w:r>
      <w:r>
        <w:rPr>
          <w:rFonts w:hint="eastAsia"/>
        </w:rPr>
        <w:t>的氧化当量则为</w:t>
      </w:r>
      <w:r>
        <w:rPr>
          <w:rFonts w:hint="eastAsia"/>
        </w:rPr>
        <w:t>4.57mgO</w:t>
      </w:r>
      <w:r>
        <w:rPr>
          <w:rFonts w:hint="eastAsia"/>
          <w:vertAlign w:val="subscript"/>
        </w:rPr>
        <w:t>2</w:t>
      </w:r>
      <w:r>
        <w:rPr>
          <w:rFonts w:hint="eastAsia"/>
        </w:rPr>
        <w:t>/mgNH</w:t>
      </w:r>
      <w:r>
        <w:rPr>
          <w:rFonts w:hint="eastAsia"/>
          <w:vertAlign w:val="subscript"/>
        </w:rPr>
        <w:t>4</w:t>
      </w:r>
      <w:r>
        <w:rPr>
          <w:rFonts w:hint="eastAsia"/>
          <w:vertAlign w:val="superscript"/>
        </w:rPr>
        <w:t>+</w:t>
      </w:r>
      <w:r>
        <w:rPr>
          <w:rFonts w:hint="eastAsia"/>
        </w:rPr>
        <w:t>-N</w:t>
      </w:r>
      <w:r>
        <w:rPr>
          <w:rFonts w:hint="eastAsia"/>
        </w:rPr>
        <w:t>。所以原水中含有氨氮，除铁锰氨的滤层耗氧量大增。故当含铁锰水中伴生氨氮且</w:t>
      </w:r>
      <w:r>
        <w:rPr>
          <w:rFonts w:hint="eastAsia"/>
        </w:rPr>
        <w:t>NH</w:t>
      </w:r>
      <w:r>
        <w:rPr>
          <w:rFonts w:hint="eastAsia"/>
          <w:vertAlign w:val="subscript"/>
        </w:rPr>
        <w:t>4</w:t>
      </w:r>
      <w:r>
        <w:rPr>
          <w:rFonts w:hint="eastAsia"/>
          <w:vertAlign w:val="superscript"/>
        </w:rPr>
        <w:t>+</w:t>
      </w:r>
      <w:r>
        <w:rPr>
          <w:rFonts w:hint="eastAsia"/>
        </w:rPr>
        <w:t>-N</w:t>
      </w:r>
      <w:r>
        <w:rPr>
          <w:rFonts w:hint="eastAsia"/>
        </w:rPr>
        <w:t>＞</w:t>
      </w:r>
      <w:r>
        <w:rPr>
          <w:rFonts w:hint="eastAsia"/>
        </w:rPr>
        <w:t>1.0mg/L</w:t>
      </w:r>
      <w:r>
        <w:rPr>
          <w:rFonts w:hint="eastAsia"/>
        </w:rPr>
        <w:t>，宜采用两级</w:t>
      </w:r>
      <w:r>
        <w:t>曝气两级</w:t>
      </w:r>
      <w:r>
        <w:rPr>
          <w:rFonts w:hint="eastAsia"/>
        </w:rPr>
        <w:t>过滤流程</w:t>
      </w:r>
    </w:p>
    <w:p w:rsidR="00157954" w:rsidRDefault="00683058">
      <w:pPr>
        <w:spacing w:beforeLines="50" w:before="156" w:afterLines="50" w:after="156"/>
        <w:ind w:firstLineChars="0" w:firstLine="0"/>
        <w:jc w:val="center"/>
        <w:rPr>
          <w:b/>
        </w:rPr>
      </w:pPr>
      <w:r>
        <w:rPr>
          <w:b/>
        </w:rPr>
        <w:t xml:space="preserve">III </w:t>
      </w:r>
      <w:r>
        <w:rPr>
          <w:b/>
        </w:rPr>
        <w:t>曝气装置</w:t>
      </w:r>
    </w:p>
    <w:p w:rsidR="00157954" w:rsidRDefault="00683058">
      <w:pPr>
        <w:ind w:firstLineChars="0" w:firstLine="0"/>
      </w:pPr>
      <w:r>
        <w:t xml:space="preserve">10.1.5  </w:t>
      </w:r>
      <w:r>
        <w:rPr>
          <w:rFonts w:hint="eastAsia"/>
        </w:rPr>
        <w:t>含铁锰地下水是在还原环境下存在的，水中溶解氧为零。为进行</w:t>
      </w:r>
      <w:r>
        <w:rPr>
          <w:rFonts w:hint="eastAsia"/>
        </w:rPr>
        <w:t>Fe</w:t>
      </w:r>
      <w:r>
        <w:rPr>
          <w:rFonts w:hint="eastAsia"/>
          <w:vertAlign w:val="superscript"/>
        </w:rPr>
        <w:t>2+</w:t>
      </w:r>
      <w:r>
        <w:rPr>
          <w:rFonts w:hint="eastAsia"/>
        </w:rPr>
        <w:t>、</w:t>
      </w:r>
      <w:r>
        <w:rPr>
          <w:rFonts w:hint="eastAsia"/>
        </w:rPr>
        <w:t>Mn</w:t>
      </w:r>
      <w:r>
        <w:rPr>
          <w:rFonts w:hint="eastAsia"/>
          <w:vertAlign w:val="superscript"/>
        </w:rPr>
        <w:t>2+</w:t>
      </w:r>
      <w:r>
        <w:rPr>
          <w:rFonts w:hint="eastAsia"/>
        </w:rPr>
        <w:t>的氧化反应必须向水中充氧。除铁</w:t>
      </w:r>
      <w:proofErr w:type="gramStart"/>
      <w:r>
        <w:rPr>
          <w:rFonts w:hint="eastAsia"/>
        </w:rPr>
        <w:t>和除锰在</w:t>
      </w:r>
      <w:proofErr w:type="gramEnd"/>
      <w:r>
        <w:rPr>
          <w:rFonts w:hint="eastAsia"/>
        </w:rPr>
        <w:t>地下水</w:t>
      </w:r>
      <w:r>
        <w:rPr>
          <w:rFonts w:hint="eastAsia"/>
        </w:rPr>
        <w:t>pH 6~6.5</w:t>
      </w:r>
      <w:r>
        <w:rPr>
          <w:rFonts w:hint="eastAsia"/>
        </w:rPr>
        <w:t>的条件下均可顺利进行，也不受溶解性硅酸的影响。曝气是为了充氧，不必刻意散失</w:t>
      </w:r>
      <w:r>
        <w:rPr>
          <w:rFonts w:hint="eastAsia"/>
        </w:rPr>
        <w:t>CO</w:t>
      </w:r>
      <w:r>
        <w:rPr>
          <w:rFonts w:hint="eastAsia"/>
          <w:vertAlign w:val="subscript"/>
        </w:rPr>
        <w:t>2</w:t>
      </w:r>
      <w:r>
        <w:rPr>
          <w:rFonts w:hint="eastAsia"/>
        </w:rPr>
        <w:t>。故曝气装置的选择只根据原水需氧量来选择。同时曝气</w:t>
      </w:r>
      <w:proofErr w:type="gramStart"/>
      <w:r>
        <w:rPr>
          <w:rFonts w:hint="eastAsia"/>
        </w:rPr>
        <w:t>又是除</w:t>
      </w:r>
      <w:proofErr w:type="gramEnd"/>
      <w:r>
        <w:rPr>
          <w:rFonts w:hint="eastAsia"/>
        </w:rPr>
        <w:t>铁、</w:t>
      </w:r>
      <w:proofErr w:type="gramStart"/>
      <w:r>
        <w:rPr>
          <w:rFonts w:hint="eastAsia"/>
        </w:rPr>
        <w:t>除锰水厂</w:t>
      </w:r>
      <w:proofErr w:type="gramEnd"/>
      <w:r>
        <w:rPr>
          <w:rFonts w:hint="eastAsia"/>
        </w:rPr>
        <w:t>的重要动力消耗单元，在满足溶解氧需求条件下，宜选择简单节能的曝气装置，跌水与淋水是除铁、锰工艺首选曝气装置。</w:t>
      </w:r>
    </w:p>
    <w:p w:rsidR="00157954" w:rsidRDefault="00683058">
      <w:pPr>
        <w:ind w:firstLineChars="0" w:firstLine="0"/>
      </w:pPr>
      <w:r>
        <w:rPr>
          <w:rFonts w:hint="eastAsia"/>
        </w:rPr>
        <w:t xml:space="preserve">  </w:t>
      </w:r>
      <w:r>
        <w:t xml:space="preserve">  </w:t>
      </w:r>
      <w:r>
        <w:rPr>
          <w:rFonts w:hint="eastAsia"/>
        </w:rPr>
        <w:t>喷水、板条式曝气塔、接触曝气塔能耗较高投资较大。叶轮</w:t>
      </w:r>
      <w:r>
        <w:rPr>
          <w:rFonts w:hint="eastAsia"/>
        </w:rPr>
        <w:lastRenderedPageBreak/>
        <w:t>式表面曝气装置有动力设备，增加维护工作量。在一定条件下，也可以选用。</w:t>
      </w:r>
    </w:p>
    <w:p w:rsidR="00157954" w:rsidRDefault="00683058">
      <w:pPr>
        <w:ind w:firstLineChars="0" w:firstLine="0"/>
      </w:pPr>
      <w:r>
        <w:rPr>
          <w:rFonts w:hint="eastAsia"/>
        </w:rPr>
        <w:t xml:space="preserve">   </w:t>
      </w:r>
      <w:r>
        <w:t xml:space="preserve"> </w:t>
      </w:r>
      <w:r>
        <w:rPr>
          <w:rFonts w:hint="eastAsia"/>
        </w:rPr>
        <w:t>射流曝气、压缩空气曝气只有在压力式除铁、锰装置中使用。</w:t>
      </w:r>
    </w:p>
    <w:p w:rsidR="00157954" w:rsidRDefault="00683058">
      <w:pPr>
        <w:ind w:firstLineChars="0" w:firstLine="0"/>
      </w:pPr>
      <w:r>
        <w:t xml:space="preserve">10.1.6  </w:t>
      </w:r>
      <w:r>
        <w:rPr>
          <w:rFonts w:hint="eastAsia"/>
        </w:rPr>
        <w:t>跌水曝气的溶氧效果，因受水的饱和溶解氧浓度的限制，随着跌水级数和跌水高度增大是有限的。据生产实践调研一级跌水高度在</w:t>
      </w:r>
      <w:r>
        <w:rPr>
          <w:rFonts w:hint="eastAsia"/>
        </w:rPr>
        <w:t>0.5m</w:t>
      </w:r>
      <w:r>
        <w:rPr>
          <w:rFonts w:hint="eastAsia"/>
        </w:rPr>
        <w:t>之上，水中溶解氧浓度可达</w:t>
      </w:r>
      <w:r>
        <w:rPr>
          <w:rFonts w:hint="eastAsia"/>
        </w:rPr>
        <w:t>4.0~4.5mg/L</w:t>
      </w:r>
      <w:r>
        <w:rPr>
          <w:rFonts w:hint="eastAsia"/>
        </w:rPr>
        <w:t>，三级</w:t>
      </w:r>
      <w:proofErr w:type="gramStart"/>
      <w:r>
        <w:rPr>
          <w:rFonts w:hint="eastAsia"/>
        </w:rPr>
        <w:t>跌水达</w:t>
      </w:r>
      <w:proofErr w:type="gramEnd"/>
      <w:r>
        <w:rPr>
          <w:rFonts w:hint="eastAsia"/>
        </w:rPr>
        <w:t>5.0~5.5mg/L</w:t>
      </w:r>
      <w:r>
        <w:rPr>
          <w:rFonts w:hint="eastAsia"/>
        </w:rPr>
        <w:t>。已能满足除铁、</w:t>
      </w:r>
      <w:proofErr w:type="gramStart"/>
      <w:r>
        <w:rPr>
          <w:rFonts w:hint="eastAsia"/>
        </w:rPr>
        <w:t>除锰工艺</w:t>
      </w:r>
      <w:proofErr w:type="gramEnd"/>
      <w:r>
        <w:rPr>
          <w:rFonts w:hint="eastAsia"/>
        </w:rPr>
        <w:t>的要求。故以跌水级数</w:t>
      </w:r>
      <w:r>
        <w:rPr>
          <w:rFonts w:hint="eastAsia"/>
        </w:rPr>
        <w:t>1~3</w:t>
      </w:r>
      <w:r>
        <w:rPr>
          <w:rFonts w:hint="eastAsia"/>
        </w:rPr>
        <w:t>级，每级跌水高度</w:t>
      </w:r>
      <w:r>
        <w:rPr>
          <w:rFonts w:hint="eastAsia"/>
        </w:rPr>
        <w:t>0.5~1.0m</w:t>
      </w:r>
      <w:r>
        <w:rPr>
          <w:rFonts w:hint="eastAsia"/>
        </w:rPr>
        <w:t>为宜。</w:t>
      </w:r>
    </w:p>
    <w:p w:rsidR="00157954" w:rsidRDefault="00683058">
      <w:pPr>
        <w:ind w:firstLine="560"/>
      </w:pPr>
      <w:r>
        <w:rPr>
          <w:rFonts w:hint="eastAsia"/>
        </w:rPr>
        <w:t>跌水</w:t>
      </w:r>
      <w:proofErr w:type="gramStart"/>
      <w:r>
        <w:rPr>
          <w:rFonts w:hint="eastAsia"/>
        </w:rPr>
        <w:t>堰单宽</w:t>
      </w:r>
      <w:proofErr w:type="gramEnd"/>
      <w:r>
        <w:rPr>
          <w:rFonts w:hint="eastAsia"/>
        </w:rPr>
        <w:t>流量小，跌水</w:t>
      </w:r>
      <w:proofErr w:type="gramStart"/>
      <w:r>
        <w:rPr>
          <w:rFonts w:hint="eastAsia"/>
        </w:rPr>
        <w:t>水</w:t>
      </w:r>
      <w:proofErr w:type="gramEnd"/>
      <w:r>
        <w:rPr>
          <w:rFonts w:hint="eastAsia"/>
        </w:rPr>
        <w:t>舌下真空度亦小，吸入空气量少；</w:t>
      </w:r>
      <w:proofErr w:type="gramStart"/>
      <w:r>
        <w:rPr>
          <w:rFonts w:hint="eastAsia"/>
        </w:rPr>
        <w:t>单宽流量</w:t>
      </w:r>
      <w:proofErr w:type="gramEnd"/>
      <w:r>
        <w:rPr>
          <w:rFonts w:hint="eastAsia"/>
        </w:rPr>
        <w:t>大，随水舌下真空度增强，吸入空间量大，但</w:t>
      </w:r>
      <w:proofErr w:type="gramStart"/>
      <w:r>
        <w:rPr>
          <w:rFonts w:hint="eastAsia"/>
        </w:rPr>
        <w:t>水舌变后</w:t>
      </w:r>
      <w:proofErr w:type="gramEnd"/>
      <w:r>
        <w:rPr>
          <w:rFonts w:hint="eastAsia"/>
        </w:rPr>
        <w:t>，单位水量中溶入空气量反而变小。据生产实际</w:t>
      </w:r>
      <w:proofErr w:type="gramStart"/>
      <w:r>
        <w:rPr>
          <w:rFonts w:hint="eastAsia"/>
        </w:rPr>
        <w:t>调研单宽流量</w:t>
      </w:r>
      <w:proofErr w:type="gramEnd"/>
      <w:r>
        <w:rPr>
          <w:rFonts w:hint="eastAsia"/>
        </w:rPr>
        <w:t>以</w:t>
      </w:r>
      <w:r>
        <w:rPr>
          <w:rFonts w:hint="eastAsia"/>
        </w:rPr>
        <w:t>20~50m</w:t>
      </w:r>
      <w:r>
        <w:rPr>
          <w:rFonts w:hint="eastAsia"/>
          <w:vertAlign w:val="superscript"/>
        </w:rPr>
        <w:t>3</w:t>
      </w:r>
      <w:r>
        <w:rPr>
          <w:rFonts w:hint="eastAsia"/>
        </w:rPr>
        <w:t>/</w:t>
      </w:r>
      <w:r>
        <w:rPr>
          <w:rFonts w:hint="eastAsia"/>
        </w:rPr>
        <w:t>（</w:t>
      </w:r>
      <w:r>
        <w:rPr>
          <w:rFonts w:hint="eastAsia"/>
        </w:rPr>
        <w:t>m</w:t>
      </w:r>
      <w:r>
        <w:rPr>
          <w:rFonts w:hint="eastAsia"/>
        </w:rPr>
        <w:t>·</w:t>
      </w:r>
      <w:r>
        <w:rPr>
          <w:rFonts w:hint="eastAsia"/>
        </w:rPr>
        <w:t>h</w:t>
      </w:r>
      <w:r>
        <w:rPr>
          <w:rFonts w:hint="eastAsia"/>
        </w:rPr>
        <w:t>）为宜。</w:t>
      </w:r>
    </w:p>
    <w:p w:rsidR="00157954" w:rsidRDefault="00683058">
      <w:pPr>
        <w:ind w:firstLineChars="0" w:firstLine="0"/>
      </w:pPr>
      <w:r>
        <w:t xml:space="preserve">10.1.7  </w:t>
      </w:r>
      <w:r>
        <w:rPr>
          <w:rFonts w:hint="eastAsia"/>
        </w:rPr>
        <w:t>目前国内淋水装置多采用穿孔管，因其加工安装简单，曝气效果良好，而采用蓬松头者较少。理论上，孔眼直径愈小，水流愈分散，曝气效果愈好。但孔眼直径太小易于堵塞，反而会影响曝气效果。根据国内使用经验，孔眼直径以</w:t>
      </w:r>
      <w:r>
        <w:rPr>
          <w:rFonts w:hint="eastAsia"/>
        </w:rPr>
        <w:t>4~8mm</w:t>
      </w:r>
      <w:r>
        <w:rPr>
          <w:rFonts w:hint="eastAsia"/>
        </w:rPr>
        <w:t>为宜，孔眼流速以</w:t>
      </w:r>
      <w:r>
        <w:rPr>
          <w:rFonts w:hint="eastAsia"/>
        </w:rPr>
        <w:t>1.5~2.5m/s</w:t>
      </w:r>
      <w:r>
        <w:rPr>
          <w:rFonts w:hint="eastAsia"/>
        </w:rPr>
        <w:t>为宜。据实地调研和室内科研实验，淋水飞程</w:t>
      </w:r>
      <w:r>
        <w:rPr>
          <w:rFonts w:hint="eastAsia"/>
        </w:rPr>
        <w:t>1.5m</w:t>
      </w:r>
      <w:r>
        <w:rPr>
          <w:rFonts w:hint="eastAsia"/>
        </w:rPr>
        <w:t>之内，溶氧效果与淋水飞程呈正相关关系。飞程大于</w:t>
      </w:r>
      <w:r>
        <w:rPr>
          <w:rFonts w:hint="eastAsia"/>
        </w:rPr>
        <w:t>1.5m</w:t>
      </w:r>
      <w:r>
        <w:rPr>
          <w:rFonts w:hint="eastAsia"/>
        </w:rPr>
        <w:t>溶氧效果增长非常缓慢。故淋水装置的安装高度宜为</w:t>
      </w:r>
      <w:r>
        <w:rPr>
          <w:rFonts w:hint="eastAsia"/>
        </w:rPr>
        <w:t>1.5m~2.0m</w:t>
      </w:r>
      <w:r>
        <w:rPr>
          <w:rFonts w:hint="eastAsia"/>
        </w:rPr>
        <w:t>。安装高度是指淋水</w:t>
      </w:r>
      <w:proofErr w:type="gramStart"/>
      <w:r>
        <w:rPr>
          <w:rFonts w:hint="eastAsia"/>
        </w:rPr>
        <w:t>出口至集水池</w:t>
      </w:r>
      <w:proofErr w:type="gramEnd"/>
      <w:r>
        <w:rPr>
          <w:rFonts w:hint="eastAsia"/>
        </w:rPr>
        <w:t>水面的距离。</w:t>
      </w:r>
    </w:p>
    <w:p w:rsidR="00157954" w:rsidRDefault="00683058">
      <w:pPr>
        <w:ind w:firstLineChars="0" w:firstLine="0"/>
      </w:pPr>
      <w:r>
        <w:t xml:space="preserve">10.1.8  </w:t>
      </w:r>
      <w:r>
        <w:rPr>
          <w:rFonts w:hint="eastAsia"/>
        </w:rPr>
        <w:t>关于喷水装置主要设计参数的规定。</w:t>
      </w:r>
    </w:p>
    <w:p w:rsidR="00157954" w:rsidRDefault="00683058">
      <w:pPr>
        <w:ind w:firstLine="560"/>
      </w:pPr>
      <w:r>
        <w:rPr>
          <w:rFonts w:hint="eastAsia"/>
        </w:rPr>
        <w:t>条文中规定了每</w:t>
      </w:r>
      <w:r>
        <w:rPr>
          <w:rFonts w:hint="eastAsia"/>
        </w:rPr>
        <w:t>10m</w:t>
      </w:r>
      <w:r>
        <w:rPr>
          <w:rFonts w:hint="eastAsia"/>
          <w:vertAlign w:val="superscript"/>
        </w:rPr>
        <w:t>2</w:t>
      </w:r>
      <w:r>
        <w:rPr>
          <w:rFonts w:hint="eastAsia"/>
        </w:rPr>
        <w:t>面积设置喷嘴的个数，实际上相当于每个喷嘴的服务面积约为</w:t>
      </w:r>
      <w:r>
        <w:rPr>
          <w:rFonts w:hint="eastAsia"/>
        </w:rPr>
        <w:t>1.7~2.5 m</w:t>
      </w:r>
      <w:r>
        <w:rPr>
          <w:rFonts w:hint="eastAsia"/>
          <w:vertAlign w:val="superscript"/>
        </w:rPr>
        <w:t>2</w:t>
      </w:r>
      <w:r>
        <w:rPr>
          <w:rFonts w:hint="eastAsia"/>
        </w:rPr>
        <w:t>。</w:t>
      </w:r>
    </w:p>
    <w:p w:rsidR="00157954" w:rsidRDefault="00683058">
      <w:pPr>
        <w:ind w:firstLineChars="0" w:firstLine="0"/>
      </w:pPr>
      <w:r>
        <w:t xml:space="preserve">10.1.9  </w:t>
      </w:r>
      <w:r>
        <w:t>关于射流曝气装置设计计算原则的规定。</w:t>
      </w:r>
      <w:r>
        <w:t xml:space="preserve"> </w:t>
      </w:r>
    </w:p>
    <w:p w:rsidR="00157954" w:rsidRDefault="00683058">
      <w:pPr>
        <w:ind w:firstLine="560"/>
      </w:pPr>
      <w:r>
        <w:t>某水厂原射流曝气装置未经计算，安装位置不当，使装置不仅</w:t>
      </w:r>
      <w:proofErr w:type="gramStart"/>
      <w:r>
        <w:t>不</w:t>
      </w:r>
      <w:proofErr w:type="gramEnd"/>
      <w:r>
        <w:t>曝气，反而从吸气口喷水。后经计算，并改变了射流曝气装置的位置，结果曝气效果良好。可见，通过计算来确定射流曝气装置的构造是很重要的。东北两个城市采用射流曝气装置已有多</w:t>
      </w:r>
      <w:r>
        <w:lastRenderedPageBreak/>
        <w:t>年历史，由于它具有设备少、造价低、加工容易、管理方便、溶氧效率较高等优点，故迅速得以在国内十多个水厂推广使用，效果良好。实践表明，原水经射流曝气后溶解氧饱和度可达</w:t>
      </w:r>
      <w:r>
        <w:t>70</w:t>
      </w:r>
      <w:r>
        <w:t>％</w:t>
      </w:r>
      <w:r>
        <w:rPr>
          <w:rFonts w:hint="eastAsia"/>
        </w:rPr>
        <w:t>~</w:t>
      </w:r>
      <w:r>
        <w:t>80</w:t>
      </w:r>
      <w:r>
        <w:t>％，但</w:t>
      </w:r>
      <w:r>
        <w:t>CO</w:t>
      </w:r>
      <w:r>
        <w:rPr>
          <w:vertAlign w:val="subscript"/>
        </w:rPr>
        <w:t>2</w:t>
      </w:r>
      <w:proofErr w:type="gramStart"/>
      <w:r>
        <w:t>散除率</w:t>
      </w:r>
      <w:proofErr w:type="gramEnd"/>
      <w:r>
        <w:t>一般不超过</w:t>
      </w:r>
      <w:r>
        <w:t>30</w:t>
      </w:r>
      <w:r>
        <w:t>％，</w:t>
      </w:r>
      <w:r>
        <w:t>pH</w:t>
      </w:r>
      <w:r>
        <w:t>值无明显提高，故射流曝气装置适用于原水铁、锰含量较低，</w:t>
      </w:r>
      <w:proofErr w:type="gramStart"/>
      <w:r>
        <w:t>对散除</w:t>
      </w:r>
      <w:proofErr w:type="gramEnd"/>
      <w:r>
        <w:t>CO</w:t>
      </w:r>
      <w:r>
        <w:rPr>
          <w:vertAlign w:val="subscript"/>
        </w:rPr>
        <w:t>2</w:t>
      </w:r>
      <w:r>
        <w:t>和提高</w:t>
      </w:r>
      <w:r>
        <w:t>pH</w:t>
      </w:r>
      <w:r>
        <w:t>值要求不高的场合。</w:t>
      </w:r>
      <w:r>
        <w:t xml:space="preserve"> </w:t>
      </w:r>
    </w:p>
    <w:p w:rsidR="00157954" w:rsidRDefault="00683058">
      <w:pPr>
        <w:ind w:firstLineChars="0" w:firstLine="0"/>
      </w:pPr>
      <w:r>
        <w:t>10.1.1</w:t>
      </w:r>
      <w:r>
        <w:rPr>
          <w:rFonts w:hint="eastAsia"/>
        </w:rPr>
        <w:t>0</w:t>
      </w:r>
      <w:r>
        <w:t xml:space="preserve">  </w:t>
      </w:r>
      <w:r>
        <w:t>关于压缩空气曝气需气量的规定。</w:t>
      </w:r>
      <w:r>
        <w:t xml:space="preserve"> </w:t>
      </w:r>
    </w:p>
    <w:p w:rsidR="00157954" w:rsidRDefault="00683058">
      <w:pPr>
        <w:ind w:firstLineChars="0" w:firstLine="0"/>
      </w:pPr>
      <w:r>
        <w:t>10.1.1</w:t>
      </w:r>
      <w:r>
        <w:rPr>
          <w:rFonts w:hint="eastAsia"/>
        </w:rPr>
        <w:t>1</w:t>
      </w:r>
      <w:r>
        <w:t xml:space="preserve">  </w:t>
      </w:r>
      <w:r>
        <w:t>关于板条式曝气塔主要设计参数的规定。</w:t>
      </w:r>
      <w:r>
        <w:t xml:space="preserve"> </w:t>
      </w:r>
    </w:p>
    <w:p w:rsidR="00157954" w:rsidRDefault="00683058">
      <w:pPr>
        <w:ind w:firstLineChars="0" w:firstLine="0"/>
      </w:pPr>
      <w:r>
        <w:t>10.1.1</w:t>
      </w:r>
      <w:r>
        <w:rPr>
          <w:rFonts w:hint="eastAsia"/>
        </w:rPr>
        <w:t>2</w:t>
      </w:r>
      <w:r>
        <w:t xml:space="preserve">  </w:t>
      </w:r>
      <w:r>
        <w:t>关于接触式曝气塔主要设计参数的规定。</w:t>
      </w:r>
      <w:r>
        <w:t xml:space="preserve"> </w:t>
      </w:r>
    </w:p>
    <w:p w:rsidR="00157954" w:rsidRDefault="00683058">
      <w:pPr>
        <w:ind w:firstLine="560"/>
      </w:pPr>
      <w:r>
        <w:t>实践表明，接触式曝气塔运转一段时间以后，</w:t>
      </w:r>
      <w:proofErr w:type="gramStart"/>
      <w:r>
        <w:t>填料层易被</w:t>
      </w:r>
      <w:proofErr w:type="gramEnd"/>
      <w:r>
        <w:t>堵塞。原水含铁量愈高，堵塞愈快。一般每</w:t>
      </w:r>
      <w:r>
        <w:t xml:space="preserve"> 1</w:t>
      </w:r>
      <w:r>
        <w:rPr>
          <w:rFonts w:hint="eastAsia"/>
        </w:rPr>
        <w:t>~</w:t>
      </w:r>
      <w:r>
        <w:t>2</w:t>
      </w:r>
      <w:r>
        <w:t>年就应对填料层进行清理。这是一项十分繁重的工作，为方便清理，层间净距一般不宜小于</w:t>
      </w:r>
      <w:r>
        <w:t xml:space="preserve"> 600mm </w:t>
      </w:r>
      <w:r>
        <w:t>。</w:t>
      </w:r>
      <w:r>
        <w:t xml:space="preserve"> </w:t>
      </w:r>
    </w:p>
    <w:p w:rsidR="00157954" w:rsidRDefault="00683058">
      <w:pPr>
        <w:ind w:firstLineChars="0" w:firstLine="0"/>
      </w:pPr>
      <w:r>
        <w:t xml:space="preserve">10.1.13  </w:t>
      </w:r>
      <w:r>
        <w:t>关于设有喷淋设备的曝气装置淋水密度的规定。</w:t>
      </w:r>
      <w:r>
        <w:t xml:space="preserve"> </w:t>
      </w:r>
    </w:p>
    <w:p w:rsidR="00157954" w:rsidRDefault="00683058">
      <w:pPr>
        <w:ind w:firstLine="560"/>
      </w:pPr>
      <w:r>
        <w:t>根据生产经验，淋水密度一般可采用</w:t>
      </w:r>
      <w:r>
        <w:t>5</w:t>
      </w:r>
      <w:r>
        <w:rPr>
          <w:rFonts w:hint="eastAsia"/>
        </w:rPr>
        <w:t>~</w:t>
      </w:r>
      <w:r>
        <w:t>10m</w:t>
      </w:r>
      <w:r>
        <w:rPr>
          <w:vertAlign w:val="superscript"/>
        </w:rPr>
        <w:t>3</w:t>
      </w:r>
      <w:r>
        <w:t>/(m</w:t>
      </w:r>
      <w:r>
        <w:rPr>
          <w:vertAlign w:val="superscript"/>
        </w:rPr>
        <w:t>2</w:t>
      </w:r>
      <w:r>
        <w:t xml:space="preserve">·h) </w:t>
      </w:r>
      <w:r>
        <w:t>。但直接装设在滤池上的喷淋设备，其淋水密度相当于滤池的滤速。</w:t>
      </w:r>
      <w:r>
        <w:t xml:space="preserve"> </w:t>
      </w:r>
    </w:p>
    <w:p w:rsidR="00157954" w:rsidRDefault="00683058">
      <w:pPr>
        <w:ind w:firstLineChars="0" w:firstLine="0"/>
      </w:pPr>
      <w:r>
        <w:t xml:space="preserve">10.1.14  </w:t>
      </w:r>
      <w:r>
        <w:t>关于叶轮式表面曝气装置主要设计参数的规定。</w:t>
      </w:r>
      <w:r>
        <w:t xml:space="preserve"> </w:t>
      </w:r>
    </w:p>
    <w:p w:rsidR="00157954" w:rsidRDefault="00683058">
      <w:pPr>
        <w:ind w:firstLine="560"/>
      </w:pPr>
      <w:r>
        <w:t>试验研究和东北地区采用的叶轮表面曝气装置的实践经验表明，原水经曝气后溶解氧饱和度可达</w:t>
      </w:r>
      <w:r>
        <w:t xml:space="preserve"> 80</w:t>
      </w:r>
      <w:r>
        <w:t>％以上，二氧化碳</w:t>
      </w:r>
      <w:proofErr w:type="gramStart"/>
      <w:r>
        <w:t>散除率</w:t>
      </w:r>
      <w:proofErr w:type="gramEnd"/>
      <w:r>
        <w:t>可达</w:t>
      </w:r>
      <w:r>
        <w:t xml:space="preserve"> 70</w:t>
      </w:r>
      <w:r>
        <w:t>％以上，</w:t>
      </w:r>
      <w:r>
        <w:t>pH</w:t>
      </w:r>
      <w:r>
        <w:t>值可提高</w:t>
      </w:r>
      <w:r>
        <w:t>0.5</w:t>
      </w:r>
      <w:r>
        <w:rPr>
          <w:rFonts w:hint="eastAsia"/>
        </w:rPr>
        <w:t>~</w:t>
      </w:r>
      <w:r>
        <w:t>1.0</w:t>
      </w:r>
      <w:r>
        <w:t>。可见，叶轮表面曝气装置不仅溶氧效率较高，而且能</w:t>
      </w:r>
      <w:proofErr w:type="gramStart"/>
      <w:r>
        <w:t>充分散除二氧化碳</w:t>
      </w:r>
      <w:proofErr w:type="gramEnd"/>
      <w:r>
        <w:t>，大幅度提高</w:t>
      </w:r>
      <w:r>
        <w:t>pH</w:t>
      </w:r>
      <w:r>
        <w:t>值。使用中还可根据要求适当调节曝气程度，管理条件也较好，故近年来已逐渐在工程中得以推广使用。设计时应根据曝气程度的要求来确定设计参数，当要求曝气程度高时，曝气池容积和叶轮外缘线速度应选用条文中规定的上限，叶轮直径与池长边或直径之比应选用条文中规定数据的下限。</w:t>
      </w:r>
      <w:r>
        <w:t xml:space="preserve"> </w:t>
      </w:r>
    </w:p>
    <w:p w:rsidR="00157954" w:rsidRDefault="00683058">
      <w:pPr>
        <w:ind w:firstLineChars="0" w:firstLine="0"/>
      </w:pPr>
      <w:r>
        <w:t>10.1.1</w:t>
      </w:r>
      <w:r>
        <w:rPr>
          <w:rFonts w:hint="eastAsia"/>
        </w:rPr>
        <w:t>5</w:t>
      </w:r>
      <w:r>
        <w:t xml:space="preserve">  </w:t>
      </w:r>
      <w:r>
        <w:t>关于曝气装置设在室内时应考虑通风设施的原则规定。</w:t>
      </w:r>
    </w:p>
    <w:p w:rsidR="00157954" w:rsidRDefault="00683058">
      <w:pPr>
        <w:spacing w:beforeLines="50" w:before="156" w:afterLines="50" w:after="156"/>
        <w:ind w:firstLineChars="0" w:firstLine="0"/>
        <w:jc w:val="center"/>
        <w:rPr>
          <w:b/>
        </w:rPr>
      </w:pPr>
      <w:r>
        <w:rPr>
          <w:b/>
        </w:rPr>
        <w:t xml:space="preserve">IV </w:t>
      </w:r>
      <w:r>
        <w:rPr>
          <w:b/>
        </w:rPr>
        <w:t>除铁、</w:t>
      </w:r>
      <w:proofErr w:type="gramStart"/>
      <w:r>
        <w:rPr>
          <w:b/>
        </w:rPr>
        <w:t>除锰滤池</w:t>
      </w:r>
      <w:proofErr w:type="gramEnd"/>
    </w:p>
    <w:p w:rsidR="00157954" w:rsidRDefault="00683058">
      <w:pPr>
        <w:ind w:firstLineChars="0" w:firstLine="0"/>
      </w:pPr>
      <w:r>
        <w:lastRenderedPageBreak/>
        <w:t>10.1.1</w:t>
      </w:r>
      <w:r>
        <w:rPr>
          <w:rFonts w:hint="eastAsia"/>
        </w:rPr>
        <w:t>6</w:t>
      </w:r>
      <w:r>
        <w:t xml:space="preserve">  </w:t>
      </w:r>
      <w:r>
        <w:rPr>
          <w:rFonts w:hint="eastAsia"/>
        </w:rPr>
        <w:t>除铁、锰滤池滤料并非充作触媒物质，而是触媒载体。表层滤料是</w:t>
      </w:r>
      <w:r>
        <w:rPr>
          <w:rFonts w:hint="eastAsia"/>
        </w:rPr>
        <w:t>Fe</w:t>
      </w:r>
      <w:r>
        <w:rPr>
          <w:rFonts w:hint="eastAsia"/>
          <w:vertAlign w:val="superscript"/>
        </w:rPr>
        <w:t>2+</w:t>
      </w:r>
      <w:r>
        <w:rPr>
          <w:rFonts w:hint="eastAsia"/>
        </w:rPr>
        <w:t>氧化触媒的载体，下部填料</w:t>
      </w:r>
      <w:proofErr w:type="gramStart"/>
      <w:r>
        <w:rPr>
          <w:rFonts w:hint="eastAsia"/>
        </w:rPr>
        <w:t>是锰氧化</w:t>
      </w:r>
      <w:proofErr w:type="gramEnd"/>
      <w:r>
        <w:rPr>
          <w:rFonts w:hint="eastAsia"/>
        </w:rPr>
        <w:t>触媒物质载体，同时滤层还</w:t>
      </w:r>
      <w:proofErr w:type="gramStart"/>
      <w:r>
        <w:rPr>
          <w:rFonts w:hint="eastAsia"/>
        </w:rPr>
        <w:t>起到截滤悬浮</w:t>
      </w:r>
      <w:proofErr w:type="gramEnd"/>
      <w:r>
        <w:rPr>
          <w:rFonts w:hint="eastAsia"/>
        </w:rPr>
        <w:t>的铁、锰氧化物的作用。故原则上，任何可以作为滤料的材料均可作为除铁、</w:t>
      </w:r>
      <w:proofErr w:type="gramStart"/>
      <w:r>
        <w:rPr>
          <w:rFonts w:hint="eastAsia"/>
        </w:rPr>
        <w:t>除锰滤池</w:t>
      </w:r>
      <w:proofErr w:type="gramEnd"/>
      <w:r>
        <w:rPr>
          <w:rFonts w:hint="eastAsia"/>
        </w:rPr>
        <w:t>滤料。</w:t>
      </w:r>
      <w:proofErr w:type="gramStart"/>
      <w:r>
        <w:rPr>
          <w:rFonts w:hint="eastAsia"/>
        </w:rPr>
        <w:t>锰砂有</w:t>
      </w:r>
      <w:proofErr w:type="gramEnd"/>
      <w:r>
        <w:rPr>
          <w:rFonts w:hint="eastAsia"/>
        </w:rPr>
        <w:t>很大的吸附容量，是石英砂的几十倍，在滤池投产之初当吸附容量渐渐饱和的时期，</w:t>
      </w:r>
      <w:proofErr w:type="gramStart"/>
      <w:r>
        <w:rPr>
          <w:rFonts w:hint="eastAsia"/>
        </w:rPr>
        <w:t>除锰滤池</w:t>
      </w:r>
      <w:proofErr w:type="gramEnd"/>
      <w:r>
        <w:rPr>
          <w:rFonts w:hint="eastAsia"/>
        </w:rPr>
        <w:t>已经</w:t>
      </w:r>
      <w:r>
        <w:t>成熟</w:t>
      </w:r>
      <w:r>
        <w:rPr>
          <w:rFonts w:hint="eastAsia"/>
        </w:rPr>
        <w:t>。在一定水质和操作条件下，可使吸附与氧化相衔接。在投产初期就可以取得</w:t>
      </w:r>
      <w:r>
        <w:rPr>
          <w:rFonts w:hint="eastAsia"/>
        </w:rPr>
        <w:t>Mn</w:t>
      </w:r>
      <w:r>
        <w:rPr>
          <w:rFonts w:hint="eastAsia"/>
          <w:vertAlign w:val="superscript"/>
        </w:rPr>
        <w:t>2+</w:t>
      </w:r>
      <w:r>
        <w:rPr>
          <w:rFonts w:hint="eastAsia"/>
        </w:rPr>
        <w:t>浓度不超标的处理水。石英砂强度大耐磨，使用寿命长。所以除</w:t>
      </w:r>
      <w:proofErr w:type="gramStart"/>
      <w:r>
        <w:rPr>
          <w:rFonts w:hint="eastAsia"/>
        </w:rPr>
        <w:t>铁除锰</w:t>
      </w:r>
      <w:proofErr w:type="gramEnd"/>
      <w:r>
        <w:rPr>
          <w:rFonts w:hint="eastAsia"/>
        </w:rPr>
        <w:t>滤池宜</w:t>
      </w:r>
      <w:proofErr w:type="gramStart"/>
      <w:r>
        <w:rPr>
          <w:rFonts w:hint="eastAsia"/>
        </w:rPr>
        <w:t>采用锰砂或</w:t>
      </w:r>
      <w:proofErr w:type="gramEnd"/>
      <w:r>
        <w:rPr>
          <w:rFonts w:hint="eastAsia"/>
        </w:rPr>
        <w:t>石英砂作滤料。各水厂</w:t>
      </w:r>
      <w:r>
        <w:t>据地方条件</w:t>
      </w:r>
      <w:r>
        <w:rPr>
          <w:rFonts w:hint="eastAsia"/>
        </w:rPr>
        <w:t>选用</w:t>
      </w:r>
      <w:r>
        <w:t>。</w:t>
      </w:r>
    </w:p>
    <w:p w:rsidR="00157954" w:rsidRDefault="00683058">
      <w:pPr>
        <w:ind w:firstLineChars="0" w:firstLine="0"/>
      </w:pPr>
      <w:r>
        <w:t>10.1.1</w:t>
      </w:r>
      <w:r>
        <w:rPr>
          <w:rFonts w:hint="eastAsia"/>
        </w:rPr>
        <w:t>7</w:t>
      </w:r>
      <w:r>
        <w:t xml:space="preserve">  </w:t>
      </w:r>
      <w:r>
        <w:rPr>
          <w:rFonts w:hint="eastAsia"/>
        </w:rPr>
        <w:t>关于除铁、</w:t>
      </w:r>
      <w:proofErr w:type="gramStart"/>
      <w:r>
        <w:rPr>
          <w:rFonts w:hint="eastAsia"/>
        </w:rPr>
        <w:t>除锰滤池</w:t>
      </w:r>
      <w:proofErr w:type="gramEnd"/>
      <w:r>
        <w:rPr>
          <w:rFonts w:hint="eastAsia"/>
        </w:rPr>
        <w:t>滤料的粒径的规定。除</w:t>
      </w:r>
      <w:proofErr w:type="gramStart"/>
      <w:r>
        <w:rPr>
          <w:rFonts w:hint="eastAsia"/>
        </w:rPr>
        <w:t>铁除锰</w:t>
      </w:r>
      <w:proofErr w:type="gramEnd"/>
      <w:r>
        <w:rPr>
          <w:rFonts w:hint="eastAsia"/>
        </w:rPr>
        <w:t>滤池希望有更大的填料表面积和曲折的过滤路径。据长年除铁锰水厂的生产经验滤池滤料粒径石英砂</w:t>
      </w:r>
      <w:r>
        <w:rPr>
          <w:rFonts w:hint="eastAsia"/>
        </w:rPr>
        <w:t>d=0.5mm~1.2mm</w:t>
      </w:r>
      <w:r>
        <w:rPr>
          <w:rFonts w:hint="eastAsia"/>
        </w:rPr>
        <w:t>，</w:t>
      </w:r>
      <w:proofErr w:type="gramStart"/>
      <w:r>
        <w:rPr>
          <w:rFonts w:hint="eastAsia"/>
        </w:rPr>
        <w:t>锰砂为</w:t>
      </w:r>
      <w:proofErr w:type="gramEnd"/>
      <w:r>
        <w:rPr>
          <w:rFonts w:hint="eastAsia"/>
        </w:rPr>
        <w:t>0.6mm~1.2mm</w:t>
      </w:r>
      <w:r>
        <w:rPr>
          <w:rFonts w:hint="eastAsia"/>
        </w:rPr>
        <w:t>或</w:t>
      </w:r>
      <w:r>
        <w:rPr>
          <w:rFonts w:hint="eastAsia"/>
        </w:rPr>
        <w:t>0.6mm~2.0mm</w:t>
      </w:r>
      <w:r>
        <w:rPr>
          <w:rFonts w:hint="eastAsia"/>
        </w:rPr>
        <w:t>为宜。为保持</w:t>
      </w:r>
      <w:r>
        <w:t>一定的反应时间</w:t>
      </w:r>
      <w:r>
        <w:rPr>
          <w:rFonts w:hint="eastAsia"/>
        </w:rPr>
        <w:t>，</w:t>
      </w:r>
      <w:proofErr w:type="gramStart"/>
      <w:r>
        <w:rPr>
          <w:rFonts w:hint="eastAsia"/>
        </w:rPr>
        <w:t>故滤速</w:t>
      </w:r>
      <w:proofErr w:type="gramEnd"/>
      <w:r>
        <w:rPr>
          <w:rFonts w:hint="eastAsia"/>
        </w:rPr>
        <w:t>不宜过大，一般为</w:t>
      </w:r>
      <w:r>
        <w:rPr>
          <w:rFonts w:hint="eastAsia"/>
        </w:rPr>
        <w:t>5~7m/h</w:t>
      </w:r>
      <w:r>
        <w:rPr>
          <w:rFonts w:hint="eastAsia"/>
        </w:rPr>
        <w:t>。</w:t>
      </w:r>
    </w:p>
    <w:p w:rsidR="00157954" w:rsidRDefault="00683058">
      <w:pPr>
        <w:ind w:firstLineChars="0" w:firstLine="0"/>
        <w:rPr>
          <w:b/>
        </w:rPr>
      </w:pPr>
      <w:r>
        <w:t>10.1.1</w:t>
      </w:r>
      <w:r>
        <w:rPr>
          <w:rFonts w:hint="eastAsia"/>
        </w:rPr>
        <w:t>8</w:t>
      </w:r>
      <w:r>
        <w:t xml:space="preserve">  </w:t>
      </w:r>
      <w:r>
        <w:rPr>
          <w:rFonts w:hint="eastAsia"/>
        </w:rPr>
        <w:t>在除</w:t>
      </w:r>
      <w:proofErr w:type="gramStart"/>
      <w:r>
        <w:rPr>
          <w:rFonts w:hint="eastAsia"/>
        </w:rPr>
        <w:t>铁除锰</w:t>
      </w:r>
      <w:proofErr w:type="gramEnd"/>
      <w:r>
        <w:rPr>
          <w:rFonts w:hint="eastAsia"/>
        </w:rPr>
        <w:t>滤层中</w:t>
      </w:r>
      <w:proofErr w:type="gramStart"/>
      <w:r>
        <w:rPr>
          <w:rFonts w:hint="eastAsia"/>
        </w:rPr>
        <w:t>不但滤砂表面粘附着</w:t>
      </w:r>
      <w:proofErr w:type="gramEnd"/>
      <w:r>
        <w:rPr>
          <w:rFonts w:hint="eastAsia"/>
        </w:rPr>
        <w:t>铁锰氧化物，</w:t>
      </w:r>
      <w:proofErr w:type="gramStart"/>
      <w:r>
        <w:rPr>
          <w:rFonts w:hint="eastAsia"/>
        </w:rPr>
        <w:t>同时滤砂间隙</w:t>
      </w:r>
      <w:proofErr w:type="gramEnd"/>
      <w:r>
        <w:rPr>
          <w:rFonts w:hint="eastAsia"/>
        </w:rPr>
        <w:t>中也有大量铁锰氧化物粘泥。为使全滤层全方位得以洗净，采用冲洗均匀的大阻力排水系统。</w:t>
      </w:r>
    </w:p>
    <w:p w:rsidR="00157954" w:rsidRDefault="00683058">
      <w:pPr>
        <w:ind w:firstLineChars="0" w:firstLine="0"/>
      </w:pPr>
      <w:r>
        <w:t>10.1.1</w:t>
      </w:r>
      <w:r>
        <w:rPr>
          <w:rFonts w:hint="eastAsia"/>
        </w:rPr>
        <w:t>9</w:t>
      </w:r>
      <w:r>
        <w:t xml:space="preserve">  </w:t>
      </w:r>
      <w:r>
        <w:rPr>
          <w:rFonts w:hint="eastAsia"/>
        </w:rPr>
        <w:t>除</w:t>
      </w:r>
      <w:proofErr w:type="gramStart"/>
      <w:r>
        <w:rPr>
          <w:rFonts w:hint="eastAsia"/>
        </w:rPr>
        <w:t>铁除锰</w:t>
      </w:r>
      <w:proofErr w:type="gramEnd"/>
      <w:r>
        <w:rPr>
          <w:rFonts w:hint="eastAsia"/>
        </w:rPr>
        <w:t>滤池中</w:t>
      </w:r>
      <w:r>
        <w:rPr>
          <w:rFonts w:hint="eastAsia"/>
        </w:rPr>
        <w:t>Fe</w:t>
      </w:r>
      <w:r>
        <w:rPr>
          <w:rFonts w:hint="eastAsia"/>
          <w:vertAlign w:val="superscript"/>
        </w:rPr>
        <w:t>2+</w:t>
      </w:r>
      <w:r>
        <w:rPr>
          <w:rFonts w:hint="eastAsia"/>
        </w:rPr>
        <w:t>、</w:t>
      </w:r>
      <w:r>
        <w:rPr>
          <w:rFonts w:hint="eastAsia"/>
        </w:rPr>
        <w:t>Mn</w:t>
      </w:r>
      <w:r>
        <w:rPr>
          <w:rFonts w:hint="eastAsia"/>
          <w:vertAlign w:val="superscript"/>
        </w:rPr>
        <w:t>2+</w:t>
      </w:r>
      <w:r>
        <w:rPr>
          <w:rFonts w:hint="eastAsia"/>
        </w:rPr>
        <w:t>的氧化反应是在滤层中进行的。与地面水除</w:t>
      </w:r>
      <w:proofErr w:type="gramStart"/>
      <w:r>
        <w:rPr>
          <w:rFonts w:hint="eastAsia"/>
        </w:rPr>
        <w:t>浊主要</w:t>
      </w:r>
      <w:proofErr w:type="gramEnd"/>
      <w:r>
        <w:rPr>
          <w:rFonts w:hint="eastAsia"/>
        </w:rPr>
        <w:t>发生在滤层表层不完全相同，可以省去表面冲洗。反冲的目的不但要</w:t>
      </w:r>
      <w:proofErr w:type="gramStart"/>
      <w:r>
        <w:rPr>
          <w:rFonts w:hint="eastAsia"/>
        </w:rPr>
        <w:t>将滤砂颗粒</w:t>
      </w:r>
      <w:proofErr w:type="gramEnd"/>
      <w:r>
        <w:rPr>
          <w:rFonts w:hint="eastAsia"/>
        </w:rPr>
        <w:t>空隙中铁锰粘泥洗净，还要</w:t>
      </w:r>
      <w:proofErr w:type="gramStart"/>
      <w:r>
        <w:rPr>
          <w:rFonts w:hint="eastAsia"/>
        </w:rPr>
        <w:t>保护滤砂表面</w:t>
      </w:r>
      <w:proofErr w:type="gramEnd"/>
      <w:r>
        <w:rPr>
          <w:rFonts w:hint="eastAsia"/>
        </w:rPr>
        <w:t>的触媒物质。所以一般不希望增加扰动更大的气冲洗，只采用水反冲洗就可完成滤层洗净的任务。冲洗强度与膨胀率都应小于地面水除浊的滤池。冲洗延续时间也不宜过长，反冲洗排水由浑稍有变清为止，一般为</w:t>
      </w:r>
      <w:r>
        <w:rPr>
          <w:rFonts w:hint="eastAsia"/>
        </w:rPr>
        <w:t>8~12</w:t>
      </w:r>
      <w:r>
        <w:rPr>
          <w:rFonts w:hint="eastAsia"/>
        </w:rPr>
        <w:t>分钟</w:t>
      </w:r>
      <w:r>
        <w:t>。</w:t>
      </w:r>
    </w:p>
    <w:p w:rsidR="00157954" w:rsidRDefault="00683058">
      <w:pPr>
        <w:pStyle w:val="3"/>
        <w:spacing w:before="156" w:after="156"/>
      </w:pPr>
      <w:bookmarkStart w:id="650" w:name="_Toc8889361"/>
      <w:bookmarkStart w:id="651" w:name="_Toc8890124"/>
      <w:bookmarkStart w:id="652" w:name="_Toc8891817"/>
      <w:bookmarkStart w:id="653" w:name="_Toc22070709"/>
      <w:bookmarkStart w:id="654" w:name="_Toc8890472"/>
      <w:bookmarkStart w:id="655" w:name="_Toc21866521"/>
      <w:bookmarkStart w:id="656" w:name="_Toc21865630"/>
      <w:bookmarkStart w:id="657" w:name="_Toc30177756"/>
      <w:r>
        <w:t>10.2</w:t>
      </w:r>
      <w:r>
        <w:rPr>
          <w:rFonts w:hint="eastAsia"/>
        </w:rPr>
        <w:t xml:space="preserve"> </w:t>
      </w:r>
      <w:r>
        <w:t>除氟</w:t>
      </w:r>
      <w:bookmarkEnd w:id="650"/>
      <w:bookmarkEnd w:id="651"/>
      <w:bookmarkEnd w:id="652"/>
      <w:bookmarkEnd w:id="653"/>
      <w:bookmarkEnd w:id="654"/>
      <w:bookmarkEnd w:id="655"/>
      <w:bookmarkEnd w:id="656"/>
      <w:bookmarkEnd w:id="657"/>
    </w:p>
    <w:p w:rsidR="00157954" w:rsidRDefault="00683058">
      <w:pPr>
        <w:spacing w:beforeLines="50" w:before="156" w:afterLines="50" w:after="156"/>
        <w:ind w:firstLineChars="0" w:firstLine="0"/>
        <w:jc w:val="center"/>
        <w:rPr>
          <w:b/>
        </w:rPr>
      </w:pPr>
      <w:r>
        <w:rPr>
          <w:b/>
        </w:rPr>
        <w:t xml:space="preserve">I </w:t>
      </w:r>
      <w:r>
        <w:rPr>
          <w:b/>
        </w:rPr>
        <w:t>一般规定</w:t>
      </w:r>
    </w:p>
    <w:p w:rsidR="00157954" w:rsidRDefault="00683058">
      <w:pPr>
        <w:ind w:firstLineChars="0" w:firstLine="0"/>
      </w:pPr>
      <w:r>
        <w:t xml:space="preserve">10.2.1  </w:t>
      </w:r>
      <w:r>
        <w:t>关于生活饮用水除氟处理范围的规定。</w:t>
      </w:r>
    </w:p>
    <w:p w:rsidR="00157954" w:rsidRDefault="00683058">
      <w:pPr>
        <w:ind w:firstLine="560"/>
      </w:pPr>
      <w:r>
        <w:lastRenderedPageBreak/>
        <w:t>生活饮用水适宜的氟含量为</w:t>
      </w:r>
      <w:r>
        <w:t>0.5~1.0mg/L</w:t>
      </w:r>
      <w:r>
        <w:t>，当含氟量小于</w:t>
      </w:r>
      <w:r>
        <w:t>0.5mg/L</w:t>
      </w:r>
      <w:r>
        <w:t>以下时，易患龋齿病；大于</w:t>
      </w:r>
      <w:r>
        <w:t>1.0mg/L</w:t>
      </w:r>
      <w:r>
        <w:t>时，则会引起氟斑牙。长期饮用高氟水会慢性中毒，以至引起氟骨病或牙齿脱落。因此，我国《生活饮用水卫生标准》</w:t>
      </w:r>
      <w:r>
        <w:t>GB5749</w:t>
      </w:r>
      <w:r>
        <w:t>规定了饮用水中的氟化物含量小于</w:t>
      </w:r>
      <w:r>
        <w:t>1.0mg/L</w:t>
      </w:r>
      <w:r>
        <w:t>，对于小型集中式供水和分散式供水受条件限制时可小于</w:t>
      </w:r>
      <w:r>
        <w:t>1.2mg/L</w:t>
      </w:r>
      <w:r>
        <w:t>。</w:t>
      </w:r>
    </w:p>
    <w:p w:rsidR="00157954" w:rsidRDefault="00683058">
      <w:pPr>
        <w:ind w:firstLineChars="0" w:firstLine="0"/>
      </w:pPr>
      <w:r>
        <w:t xml:space="preserve">10.2.2  </w:t>
      </w:r>
      <w:r>
        <w:t>关于除氟方法选择的规定。</w:t>
      </w:r>
    </w:p>
    <w:p w:rsidR="00157954" w:rsidRDefault="00683058">
      <w:pPr>
        <w:ind w:firstLine="560"/>
      </w:pPr>
      <w:r>
        <w:t>除氟的方法很多，如混凝沉淀法、活性氧化铝吸附法、反渗透法、电渗析法、离子交换法、电凝聚法、骨炭法等。本</w:t>
      </w:r>
      <w:r w:rsidR="00E812B8">
        <w:t>标准</w:t>
      </w:r>
      <w:r>
        <w:t>仅对常用的前</w:t>
      </w:r>
      <w:r>
        <w:rPr>
          <w:rFonts w:hint="eastAsia"/>
        </w:rPr>
        <w:t>三</w:t>
      </w:r>
      <w:r>
        <w:t>种除氟方法</w:t>
      </w:r>
      <w:r>
        <w:rPr>
          <w:rFonts w:hint="eastAsia"/>
        </w:rPr>
        <w:t>做</w:t>
      </w:r>
      <w:r>
        <w:t>了有关技术规定。</w:t>
      </w:r>
      <w:proofErr w:type="gramStart"/>
      <w:r>
        <w:rPr>
          <w:rFonts w:hint="eastAsia"/>
        </w:rPr>
        <w:t>原规范</w:t>
      </w:r>
      <w:proofErr w:type="gramEnd"/>
      <w:r>
        <w:rPr>
          <w:rFonts w:hint="eastAsia"/>
        </w:rPr>
        <w:t>中的电渗析法因应用实践很少且稳定性差，不再做规定。</w:t>
      </w:r>
    </w:p>
    <w:p w:rsidR="00157954" w:rsidRDefault="00683058">
      <w:pPr>
        <w:ind w:firstLine="560"/>
      </w:pPr>
      <w:r>
        <w:t>除氟方法的选择，应经过技术经济综合比较后确定。</w:t>
      </w:r>
    </w:p>
    <w:p w:rsidR="00157954" w:rsidRDefault="00683058">
      <w:pPr>
        <w:ind w:firstLineChars="0" w:firstLine="0"/>
      </w:pPr>
      <w:r>
        <w:t xml:space="preserve">10.2.3  </w:t>
      </w:r>
      <w:r>
        <w:t>关于除氟废水和泥渣排放的规定。</w:t>
      </w:r>
    </w:p>
    <w:p w:rsidR="00157954" w:rsidRDefault="00683058">
      <w:pPr>
        <w:ind w:firstLine="560"/>
      </w:pPr>
      <w:r>
        <w:t>除氟过程中排放的废水和泥渣，应符合</w:t>
      </w:r>
      <w:r>
        <w:rPr>
          <w:rFonts w:hint="eastAsia"/>
        </w:rPr>
        <w:t>现行国家标准</w:t>
      </w:r>
      <w:r>
        <w:t>《污水综合排放标准》</w:t>
      </w:r>
      <w:r>
        <w:t>GB8978</w:t>
      </w:r>
      <w:r>
        <w:t>的规定。泥渣运至垃圾填埋厂的应符合</w:t>
      </w:r>
      <w:r>
        <w:rPr>
          <w:rFonts w:hint="eastAsia"/>
        </w:rPr>
        <w:t>现行国家标准</w:t>
      </w:r>
      <w:r>
        <w:t>《生活垃圾填埋污染控制标准》</w:t>
      </w:r>
      <w:r>
        <w:t>GB</w:t>
      </w:r>
      <w:r>
        <w:rPr>
          <w:rFonts w:hint="eastAsia"/>
        </w:rPr>
        <w:t xml:space="preserve"> </w:t>
      </w:r>
      <w:r>
        <w:t>16889</w:t>
      </w:r>
      <w:r>
        <w:t>的规定；灌溉农田的应符合</w:t>
      </w:r>
      <w:r>
        <w:rPr>
          <w:rFonts w:hint="eastAsia"/>
        </w:rPr>
        <w:t>现行国家标准</w:t>
      </w:r>
      <w:r>
        <w:t>《农用污泥污染物控制标准》</w:t>
      </w:r>
      <w:r>
        <w:t>GB</w:t>
      </w:r>
      <w:r>
        <w:rPr>
          <w:rFonts w:hint="eastAsia"/>
        </w:rPr>
        <w:t xml:space="preserve"> </w:t>
      </w:r>
      <w:r>
        <w:t>4284</w:t>
      </w:r>
      <w:r>
        <w:t>的规定</w:t>
      </w:r>
      <w:r>
        <w:rPr>
          <w:rFonts w:hint="eastAsia"/>
        </w:rPr>
        <w:t>，也可外运</w:t>
      </w:r>
      <w:proofErr w:type="gramStart"/>
      <w:r>
        <w:rPr>
          <w:rFonts w:hint="eastAsia"/>
        </w:rPr>
        <w:t>至危险</w:t>
      </w:r>
      <w:proofErr w:type="gramEnd"/>
      <w:r>
        <w:rPr>
          <w:rFonts w:hint="eastAsia"/>
        </w:rPr>
        <w:t>废物处理处置中心集中处理处置</w:t>
      </w:r>
      <w:r>
        <w:t>。</w:t>
      </w:r>
    </w:p>
    <w:p w:rsidR="00157954" w:rsidRDefault="00683058">
      <w:pPr>
        <w:spacing w:beforeLines="50" w:before="156" w:afterLines="50" w:after="156"/>
        <w:ind w:firstLineChars="0" w:firstLine="0"/>
        <w:jc w:val="center"/>
        <w:rPr>
          <w:b/>
        </w:rPr>
      </w:pPr>
      <w:r>
        <w:rPr>
          <w:b/>
        </w:rPr>
        <w:t xml:space="preserve">II </w:t>
      </w:r>
      <w:r>
        <w:rPr>
          <w:b/>
        </w:rPr>
        <w:t>活性氧化铝吸附法</w:t>
      </w:r>
    </w:p>
    <w:p w:rsidR="00157954" w:rsidRDefault="00683058">
      <w:pPr>
        <w:ind w:firstLineChars="0" w:firstLine="0"/>
      </w:pPr>
      <w:r>
        <w:t>10.2.4</w:t>
      </w:r>
      <w:r>
        <w:rPr>
          <w:rFonts w:hint="eastAsia"/>
        </w:rPr>
        <w:t xml:space="preserve">  </w:t>
      </w:r>
      <w:r>
        <w:t>规定活性氧化铝吸附法除氟的适用范围。</w:t>
      </w:r>
    </w:p>
    <w:p w:rsidR="00157954" w:rsidRDefault="00683058">
      <w:pPr>
        <w:ind w:firstLineChars="0" w:firstLine="0"/>
      </w:pPr>
      <w:r>
        <w:t xml:space="preserve">10.2.5  </w:t>
      </w:r>
      <w:r>
        <w:t>关于活性氧化铝粒径的规定。</w:t>
      </w:r>
    </w:p>
    <w:p w:rsidR="00157954" w:rsidRDefault="00683058">
      <w:pPr>
        <w:ind w:firstLine="560"/>
      </w:pPr>
      <w:r>
        <w:t>活性氧化铝的粒径越小吸附容量越高，但强度越差，而且粒径小于</w:t>
      </w:r>
      <w:r>
        <w:t>0.5mm</w:t>
      </w:r>
      <w:r>
        <w:t>，易在反冲洗时造成流失。粒径</w:t>
      </w:r>
      <w:r>
        <w:t>1mm</w:t>
      </w:r>
      <w:r>
        <w:t>的活性氧</w:t>
      </w:r>
      <w:proofErr w:type="gramStart"/>
      <w:r>
        <w:t>化铝耐压强</w:t>
      </w:r>
      <w:proofErr w:type="gramEnd"/>
      <w:r>
        <w:t>度一般能达到</w:t>
      </w:r>
      <w:r>
        <w:t>9.8N/</w:t>
      </w:r>
      <w:r>
        <w:t>粒。</w:t>
      </w:r>
    </w:p>
    <w:p w:rsidR="00157954" w:rsidRDefault="00683058">
      <w:pPr>
        <w:ind w:firstLineChars="0" w:firstLine="0"/>
      </w:pPr>
      <w:r>
        <w:t xml:space="preserve">10.2.6  </w:t>
      </w:r>
      <w:r>
        <w:t>关于活性氧化铝吸附法的工艺流程的规定。</w:t>
      </w:r>
    </w:p>
    <w:p w:rsidR="00157954" w:rsidRDefault="00683058">
      <w:pPr>
        <w:ind w:firstLineChars="0" w:firstLine="0"/>
      </w:pPr>
      <w:r>
        <w:t xml:space="preserve">10.2.7  </w:t>
      </w:r>
      <w:r>
        <w:t>关于吸附池前调整</w:t>
      </w:r>
      <w:r>
        <w:t>pH</w:t>
      </w:r>
      <w:r>
        <w:t>值和设预处理的规定。</w:t>
      </w:r>
    </w:p>
    <w:p w:rsidR="00157954" w:rsidRDefault="00683058">
      <w:pPr>
        <w:ind w:firstLine="560"/>
      </w:pPr>
      <w:r>
        <w:t>一般含氟量较高的地下水偏碱性，而</w:t>
      </w:r>
      <w:r>
        <w:t>pH</w:t>
      </w:r>
      <w:r>
        <w:t>值对活性氧化铝的吸附容量影响很大。试验表明，进水的</w:t>
      </w:r>
      <w:r>
        <w:t>pH</w:t>
      </w:r>
      <w:r>
        <w:t>值宜调整在</w:t>
      </w:r>
      <w:r>
        <w:t>6.0~7.0</w:t>
      </w:r>
      <w:r>
        <w:t>。</w:t>
      </w:r>
      <w:r>
        <w:lastRenderedPageBreak/>
        <w:t>之间。</w:t>
      </w:r>
    </w:p>
    <w:p w:rsidR="00157954" w:rsidRDefault="00683058">
      <w:pPr>
        <w:ind w:firstLineChars="0" w:firstLine="0"/>
      </w:pPr>
      <w:r>
        <w:t xml:space="preserve">10.2.8  </w:t>
      </w:r>
      <w:r>
        <w:t>关于吸附池空床流速和运行方式的规定。</w:t>
      </w:r>
    </w:p>
    <w:p w:rsidR="00157954" w:rsidRDefault="00683058">
      <w:pPr>
        <w:ind w:firstLine="560"/>
      </w:pPr>
      <w:r>
        <w:t>吸附池流向一般采用自上而下，当采用二氧化碳调节</w:t>
      </w:r>
      <w:r>
        <w:t>pH</w:t>
      </w:r>
      <w:r>
        <w:t>值时宜采用自下而上的形式。</w:t>
      </w:r>
    </w:p>
    <w:p w:rsidR="00157954" w:rsidRDefault="00683058">
      <w:pPr>
        <w:ind w:firstLineChars="0" w:firstLine="0"/>
      </w:pPr>
      <w:r>
        <w:t xml:space="preserve">10.2.9  </w:t>
      </w:r>
      <w:r>
        <w:t>关于吸附池活性氧化铝厚度的规定。</w:t>
      </w:r>
    </w:p>
    <w:p w:rsidR="00157954" w:rsidRDefault="00683058">
      <w:pPr>
        <w:ind w:firstLineChars="0" w:firstLine="0"/>
      </w:pPr>
      <w:r>
        <w:t xml:space="preserve">10.2.10  </w:t>
      </w:r>
      <w:r>
        <w:t>关于再生药剂的规定。</w:t>
      </w:r>
    </w:p>
    <w:p w:rsidR="00157954" w:rsidRDefault="00683058">
      <w:pPr>
        <w:ind w:firstLineChars="0" w:firstLine="0"/>
      </w:pPr>
      <w:r>
        <w:t xml:space="preserve">10.2.11  </w:t>
      </w:r>
      <w:r>
        <w:t>关于再生方式的规定。</w:t>
      </w:r>
    </w:p>
    <w:p w:rsidR="00157954" w:rsidRDefault="00683058">
      <w:pPr>
        <w:ind w:firstLine="560"/>
      </w:pPr>
      <w:r>
        <w:t>再生溶液宜自上而下通过吸附层。采用硫酸铝再生，浓度可为</w:t>
      </w:r>
      <w:r>
        <w:t>2%~3%</w:t>
      </w:r>
      <w:r>
        <w:t>，消耗量可按每去除</w:t>
      </w:r>
      <w:r>
        <w:t>1</w:t>
      </w:r>
      <w:r>
        <w:rPr>
          <w:rFonts w:hint="eastAsia"/>
        </w:rPr>
        <w:t>g</w:t>
      </w:r>
      <w:r>
        <w:t>氟化物需要</w:t>
      </w:r>
      <w:r>
        <w:t>60~80g</w:t>
      </w:r>
      <w:r>
        <w:t>固体硫酸铝计算，再生时间为</w:t>
      </w:r>
      <w:r>
        <w:t>2~3h</w:t>
      </w:r>
      <w:r>
        <w:t>，流速为</w:t>
      </w:r>
      <w:r>
        <w:t>1.0~2.5m/h</w:t>
      </w:r>
      <w:r>
        <w:t>。</w:t>
      </w:r>
    </w:p>
    <w:p w:rsidR="00157954" w:rsidRDefault="00683058">
      <w:pPr>
        <w:ind w:firstLine="560"/>
      </w:pPr>
      <w:r>
        <w:t>采用氢氧化钠再生，浓度可为</w:t>
      </w:r>
      <w:r>
        <w:t>0.75%~1%</w:t>
      </w:r>
      <w:r>
        <w:t>，消耗量可按每去除</w:t>
      </w:r>
      <w:r>
        <w:t>1g</w:t>
      </w:r>
      <w:r>
        <w:t>氟化物需要</w:t>
      </w:r>
      <w:r>
        <w:t>8~10g</w:t>
      </w:r>
      <w:r>
        <w:t>固体</w:t>
      </w:r>
      <w:proofErr w:type="gramStart"/>
      <w:r>
        <w:t>氢氧化纳</w:t>
      </w:r>
      <w:proofErr w:type="gramEnd"/>
      <w:r>
        <w:t>计算，再生液用量容积为吸附剂体积的</w:t>
      </w:r>
      <w:r>
        <w:t>3~6</w:t>
      </w:r>
      <w:r>
        <w:t>倍，再生时间为</w:t>
      </w:r>
      <w:r>
        <w:t>1~</w:t>
      </w:r>
      <w:r>
        <w:rPr>
          <w:rFonts w:hint="eastAsia"/>
        </w:rPr>
        <w:t>2h</w:t>
      </w:r>
      <w:r>
        <w:t>，流速为</w:t>
      </w:r>
      <w:r>
        <w:t>3~10m/h</w:t>
      </w:r>
      <w:r>
        <w:t>。</w:t>
      </w:r>
    </w:p>
    <w:p w:rsidR="00157954" w:rsidRDefault="00683058">
      <w:pPr>
        <w:ind w:firstLine="560"/>
      </w:pPr>
      <w:r>
        <w:t>再生后吸附池内的再生溶液必须排空。</w:t>
      </w:r>
    </w:p>
    <w:p w:rsidR="00157954" w:rsidRDefault="00683058">
      <w:pPr>
        <w:ind w:firstLine="560"/>
      </w:pPr>
      <w:r>
        <w:t>采用硫酸铝再生，二次反冲终点出水的</w:t>
      </w:r>
      <w:r>
        <w:t>pH</w:t>
      </w:r>
      <w:r>
        <w:t>值应大于</w:t>
      </w:r>
      <w:r>
        <w:t>6.5</w:t>
      </w:r>
      <w:r>
        <w:t>；采用氢氧化钠再生，二次反冲后应进行中和，中和宜采用</w:t>
      </w:r>
      <w:r>
        <w:t>1%</w:t>
      </w:r>
      <w:r>
        <w:t>硫酸溶液调节进水</w:t>
      </w:r>
      <w:r>
        <w:t>pH</w:t>
      </w:r>
      <w:r>
        <w:t>值至</w:t>
      </w:r>
      <w:r>
        <w:t>3</w:t>
      </w:r>
      <w:r>
        <w:t>左右，直至出水</w:t>
      </w:r>
      <w:r>
        <w:t>pH</w:t>
      </w:r>
      <w:r>
        <w:t>值降至</w:t>
      </w:r>
      <w:r>
        <w:t>8~9</w:t>
      </w:r>
      <w:r>
        <w:t>时止。</w:t>
      </w:r>
    </w:p>
    <w:p w:rsidR="00157954" w:rsidRDefault="00683058">
      <w:pPr>
        <w:spacing w:beforeLines="50" w:before="156" w:afterLines="50" w:after="156"/>
        <w:ind w:firstLineChars="0" w:firstLine="0"/>
        <w:jc w:val="center"/>
        <w:rPr>
          <w:b/>
        </w:rPr>
      </w:pPr>
      <w:r>
        <w:rPr>
          <w:rFonts w:ascii="宋体" w:hAnsi="宋体" w:cs="宋体" w:hint="eastAsia"/>
          <w:b/>
          <w:lang w:eastAsia="ja-JP"/>
        </w:rPr>
        <w:t>Ⅲ</w:t>
      </w:r>
      <w:r>
        <w:rPr>
          <w:b/>
        </w:rPr>
        <w:t xml:space="preserve"> </w:t>
      </w:r>
      <w:r>
        <w:rPr>
          <w:rFonts w:hint="eastAsia"/>
          <w:b/>
        </w:rPr>
        <w:t>混凝沉淀法</w:t>
      </w:r>
    </w:p>
    <w:p w:rsidR="00157954" w:rsidRDefault="00683058">
      <w:pPr>
        <w:ind w:firstLineChars="0" w:firstLine="0"/>
      </w:pPr>
      <w:r>
        <w:t>10.2.</w:t>
      </w:r>
      <w:r>
        <w:rPr>
          <w:rFonts w:hint="eastAsia"/>
        </w:rPr>
        <w:t>12</w:t>
      </w:r>
      <w:r>
        <w:t xml:space="preserve">  </w:t>
      </w:r>
      <w:r>
        <w:t>关于混凝沉淀法除氟适用范围的规定。</w:t>
      </w:r>
    </w:p>
    <w:p w:rsidR="00157954" w:rsidRDefault="00683058">
      <w:pPr>
        <w:ind w:firstLine="560"/>
      </w:pPr>
      <w:r>
        <w:t>混凝沉淀法主要是通过混凝剂形成的絮体吸附水中的氟，经沉淀或过滤后去除氟化物。当原水中含氟量大于</w:t>
      </w:r>
      <w:r>
        <w:t>4mg/L</w:t>
      </w:r>
      <w:r>
        <w:t>时，由于投药量大，水中增加的硫酸根离子和氯离子会影响饮用水水质，故不宜采用。</w:t>
      </w:r>
    </w:p>
    <w:p w:rsidR="00157954" w:rsidRDefault="00683058">
      <w:pPr>
        <w:ind w:firstLineChars="0" w:firstLine="0"/>
      </w:pPr>
      <w:r>
        <w:t>10.2.</w:t>
      </w:r>
      <w:r>
        <w:rPr>
          <w:rFonts w:hint="eastAsia"/>
        </w:rPr>
        <w:t>13</w:t>
      </w:r>
      <w:r>
        <w:t xml:space="preserve"> </w:t>
      </w:r>
      <w:r>
        <w:t>关于混凝剂的选用和投加量的规定。</w:t>
      </w:r>
    </w:p>
    <w:p w:rsidR="00157954" w:rsidRDefault="00683058">
      <w:pPr>
        <w:ind w:firstLine="560"/>
      </w:pPr>
      <w:r>
        <w:t>混凝剂宜采用碱式氯化铝、氯化铝、硫酸铝等铝盐。试验表明，达到相同去除率时，碱式氯化铝投加量最小，且</w:t>
      </w:r>
      <w:r>
        <w:t>pH</w:t>
      </w:r>
      <w:r>
        <w:t>值的变化最小，沉淀时间最短。</w:t>
      </w:r>
    </w:p>
    <w:p w:rsidR="00157954" w:rsidRDefault="00683058">
      <w:pPr>
        <w:ind w:firstLine="560"/>
      </w:pPr>
      <w:r>
        <w:t>混凝剂投加量受原水含氟量、温度、</w:t>
      </w:r>
      <w:r>
        <w:t>pH</w:t>
      </w:r>
      <w:r>
        <w:t>值等因素影响，其投</w:t>
      </w:r>
      <w:r>
        <w:lastRenderedPageBreak/>
        <w:t>加量应通过试验确定。</w:t>
      </w:r>
    </w:p>
    <w:p w:rsidR="00157954" w:rsidRDefault="00683058">
      <w:pPr>
        <w:ind w:firstLineChars="0" w:firstLine="0"/>
      </w:pPr>
      <w:r>
        <w:t>10.2.</w:t>
      </w:r>
      <w:r>
        <w:rPr>
          <w:rFonts w:hint="eastAsia"/>
        </w:rPr>
        <w:t>14</w:t>
      </w:r>
      <w:r>
        <w:t xml:space="preserve">  </w:t>
      </w:r>
      <w:r>
        <w:t>关于混凝沉淀法除氟工艺流程的规定。</w:t>
      </w:r>
    </w:p>
    <w:p w:rsidR="00157954" w:rsidRDefault="00683058">
      <w:pPr>
        <w:ind w:firstLineChars="0" w:firstLine="0"/>
      </w:pPr>
      <w:r>
        <w:t>10.2.</w:t>
      </w:r>
      <w:r>
        <w:rPr>
          <w:rFonts w:hint="eastAsia"/>
        </w:rPr>
        <w:t>15</w:t>
      </w:r>
      <w:r>
        <w:t xml:space="preserve">  </w:t>
      </w:r>
      <w:r>
        <w:t>关于混凝沉淀法设计参数的规定。</w:t>
      </w:r>
    </w:p>
    <w:p w:rsidR="00157954" w:rsidRDefault="00683058">
      <w:pPr>
        <w:ind w:firstLineChars="0" w:firstLine="0"/>
      </w:pPr>
      <w:r>
        <w:t>10.2.</w:t>
      </w:r>
      <w:r>
        <w:rPr>
          <w:rFonts w:hint="eastAsia"/>
        </w:rPr>
        <w:t xml:space="preserve">16 </w:t>
      </w:r>
      <w:r>
        <w:t>多介质过滤法是根据复合介质的组合原理，依靠不同介质的协同吸附作用，通过过滤装置完成除氟的过程。吸附滤池空床接触时间与原水氟含量有关。</w:t>
      </w:r>
    </w:p>
    <w:p w:rsidR="00157954" w:rsidRDefault="00683058">
      <w:pPr>
        <w:ind w:firstLine="560"/>
      </w:pPr>
      <w:r>
        <w:t>多介质过滤法</w:t>
      </w:r>
      <w:r>
        <w:rPr>
          <w:rFonts w:hint="eastAsia"/>
        </w:rPr>
        <w:t>已</w:t>
      </w:r>
      <w:r>
        <w:t>由北京某科技有限公司引进美国先进技术研发成成套装置，已在工程中应用，该装置操作简单，可自动反冲洗，不必再生，定期更换介质即可。</w:t>
      </w:r>
    </w:p>
    <w:p w:rsidR="00157954" w:rsidRDefault="00683058">
      <w:pPr>
        <w:spacing w:beforeLines="50" w:before="156" w:afterLines="50" w:after="156"/>
        <w:ind w:firstLineChars="0" w:firstLine="0"/>
        <w:jc w:val="center"/>
        <w:rPr>
          <w:b/>
        </w:rPr>
      </w:pPr>
      <w:r>
        <w:rPr>
          <w:rFonts w:ascii="宋体" w:hAnsi="宋体" w:cs="宋体" w:hint="eastAsia"/>
          <w:b/>
          <w:lang w:eastAsia="ja-JP"/>
        </w:rPr>
        <w:t>Ⅳ</w:t>
      </w:r>
      <w:r>
        <w:rPr>
          <w:b/>
        </w:rPr>
        <w:t xml:space="preserve"> </w:t>
      </w:r>
      <w:r>
        <w:rPr>
          <w:b/>
        </w:rPr>
        <w:t>反渗透法</w:t>
      </w:r>
    </w:p>
    <w:p w:rsidR="00157954" w:rsidRDefault="00683058">
      <w:pPr>
        <w:ind w:firstLineChars="0" w:firstLine="0"/>
      </w:pPr>
      <w:r>
        <w:t>10.2.</w:t>
      </w:r>
      <w:r>
        <w:rPr>
          <w:rFonts w:hint="eastAsia"/>
        </w:rPr>
        <w:t>17</w:t>
      </w:r>
      <w:r>
        <w:t xml:space="preserve">  </w:t>
      </w:r>
      <w:r>
        <w:t>关于采用反渗透装置除氟处理相关要求的规定。反渗透除</w:t>
      </w:r>
      <w:r>
        <w:rPr>
          <w:rFonts w:hint="eastAsia"/>
        </w:rPr>
        <w:t>氟</w:t>
      </w:r>
      <w:r>
        <w:t>是造价最高的一种，其他的几种除</w:t>
      </w:r>
      <w:r>
        <w:rPr>
          <w:rFonts w:hint="eastAsia"/>
        </w:rPr>
        <w:t>氟</w:t>
      </w:r>
      <w:r>
        <w:t>法只适用于</w:t>
      </w:r>
      <w:r>
        <w:rPr>
          <w:rFonts w:hint="eastAsia"/>
        </w:rPr>
        <w:t>氟</w:t>
      </w:r>
      <w:r>
        <w:t>含量较低的原水，对于</w:t>
      </w:r>
      <w:r>
        <w:rPr>
          <w:rFonts w:hint="eastAsia"/>
        </w:rPr>
        <w:t>氟</w:t>
      </w:r>
      <w:r>
        <w:t>含量较高的原水只有采用反渗透法处理才能达到饮用水的标准。</w:t>
      </w:r>
    </w:p>
    <w:p w:rsidR="00157954" w:rsidRDefault="00683058">
      <w:pPr>
        <w:ind w:firstLineChars="0" w:firstLine="0"/>
      </w:pPr>
      <w:r>
        <w:t>10.2.</w:t>
      </w:r>
      <w:r>
        <w:rPr>
          <w:rFonts w:hint="eastAsia"/>
        </w:rPr>
        <w:t>18</w:t>
      </w:r>
      <w:r>
        <w:t>关于反渗透法除氟处理工艺流程的规定。</w:t>
      </w:r>
      <w:r>
        <w:t xml:space="preserve"> </w:t>
      </w:r>
    </w:p>
    <w:p w:rsidR="00157954" w:rsidRDefault="00683058">
      <w:pPr>
        <w:ind w:firstLineChars="0" w:firstLine="0"/>
      </w:pPr>
      <w:r>
        <w:t>10.2.1</w:t>
      </w:r>
      <w:r>
        <w:rPr>
          <w:rFonts w:hint="eastAsia"/>
        </w:rPr>
        <w:t>9</w:t>
      </w:r>
      <w:r>
        <w:t xml:space="preserve">  </w:t>
      </w:r>
      <w:r>
        <w:t>关于采用反渗透装置除氟处理相关要求的规定。</w:t>
      </w:r>
    </w:p>
    <w:p w:rsidR="00157954" w:rsidRDefault="00683058">
      <w:pPr>
        <w:pStyle w:val="3"/>
        <w:spacing w:before="156" w:after="156"/>
      </w:pPr>
      <w:bookmarkStart w:id="658" w:name="_Toc8890125"/>
      <w:bookmarkStart w:id="659" w:name="_Toc8890473"/>
      <w:bookmarkStart w:id="660" w:name="_Toc21866522"/>
      <w:bookmarkStart w:id="661" w:name="_Toc30177757"/>
      <w:bookmarkStart w:id="662" w:name="_Toc21865631"/>
      <w:bookmarkStart w:id="663" w:name="_Toc8889362"/>
      <w:bookmarkStart w:id="664" w:name="_Toc8891818"/>
      <w:bookmarkStart w:id="665" w:name="_Toc22070710"/>
      <w:r>
        <w:t>10.3</w:t>
      </w:r>
      <w:r>
        <w:rPr>
          <w:rFonts w:hint="eastAsia"/>
        </w:rPr>
        <w:t xml:space="preserve"> </w:t>
      </w:r>
      <w:r>
        <w:t>除砷</w:t>
      </w:r>
      <w:bookmarkEnd w:id="658"/>
      <w:bookmarkEnd w:id="659"/>
      <w:bookmarkEnd w:id="660"/>
      <w:bookmarkEnd w:id="661"/>
      <w:bookmarkEnd w:id="662"/>
      <w:bookmarkEnd w:id="663"/>
      <w:bookmarkEnd w:id="664"/>
      <w:bookmarkEnd w:id="665"/>
    </w:p>
    <w:p w:rsidR="00157954" w:rsidRDefault="00683058">
      <w:pPr>
        <w:spacing w:beforeLines="50" w:before="156" w:afterLines="50" w:after="156"/>
        <w:ind w:firstLineChars="0" w:firstLine="0"/>
        <w:jc w:val="center"/>
        <w:rPr>
          <w:b/>
        </w:rPr>
      </w:pPr>
      <w:r>
        <w:rPr>
          <w:b/>
        </w:rPr>
        <w:t>I</w:t>
      </w:r>
      <w:r>
        <w:rPr>
          <w:rFonts w:hint="eastAsia"/>
          <w:b/>
        </w:rPr>
        <w:t xml:space="preserve"> </w:t>
      </w:r>
      <w:proofErr w:type="gramStart"/>
      <w:r>
        <w:rPr>
          <w:rFonts w:hint="eastAsia"/>
          <w:b/>
        </w:rPr>
        <w:t>一</w:t>
      </w:r>
      <w:proofErr w:type="gramEnd"/>
      <w:r>
        <w:rPr>
          <w:rFonts w:hint="eastAsia"/>
          <w:b/>
        </w:rPr>
        <w:t xml:space="preserve"> </w:t>
      </w:r>
      <w:r>
        <w:rPr>
          <w:b/>
        </w:rPr>
        <w:t>般</w:t>
      </w:r>
      <w:r>
        <w:rPr>
          <w:rFonts w:hint="eastAsia"/>
          <w:b/>
        </w:rPr>
        <w:t xml:space="preserve"> </w:t>
      </w:r>
      <w:proofErr w:type="gramStart"/>
      <w:r>
        <w:rPr>
          <w:b/>
        </w:rPr>
        <w:t>规</w:t>
      </w:r>
      <w:proofErr w:type="gramEnd"/>
      <w:r>
        <w:rPr>
          <w:rFonts w:hint="eastAsia"/>
          <w:b/>
        </w:rPr>
        <w:t xml:space="preserve"> </w:t>
      </w:r>
      <w:r>
        <w:rPr>
          <w:b/>
        </w:rPr>
        <w:t>定</w:t>
      </w:r>
    </w:p>
    <w:p w:rsidR="00157954" w:rsidRDefault="00683058">
      <w:pPr>
        <w:ind w:firstLineChars="0" w:firstLine="0"/>
      </w:pPr>
      <w:r>
        <w:t xml:space="preserve">10.3.1  </w:t>
      </w:r>
      <w:r>
        <w:t>关于生活饮用水进行除砷处理的规定。</w:t>
      </w:r>
    </w:p>
    <w:p w:rsidR="00157954" w:rsidRDefault="00683058">
      <w:pPr>
        <w:ind w:firstLine="560"/>
      </w:pPr>
      <w:proofErr w:type="gramStart"/>
      <w:r>
        <w:t>砷对人体</w:t>
      </w:r>
      <w:proofErr w:type="gramEnd"/>
      <w:r>
        <w:t>健康有害，长期摄入可引发各种癌症、心肌萎缩、动脉硬化、人体免疫系统削弱等疾病，甚至可以引起遗传中毒。我国目前实施的《生活饮用水卫生标准》</w:t>
      </w:r>
      <w:r>
        <w:t>GB5749</w:t>
      </w:r>
      <w:r>
        <w:t>规定了饮用水中的含砷浓度小于</w:t>
      </w:r>
      <w:r>
        <w:t>0.01mg/L.</w:t>
      </w:r>
      <w:r>
        <w:t>小型集中式供水和分散式供水受条件限制时小于</w:t>
      </w:r>
      <w:r>
        <w:t>0.05mg/L</w:t>
      </w:r>
      <w:r>
        <w:t>。</w:t>
      </w:r>
      <w:r>
        <w:rPr>
          <w:rFonts w:hint="eastAsia"/>
        </w:rPr>
        <w:t>原水中砷含量过高应首先探讨替换水源，如无更适宜的水源则必须进行除砷处理。</w:t>
      </w:r>
    </w:p>
    <w:p w:rsidR="00157954" w:rsidRDefault="00683058">
      <w:pPr>
        <w:ind w:firstLineChars="0" w:firstLine="0"/>
      </w:pPr>
      <w:r>
        <w:t xml:space="preserve">10.3.2  </w:t>
      </w:r>
      <w:r>
        <w:t>关于生活饮用水除砷处理方法的一般规定。</w:t>
      </w:r>
    </w:p>
    <w:p w:rsidR="00157954" w:rsidRDefault="00683058">
      <w:pPr>
        <w:ind w:firstLine="560"/>
      </w:pPr>
      <w:r>
        <w:t>除砷的方法较多，本条文中列出了较为成熟的四种工艺，另</w:t>
      </w:r>
      <w:r>
        <w:lastRenderedPageBreak/>
        <w:t>外还有化学法（电解法等）、生物法（包括生物絮凝法、生物氧化法等）。在具体实施时，应根据除砷小型实验装置的运行参数和各种除砷工艺的技术经济比较来确定具体工艺。</w:t>
      </w:r>
    </w:p>
    <w:p w:rsidR="00157954" w:rsidRDefault="00683058">
      <w:pPr>
        <w:ind w:firstLineChars="0" w:firstLine="0"/>
      </w:pPr>
      <w:r>
        <w:t>10.3.3</w:t>
      </w:r>
      <w:r>
        <w:rPr>
          <w:rFonts w:hint="eastAsia"/>
        </w:rPr>
        <w:t xml:space="preserve">  </w:t>
      </w:r>
      <w:r>
        <w:t>本节</w:t>
      </w:r>
      <w:r>
        <w:t>10.3.2</w:t>
      </w:r>
      <w:r>
        <w:t>条中提到的除砷方法对</w:t>
      </w:r>
      <w:r>
        <w:t>As</w:t>
      </w:r>
      <w:r>
        <w:rPr>
          <w:vertAlign w:val="superscript"/>
        </w:rPr>
        <w:t>3+</w:t>
      </w:r>
      <w:r>
        <w:t>的去除效果较差，对</w:t>
      </w:r>
      <w:r>
        <w:t>As</w:t>
      </w:r>
      <w:r>
        <w:rPr>
          <w:rFonts w:hint="eastAsia"/>
          <w:vertAlign w:val="superscript"/>
        </w:rPr>
        <w:t>5</w:t>
      </w:r>
      <w:r>
        <w:rPr>
          <w:vertAlign w:val="superscript"/>
        </w:rPr>
        <w:t>+</w:t>
      </w:r>
      <w:r>
        <w:t>的去除效果较好，因此，对于</w:t>
      </w:r>
      <w:r>
        <w:t>As</w:t>
      </w:r>
      <w:r>
        <w:rPr>
          <w:vertAlign w:val="superscript"/>
        </w:rPr>
        <w:t>3+</w:t>
      </w:r>
      <w:r>
        <w:t>的去除要首先预氧化。目前，氧化的方法有化学氧化法和生物氧化法，鉴于生物氧化法对控制要求较高，建议在镇（乡）村给水中应用化学氧化法。</w:t>
      </w:r>
    </w:p>
    <w:p w:rsidR="00157954" w:rsidRDefault="00683058">
      <w:pPr>
        <w:ind w:firstLineChars="0" w:firstLine="0"/>
      </w:pPr>
      <w:r>
        <w:t xml:space="preserve">10.3.4  </w:t>
      </w:r>
      <w:r>
        <w:t>除砷过程中</w:t>
      </w:r>
      <w:r>
        <w:rPr>
          <w:rFonts w:hint="eastAsia"/>
        </w:rPr>
        <w:t>产生</w:t>
      </w:r>
      <w:r>
        <w:t>的废水，</w:t>
      </w:r>
      <w:r>
        <w:rPr>
          <w:rFonts w:hint="eastAsia"/>
        </w:rPr>
        <w:t>其排放</w:t>
      </w:r>
      <w:r>
        <w:t>应符合</w:t>
      </w:r>
      <w:r>
        <w:rPr>
          <w:rFonts w:hint="eastAsia"/>
        </w:rPr>
        <w:t>现行国家标准</w:t>
      </w:r>
      <w:r>
        <w:t>《污水综合排放标准》</w:t>
      </w:r>
      <w:r>
        <w:t>GB8978</w:t>
      </w:r>
      <w:r>
        <w:t>的规定。泥渣运至垃圾填埋厂的应符合</w:t>
      </w:r>
      <w:r>
        <w:rPr>
          <w:rFonts w:hint="eastAsia"/>
        </w:rPr>
        <w:t>现行国家标准</w:t>
      </w:r>
      <w:r>
        <w:t>《生活垃圾填埋污染控制标准》</w:t>
      </w:r>
      <w:r>
        <w:t>GB</w:t>
      </w:r>
      <w:r>
        <w:rPr>
          <w:rFonts w:hint="eastAsia"/>
        </w:rPr>
        <w:t xml:space="preserve"> </w:t>
      </w:r>
      <w:r>
        <w:t>16889</w:t>
      </w:r>
      <w:r>
        <w:t>的规定；灌溉农田的应符合</w:t>
      </w:r>
      <w:r>
        <w:rPr>
          <w:rFonts w:hint="eastAsia"/>
        </w:rPr>
        <w:t>现行国家标准</w:t>
      </w:r>
      <w:r>
        <w:t>《农用污泥污染物控制标准》</w:t>
      </w:r>
      <w:r>
        <w:t>GB</w:t>
      </w:r>
      <w:r>
        <w:rPr>
          <w:rFonts w:hint="eastAsia"/>
        </w:rPr>
        <w:t xml:space="preserve"> </w:t>
      </w:r>
      <w:r>
        <w:t>4284</w:t>
      </w:r>
      <w:r>
        <w:t>的规定</w:t>
      </w:r>
      <w:r>
        <w:rPr>
          <w:rFonts w:hint="eastAsia"/>
        </w:rPr>
        <w:t>，也可外运</w:t>
      </w:r>
      <w:proofErr w:type="gramStart"/>
      <w:r>
        <w:rPr>
          <w:rFonts w:hint="eastAsia"/>
        </w:rPr>
        <w:t>至危险</w:t>
      </w:r>
      <w:proofErr w:type="gramEnd"/>
      <w:r>
        <w:rPr>
          <w:rFonts w:hint="eastAsia"/>
        </w:rPr>
        <w:t>废物处理处置中心集中处理处置</w:t>
      </w:r>
      <w:r>
        <w:t>。</w:t>
      </w:r>
    </w:p>
    <w:p w:rsidR="00157954" w:rsidRDefault="00683058">
      <w:pPr>
        <w:spacing w:beforeLines="50" w:before="156" w:afterLines="50" w:after="156"/>
        <w:ind w:firstLineChars="0" w:firstLine="0"/>
        <w:jc w:val="center"/>
        <w:rPr>
          <w:b/>
        </w:rPr>
      </w:pPr>
      <w:r>
        <w:rPr>
          <w:b/>
        </w:rPr>
        <w:t xml:space="preserve">II </w:t>
      </w:r>
      <w:r>
        <w:rPr>
          <w:rFonts w:hint="eastAsia"/>
          <w:b/>
        </w:rPr>
        <w:t>离子交换法</w:t>
      </w:r>
    </w:p>
    <w:p w:rsidR="00157954" w:rsidRDefault="00683058">
      <w:pPr>
        <w:ind w:firstLineChars="0" w:firstLine="0"/>
      </w:pPr>
      <w:r>
        <w:t>10.3.</w:t>
      </w:r>
      <w:r>
        <w:rPr>
          <w:rFonts w:hint="eastAsia"/>
        </w:rPr>
        <w:t>5</w:t>
      </w:r>
      <w:r>
        <w:t xml:space="preserve">  </w:t>
      </w:r>
      <w:r>
        <w:t>关于离子交换法除砷适用范围的规定。</w:t>
      </w:r>
    </w:p>
    <w:p w:rsidR="00157954" w:rsidRDefault="00683058">
      <w:pPr>
        <w:ind w:firstLineChars="0" w:firstLine="0"/>
      </w:pPr>
      <w:r>
        <w:t>10.3.</w:t>
      </w:r>
      <w:r>
        <w:rPr>
          <w:rFonts w:hint="eastAsia"/>
        </w:rPr>
        <w:t>6</w:t>
      </w:r>
      <w:r>
        <w:t xml:space="preserve">  </w:t>
      </w:r>
      <w:r>
        <w:t>关于离子交换法除</w:t>
      </w:r>
      <w:r>
        <w:rPr>
          <w:rFonts w:hint="eastAsia"/>
        </w:rPr>
        <w:t>砷</w:t>
      </w:r>
      <w:r>
        <w:t>工艺流程的规定。</w:t>
      </w:r>
    </w:p>
    <w:p w:rsidR="00157954" w:rsidRDefault="00683058">
      <w:pPr>
        <w:ind w:firstLineChars="0" w:firstLine="0"/>
      </w:pPr>
      <w:r>
        <w:t>10.3.</w:t>
      </w:r>
      <w:r>
        <w:rPr>
          <w:rFonts w:hint="eastAsia"/>
        </w:rPr>
        <w:t>7</w:t>
      </w:r>
      <w:r>
        <w:t xml:space="preserve">  </w:t>
      </w:r>
      <w:r>
        <w:t>关于除砷交换树脂选用和交换柱设计的一般规定。</w:t>
      </w:r>
    </w:p>
    <w:p w:rsidR="00157954" w:rsidRDefault="00683058">
      <w:pPr>
        <w:ind w:firstLine="560"/>
      </w:pPr>
      <w:r>
        <w:t>离子交换树脂除了本条文中所述的聚苯乙烯树脂，还可采用</w:t>
      </w:r>
      <w:proofErr w:type="gramStart"/>
      <w:r>
        <w:t>用</w:t>
      </w:r>
      <w:proofErr w:type="gramEnd"/>
      <w:r>
        <w:rPr>
          <w:rFonts w:hint="eastAsia"/>
        </w:rPr>
        <w:t>螯合</w:t>
      </w:r>
      <w:r>
        <w:t>剂浸渍多孔聚合物树脂制成的</w:t>
      </w:r>
      <w:r>
        <w:rPr>
          <w:rFonts w:hint="eastAsia"/>
        </w:rPr>
        <w:t>螯</w:t>
      </w:r>
      <w:r>
        <w:t>合树脂等。</w:t>
      </w:r>
    </w:p>
    <w:p w:rsidR="00157954" w:rsidRDefault="00683058">
      <w:pPr>
        <w:ind w:firstLineChars="0" w:firstLine="0"/>
      </w:pPr>
      <w:r>
        <w:t>10.3.</w:t>
      </w:r>
      <w:r>
        <w:rPr>
          <w:rFonts w:hint="eastAsia"/>
        </w:rPr>
        <w:t>8</w:t>
      </w:r>
      <w:r>
        <w:t xml:space="preserve">  </w:t>
      </w:r>
      <w:r>
        <w:t>关于离子交换树脂再生液选用的规定。</w:t>
      </w:r>
    </w:p>
    <w:p w:rsidR="00157954" w:rsidRDefault="00683058">
      <w:pPr>
        <w:ind w:firstLine="560"/>
      </w:pPr>
      <w:r>
        <w:t>离子交换树脂的再生技术除了条文中所述的</w:t>
      </w:r>
      <w:r>
        <w:t>NaCl</w:t>
      </w:r>
      <w:r>
        <w:t>再生法、酸碱再生</w:t>
      </w:r>
      <w:r>
        <w:rPr>
          <w:rFonts w:hint="eastAsia"/>
        </w:rPr>
        <w:t>法，还有</w:t>
      </w:r>
      <w:r>
        <w:t>CO</w:t>
      </w:r>
      <w:r>
        <w:rPr>
          <w:vertAlign w:val="subscript"/>
        </w:rPr>
        <w:t>2</w:t>
      </w:r>
      <w:r>
        <w:t>再生离子交换法、电</w:t>
      </w:r>
      <w:r>
        <w:rPr>
          <w:rFonts w:hint="eastAsia"/>
        </w:rPr>
        <w:t>再生</w:t>
      </w:r>
      <w:r>
        <w:t>法、超声</w:t>
      </w:r>
      <w:r>
        <w:rPr>
          <w:rFonts w:hint="eastAsia"/>
        </w:rPr>
        <w:t>脱附等</w:t>
      </w:r>
      <w:r>
        <w:t>。</w:t>
      </w:r>
    </w:p>
    <w:p w:rsidR="00157954" w:rsidRDefault="00683058">
      <w:pPr>
        <w:ind w:firstLineChars="0" w:firstLine="0"/>
      </w:pPr>
      <w:r>
        <w:t>10.3.</w:t>
      </w:r>
      <w:r>
        <w:rPr>
          <w:rFonts w:hint="eastAsia"/>
        </w:rPr>
        <w:t>9</w:t>
      </w:r>
      <w:r>
        <w:t xml:space="preserve">  </w:t>
      </w:r>
      <w:r>
        <w:t>关于</w:t>
      </w:r>
      <w:r>
        <w:t>NaCl</w:t>
      </w:r>
      <w:r>
        <w:t>溶液再生用量和树脂使用次数的规定。</w:t>
      </w:r>
    </w:p>
    <w:p w:rsidR="00157954" w:rsidRDefault="00683058">
      <w:pPr>
        <w:ind w:firstLine="560"/>
      </w:pPr>
      <w:r>
        <w:t>树脂盐水再生可使用次数约为</w:t>
      </w:r>
      <w:r>
        <w:t>10</w:t>
      </w:r>
      <w:r>
        <w:t>次。</w:t>
      </w:r>
    </w:p>
    <w:p w:rsidR="00157954" w:rsidRDefault="00683058">
      <w:pPr>
        <w:ind w:firstLineChars="0" w:firstLine="0"/>
      </w:pPr>
      <w:r>
        <w:t>10.3.1</w:t>
      </w:r>
      <w:r>
        <w:rPr>
          <w:rFonts w:hint="eastAsia"/>
        </w:rPr>
        <w:t>0</w:t>
      </w:r>
      <w:r>
        <w:t xml:space="preserve"> </w:t>
      </w:r>
      <w:r>
        <w:t>关于处理含砷废盐溶液的规定。</w:t>
      </w:r>
      <w:r>
        <w:t xml:space="preserve"> </w:t>
      </w:r>
    </w:p>
    <w:p w:rsidR="00157954" w:rsidRDefault="00683058">
      <w:pPr>
        <w:ind w:firstLineChars="0" w:firstLine="0"/>
      </w:pPr>
      <w:r>
        <w:t>可投加</w:t>
      </w:r>
      <w:r>
        <w:t>FeCl</w:t>
      </w:r>
      <w:r>
        <w:rPr>
          <w:rFonts w:hint="eastAsia"/>
          <w:vertAlign w:val="subscript"/>
        </w:rPr>
        <w:t>3</w:t>
      </w:r>
      <w:r>
        <w:t>除砷，投加量为</w:t>
      </w:r>
      <w:r>
        <w:t>39kg</w:t>
      </w:r>
      <w:r>
        <w:rPr>
          <w:rFonts w:hint="eastAsia"/>
        </w:rPr>
        <w:t xml:space="preserve"> </w:t>
      </w:r>
      <w:r>
        <w:t>FeC</w:t>
      </w:r>
      <w:r>
        <w:rPr>
          <w:rFonts w:hint="eastAsia"/>
        </w:rPr>
        <w:t>l</w:t>
      </w:r>
      <w:r>
        <w:t>/kg</w:t>
      </w:r>
      <w:r>
        <w:rPr>
          <w:rFonts w:hint="eastAsia"/>
        </w:rPr>
        <w:t xml:space="preserve"> </w:t>
      </w:r>
      <w:r>
        <w:t>As</w:t>
      </w:r>
      <w:r>
        <w:t>。另外，含砷的废盐溶液也可进行石灰软化处理。</w:t>
      </w:r>
    </w:p>
    <w:p w:rsidR="00157954" w:rsidRDefault="00683058">
      <w:pPr>
        <w:spacing w:beforeLines="50" w:before="156" w:afterLines="50" w:after="156"/>
        <w:ind w:firstLineChars="0" w:firstLine="0"/>
        <w:jc w:val="center"/>
        <w:rPr>
          <w:b/>
        </w:rPr>
      </w:pPr>
      <w:r>
        <w:rPr>
          <w:b/>
        </w:rPr>
        <w:t xml:space="preserve">III </w:t>
      </w:r>
      <w:r>
        <w:rPr>
          <w:rFonts w:hint="eastAsia"/>
          <w:b/>
        </w:rPr>
        <w:t>吸附法</w:t>
      </w:r>
    </w:p>
    <w:p w:rsidR="00157954" w:rsidRDefault="00683058">
      <w:pPr>
        <w:ind w:firstLineChars="0" w:firstLine="0"/>
      </w:pPr>
      <w:r>
        <w:lastRenderedPageBreak/>
        <w:t>10.3.1</w:t>
      </w:r>
      <w:r>
        <w:rPr>
          <w:rFonts w:hint="eastAsia"/>
        </w:rPr>
        <w:t>1</w:t>
      </w:r>
      <w:r>
        <w:t xml:space="preserve">  </w:t>
      </w:r>
      <w:r>
        <w:t>关于吸附法除砷工艺适用范围的规定。</w:t>
      </w:r>
    </w:p>
    <w:p w:rsidR="00157954" w:rsidRDefault="00683058">
      <w:pPr>
        <w:ind w:firstLine="560"/>
      </w:pPr>
      <w:r>
        <w:t>原水经吸附处理脱砷后，再加人</w:t>
      </w:r>
      <w:r>
        <w:t>NaOH</w:t>
      </w:r>
      <w:r>
        <w:t>，将</w:t>
      </w:r>
      <w:r>
        <w:t>pH</w:t>
      </w:r>
      <w:r>
        <w:t>调至</w:t>
      </w:r>
      <w:r>
        <w:t>6.8~7.5</w:t>
      </w:r>
      <w:r>
        <w:t>，以降低出水的腐蚀性。含</w:t>
      </w:r>
      <w:r>
        <w:t>As</w:t>
      </w:r>
      <w:r>
        <w:rPr>
          <w:vertAlign w:val="superscript"/>
        </w:rPr>
        <w:t>3+</w:t>
      </w:r>
      <w:r>
        <w:t>的待处理水</w:t>
      </w:r>
      <w:proofErr w:type="gramStart"/>
      <w:r>
        <w:t>须先氧化成</w:t>
      </w:r>
      <w:proofErr w:type="gramEnd"/>
      <w:r>
        <w:t>A</w:t>
      </w:r>
      <w:r>
        <w:rPr>
          <w:rFonts w:hint="eastAsia"/>
        </w:rPr>
        <w:t>s</w:t>
      </w:r>
      <w:r>
        <w:rPr>
          <w:rFonts w:hint="eastAsia"/>
          <w:vertAlign w:val="superscript"/>
        </w:rPr>
        <w:t>5+</w:t>
      </w:r>
      <w:r>
        <w:t>，否则除砷效果不佳。</w:t>
      </w:r>
    </w:p>
    <w:p w:rsidR="00157954" w:rsidRDefault="00683058">
      <w:pPr>
        <w:ind w:firstLineChars="0" w:firstLine="0"/>
      </w:pPr>
      <w:r>
        <w:t>10.3.1</w:t>
      </w:r>
      <w:r>
        <w:rPr>
          <w:rFonts w:hint="eastAsia"/>
        </w:rPr>
        <w:t>2</w:t>
      </w:r>
      <w:r>
        <w:t xml:space="preserve">  </w:t>
      </w:r>
      <w:r>
        <w:t>关于选用吸附剂和再生液的一般规定。</w:t>
      </w:r>
    </w:p>
    <w:p w:rsidR="00157954" w:rsidRDefault="00683058">
      <w:pPr>
        <w:ind w:firstLine="560"/>
      </w:pPr>
      <w:r>
        <w:t>除了本条文中所述的吸附剂，可以用作</w:t>
      </w:r>
      <w:proofErr w:type="gramStart"/>
      <w:r>
        <w:t>砷</w:t>
      </w:r>
      <w:proofErr w:type="gramEnd"/>
      <w:r>
        <w:t>吸附剂的材料还有天然</w:t>
      </w:r>
      <w:r>
        <w:rPr>
          <w:rFonts w:hint="eastAsia"/>
        </w:rPr>
        <w:t>珊瑚</w:t>
      </w:r>
      <w:r>
        <w:t>、膨润土、沸石、红泥、椰子壳、涂层</w:t>
      </w:r>
      <w:proofErr w:type="gramStart"/>
      <w:r>
        <w:t>砂</w:t>
      </w:r>
      <w:proofErr w:type="gramEnd"/>
      <w:r>
        <w:t>以及天然或合成的金属氧化物及其水合氧化物等。再生用的氢氧化钠溶液浓度宜为</w:t>
      </w:r>
      <w:r>
        <w:t>4%</w:t>
      </w:r>
      <w:r>
        <w:t>；每次再生损耗氧化铝约为</w:t>
      </w:r>
      <w:r>
        <w:t>2%</w:t>
      </w:r>
      <w:r>
        <w:t>。</w:t>
      </w:r>
    </w:p>
    <w:p w:rsidR="00157954" w:rsidRDefault="00683058">
      <w:pPr>
        <w:ind w:firstLineChars="0" w:firstLine="0"/>
      </w:pPr>
      <w:r>
        <w:t>10.3.1</w:t>
      </w:r>
      <w:r>
        <w:rPr>
          <w:rFonts w:hint="eastAsia"/>
        </w:rPr>
        <w:t>3</w:t>
      </w:r>
      <w:r>
        <w:t xml:space="preserve">  </w:t>
      </w:r>
      <w:r>
        <w:t>关于吸附法除砷工艺的规定。</w:t>
      </w:r>
      <w:r>
        <w:t xml:space="preserve"> </w:t>
      </w:r>
    </w:p>
    <w:p w:rsidR="00157954" w:rsidRDefault="00683058">
      <w:pPr>
        <w:ind w:firstLineChars="0" w:firstLine="0"/>
      </w:pPr>
      <w:r>
        <w:t>10.3.1</w:t>
      </w:r>
      <w:r>
        <w:rPr>
          <w:rFonts w:hint="eastAsia"/>
        </w:rPr>
        <w:t>4</w:t>
      </w:r>
      <w:r>
        <w:t xml:space="preserve">  </w:t>
      </w:r>
      <w:r>
        <w:t>关于活性氧化铝吸附除砷设计参数的规定。</w:t>
      </w:r>
    </w:p>
    <w:p w:rsidR="00157954" w:rsidRDefault="00683058">
      <w:pPr>
        <w:ind w:firstLine="560"/>
      </w:pPr>
      <w:r>
        <w:t>活性氧化铝在近中性水中其选择性吸附顺序：</w:t>
      </w:r>
      <w:r>
        <w:t>OH</w:t>
      </w:r>
      <w:r>
        <w:rPr>
          <w:rFonts w:hint="eastAsia"/>
          <w:vertAlign w:val="superscript"/>
        </w:rPr>
        <w:t>-</w:t>
      </w:r>
      <w:r>
        <w:t>&gt;H</w:t>
      </w:r>
      <w:r>
        <w:rPr>
          <w:rFonts w:hint="eastAsia"/>
          <w:vertAlign w:val="subscript"/>
        </w:rPr>
        <w:t>3</w:t>
      </w:r>
      <w:r>
        <w:t>Si</w:t>
      </w:r>
      <w:r>
        <w:rPr>
          <w:rFonts w:hint="eastAsia"/>
        </w:rPr>
        <w:t>O</w:t>
      </w:r>
      <w:r>
        <w:rPr>
          <w:rFonts w:hint="eastAsia"/>
          <w:vertAlign w:val="subscript"/>
        </w:rPr>
        <w:t>4</w:t>
      </w:r>
      <w:r>
        <w:rPr>
          <w:rFonts w:hint="eastAsia"/>
          <w:vertAlign w:val="superscript"/>
        </w:rPr>
        <w:t>-</w:t>
      </w:r>
      <w:r>
        <w:t xml:space="preserve"> &gt;H</w:t>
      </w:r>
      <w:r>
        <w:rPr>
          <w:vertAlign w:val="subscript"/>
        </w:rPr>
        <w:t>3</w:t>
      </w:r>
      <w:r>
        <w:t>Si</w:t>
      </w:r>
      <w:r>
        <w:rPr>
          <w:rFonts w:hint="eastAsia"/>
        </w:rPr>
        <w:t>O</w:t>
      </w:r>
      <w:r>
        <w:rPr>
          <w:rFonts w:hint="eastAsia"/>
          <w:vertAlign w:val="subscript"/>
        </w:rPr>
        <w:t>4</w:t>
      </w:r>
      <w:r>
        <w:t>&gt;F</w:t>
      </w:r>
      <w:r>
        <w:rPr>
          <w:vertAlign w:val="superscript"/>
        </w:rPr>
        <w:t>-</w:t>
      </w:r>
      <w:r>
        <w:t>&gt;S</w:t>
      </w:r>
      <w:r>
        <w:rPr>
          <w:rFonts w:hint="eastAsia"/>
        </w:rPr>
        <w:t>O</w:t>
      </w:r>
      <w:r>
        <w:rPr>
          <w:vertAlign w:val="subscript"/>
        </w:rPr>
        <w:t>4</w:t>
      </w:r>
      <w:r>
        <w:rPr>
          <w:vertAlign w:val="superscript"/>
        </w:rPr>
        <w:t>2-</w:t>
      </w:r>
      <w:r>
        <w:t>&gt;HC</w:t>
      </w:r>
      <w:r>
        <w:rPr>
          <w:rFonts w:hint="eastAsia"/>
        </w:rPr>
        <w:t>O</w:t>
      </w:r>
      <w:r>
        <w:rPr>
          <w:rFonts w:hint="eastAsia"/>
          <w:vertAlign w:val="subscript"/>
        </w:rPr>
        <w:t>3</w:t>
      </w:r>
      <w:r>
        <w:rPr>
          <w:rFonts w:hint="eastAsia"/>
          <w:vertAlign w:val="superscript"/>
        </w:rPr>
        <w:t>-</w:t>
      </w:r>
      <w:r>
        <w:t>&gt;Cl</w:t>
      </w:r>
      <w:r>
        <w:rPr>
          <w:vertAlign w:val="superscript"/>
        </w:rPr>
        <w:t>-</w:t>
      </w:r>
      <w:r>
        <w:t>&gt;N</w:t>
      </w:r>
      <w:r>
        <w:rPr>
          <w:rFonts w:hint="eastAsia"/>
        </w:rPr>
        <w:t>O</w:t>
      </w:r>
      <w:r>
        <w:rPr>
          <w:vertAlign w:val="subscript"/>
        </w:rPr>
        <w:t>3</w:t>
      </w:r>
      <w:r>
        <w:rPr>
          <w:rFonts w:hint="eastAsia"/>
          <w:vertAlign w:val="superscript"/>
        </w:rPr>
        <w:t>-</w:t>
      </w:r>
      <w:r>
        <w:t>。</w:t>
      </w:r>
      <w:r>
        <w:t xml:space="preserve"> </w:t>
      </w:r>
    </w:p>
    <w:p w:rsidR="00157954" w:rsidRDefault="00683058">
      <w:pPr>
        <w:ind w:firstLineChars="0" w:firstLine="0"/>
      </w:pPr>
      <w:r>
        <w:t>10.3.1</w:t>
      </w:r>
      <w:r>
        <w:rPr>
          <w:rFonts w:hint="eastAsia"/>
        </w:rPr>
        <w:t>5</w:t>
      </w:r>
      <w:r>
        <w:t xml:space="preserve">  </w:t>
      </w:r>
      <w:r>
        <w:t>关于活性氧化铝吸附法除砷再生设计参数的规定。</w:t>
      </w:r>
    </w:p>
    <w:p w:rsidR="00157954" w:rsidRDefault="00683058">
      <w:pPr>
        <w:ind w:firstLineChars="0" w:firstLine="0"/>
      </w:pPr>
      <w:r>
        <w:t>10.3.1</w:t>
      </w:r>
      <w:r>
        <w:rPr>
          <w:rFonts w:hint="eastAsia"/>
        </w:rPr>
        <w:t>6</w:t>
      </w:r>
      <w:r>
        <w:t xml:space="preserve"> </w:t>
      </w:r>
      <w:r>
        <w:t>关于活性炭吸附除砷设计参数、吸附器布置形式的规定。</w:t>
      </w:r>
    </w:p>
    <w:p w:rsidR="00157954" w:rsidRDefault="00683058">
      <w:pPr>
        <w:ind w:firstLine="560"/>
      </w:pPr>
      <w:r>
        <w:t>活性炭吸附过滤器单柱适用于间歇运行，可以使用较长时间并无需经常换炭和再生。</w:t>
      </w:r>
      <w:proofErr w:type="gramStart"/>
      <w:r>
        <w:t>多柱并联系统</w:t>
      </w:r>
      <w:proofErr w:type="gramEnd"/>
      <w:r>
        <w:t>适用于连续运行或处理的流量较大，所用水泵扬程较低，动力较省。</w:t>
      </w:r>
    </w:p>
    <w:p w:rsidR="00157954" w:rsidRDefault="00683058">
      <w:pPr>
        <w:spacing w:beforeLines="50" w:before="156" w:afterLines="50" w:after="156"/>
        <w:ind w:firstLineChars="0" w:firstLine="0"/>
        <w:jc w:val="center"/>
        <w:rPr>
          <w:b/>
        </w:rPr>
      </w:pPr>
      <w:r>
        <w:rPr>
          <w:b/>
        </w:rPr>
        <w:t xml:space="preserve">IV </w:t>
      </w:r>
      <w:r>
        <w:rPr>
          <w:rFonts w:hint="eastAsia"/>
          <w:b/>
        </w:rPr>
        <w:t>铁盐混凝沉淀法</w:t>
      </w:r>
    </w:p>
    <w:p w:rsidR="00157954" w:rsidRDefault="00683058">
      <w:pPr>
        <w:spacing w:line="336" w:lineRule="auto"/>
        <w:ind w:firstLineChars="0" w:firstLine="0"/>
      </w:pPr>
      <w:r>
        <w:t>10.3.</w:t>
      </w:r>
      <w:r>
        <w:rPr>
          <w:rFonts w:hint="eastAsia"/>
        </w:rPr>
        <w:t>17</w:t>
      </w:r>
      <w:r>
        <w:t xml:space="preserve">  </w:t>
      </w:r>
      <w:r>
        <w:t>关于</w:t>
      </w:r>
      <w:r>
        <w:rPr>
          <w:rFonts w:cs="Times New Roman" w:hint="eastAsia"/>
          <w:szCs w:val="28"/>
        </w:rPr>
        <w:t>铁盐</w:t>
      </w:r>
      <w:r>
        <w:t>混凝沉淀法除砷工艺适用范围的规定。</w:t>
      </w:r>
    </w:p>
    <w:p w:rsidR="00157954" w:rsidRDefault="00683058">
      <w:pPr>
        <w:spacing w:line="336" w:lineRule="auto"/>
        <w:ind w:firstLine="560"/>
      </w:pPr>
      <w:r>
        <w:t>对于含砷超过</w:t>
      </w:r>
      <w:r>
        <w:rPr>
          <w:rFonts w:hint="eastAsia"/>
        </w:rPr>
        <w:t>1</w:t>
      </w:r>
      <w:r>
        <w:t>mg/L</w:t>
      </w:r>
      <w:r>
        <w:t>的原水应采用二级除</w:t>
      </w:r>
      <w:r>
        <w:rPr>
          <w:rFonts w:hint="eastAsia"/>
        </w:rPr>
        <w:t>砷</w:t>
      </w:r>
      <w:r>
        <w:t>，先用</w:t>
      </w:r>
      <w:r>
        <w:rPr>
          <w:rFonts w:cs="Times New Roman" w:hint="eastAsia"/>
          <w:szCs w:val="28"/>
        </w:rPr>
        <w:t>铁盐</w:t>
      </w:r>
      <w:r>
        <w:t>混凝沉淀法将砷含量降到</w:t>
      </w:r>
      <w:r>
        <w:t>0.5mg/L</w:t>
      </w:r>
      <w:r>
        <w:t>以下，再用离子交换法、反渗透法或吸附法进一步除砷。</w:t>
      </w:r>
    </w:p>
    <w:p w:rsidR="00157954" w:rsidRDefault="00683058">
      <w:pPr>
        <w:spacing w:line="336" w:lineRule="auto"/>
        <w:ind w:firstLine="560"/>
      </w:pPr>
      <w:r>
        <w:t>混凝沉淀对</w:t>
      </w:r>
      <w:r>
        <w:t>As</w:t>
      </w:r>
      <w:r>
        <w:rPr>
          <w:rFonts w:hint="eastAsia"/>
          <w:vertAlign w:val="superscript"/>
        </w:rPr>
        <w:t>5</w:t>
      </w:r>
      <w:r>
        <w:rPr>
          <w:vertAlign w:val="superscript"/>
        </w:rPr>
        <w:t>+</w:t>
      </w:r>
      <w:r>
        <w:t>的去除效果可为</w:t>
      </w:r>
      <w:r>
        <w:t>95%</w:t>
      </w:r>
      <w:r>
        <w:rPr>
          <w:rFonts w:hint="eastAsia"/>
        </w:rPr>
        <w:t>，</w:t>
      </w:r>
      <w:r>
        <w:t>对</w:t>
      </w:r>
      <w:r>
        <w:t>As</w:t>
      </w:r>
      <w:r>
        <w:rPr>
          <w:vertAlign w:val="superscript"/>
        </w:rPr>
        <w:t>3+</w:t>
      </w:r>
      <w:r>
        <w:t>的去除效果为</w:t>
      </w:r>
      <w:r>
        <w:t>50%~60%</w:t>
      </w:r>
      <w:r>
        <w:t>。因此，为提高对含</w:t>
      </w:r>
      <w:r>
        <w:t>As</w:t>
      </w:r>
      <w:r>
        <w:rPr>
          <w:vertAlign w:val="superscript"/>
        </w:rPr>
        <w:t>3+</w:t>
      </w:r>
      <w:r>
        <w:t>原水的处理效果，宜进行预氧化，氧化剂可采用高锰酸钾或液氯。</w:t>
      </w:r>
    </w:p>
    <w:p w:rsidR="00157954" w:rsidRDefault="00683058">
      <w:pPr>
        <w:spacing w:line="336" w:lineRule="auto"/>
        <w:ind w:firstLineChars="0" w:firstLine="0"/>
      </w:pPr>
      <w:r>
        <w:t>10.3.</w:t>
      </w:r>
      <w:r>
        <w:rPr>
          <w:rFonts w:hint="eastAsia"/>
        </w:rPr>
        <w:t>18</w:t>
      </w:r>
      <w:r>
        <w:t xml:space="preserve">  </w:t>
      </w:r>
      <w:r>
        <w:t>关于混凝沉淀法除砷工艺流程的规定。</w:t>
      </w:r>
      <w:r>
        <w:t xml:space="preserve"> </w:t>
      </w:r>
    </w:p>
    <w:p w:rsidR="00157954" w:rsidRDefault="00683058">
      <w:pPr>
        <w:spacing w:line="336" w:lineRule="auto"/>
        <w:ind w:firstLineChars="0" w:firstLine="0"/>
      </w:pPr>
      <w:r>
        <w:lastRenderedPageBreak/>
        <w:t>10.3.</w:t>
      </w:r>
      <w:r>
        <w:rPr>
          <w:rFonts w:hint="eastAsia"/>
        </w:rPr>
        <w:t>19</w:t>
      </w:r>
      <w:r>
        <w:t xml:space="preserve">  </w:t>
      </w:r>
      <w:r>
        <w:t>关于混凝剂选择的规定。</w:t>
      </w:r>
    </w:p>
    <w:p w:rsidR="00157954" w:rsidRDefault="00683058">
      <w:pPr>
        <w:spacing w:line="336" w:lineRule="auto"/>
        <w:ind w:firstLine="560"/>
        <w:jc w:val="left"/>
      </w:pPr>
      <w:r>
        <w:t>混凝剂可选用</w:t>
      </w:r>
      <w:r>
        <w:rPr>
          <w:rFonts w:ascii="宋体" w:hAnsi="宋体" w:hint="eastAsia"/>
        </w:rPr>
        <w:t>［</w:t>
      </w:r>
      <w:r>
        <w:t>Fe</w:t>
      </w:r>
      <w:r>
        <w:rPr>
          <w:rFonts w:hint="eastAsia"/>
          <w:vertAlign w:val="subscript"/>
        </w:rPr>
        <w:t>2</w:t>
      </w:r>
      <w:r>
        <w:t>（</w:t>
      </w:r>
      <w:r>
        <w:rPr>
          <w:rFonts w:hint="eastAsia"/>
        </w:rPr>
        <w:t>OH</w:t>
      </w:r>
      <w:r>
        <w:t>）</w:t>
      </w:r>
      <w:r>
        <w:rPr>
          <w:rFonts w:hint="eastAsia"/>
          <w:vertAlign w:val="subscript"/>
        </w:rPr>
        <w:t>n</w:t>
      </w:r>
      <w:r>
        <w:rPr>
          <w:rFonts w:hint="eastAsia"/>
        </w:rPr>
        <w:t>（</w:t>
      </w:r>
      <w:r>
        <w:rPr>
          <w:rFonts w:hint="eastAsia"/>
        </w:rPr>
        <w:t>SO</w:t>
      </w:r>
      <w:r>
        <w:rPr>
          <w:rFonts w:hint="eastAsia"/>
          <w:vertAlign w:val="subscript"/>
        </w:rPr>
        <w:t>4</w:t>
      </w:r>
      <w:r>
        <w:rPr>
          <w:rFonts w:hint="eastAsia"/>
        </w:rPr>
        <w:t>）</w:t>
      </w:r>
      <w:r>
        <w:rPr>
          <w:rFonts w:hint="eastAsia"/>
          <w:vertAlign w:val="subscript"/>
        </w:rPr>
        <w:t>3-n/2</w:t>
      </w:r>
      <w:r>
        <w:rPr>
          <w:rFonts w:ascii="宋体" w:hAnsi="宋体" w:hint="eastAsia"/>
        </w:rPr>
        <w:t>］</w:t>
      </w:r>
      <w:r>
        <w:rPr>
          <w:rFonts w:ascii="宋体" w:hAnsi="宋体" w:hint="eastAsia"/>
          <w:vertAlign w:val="subscript"/>
        </w:rPr>
        <w:t>m</w:t>
      </w:r>
      <w:r>
        <w:rPr>
          <w:rFonts w:ascii="宋体" w:hAnsi="宋体" w:hint="eastAsia"/>
        </w:rPr>
        <w:t>、</w:t>
      </w:r>
      <w:r>
        <w:t>FeC</w:t>
      </w:r>
      <w:r>
        <w:rPr>
          <w:rFonts w:hint="eastAsia"/>
        </w:rPr>
        <w:t>l</w:t>
      </w:r>
      <w:r>
        <w:rPr>
          <w:rFonts w:hint="eastAsia"/>
          <w:vertAlign w:val="subscript"/>
        </w:rPr>
        <w:t>3</w:t>
      </w:r>
      <w:r>
        <w:t>、</w:t>
      </w:r>
      <w:r>
        <w:t>FeS</w:t>
      </w:r>
      <w:r>
        <w:rPr>
          <w:rFonts w:hint="eastAsia"/>
        </w:rPr>
        <w:t>O</w:t>
      </w:r>
      <w:r>
        <w:rPr>
          <w:vertAlign w:val="subscript"/>
        </w:rPr>
        <w:t>4</w:t>
      </w:r>
      <w:r>
        <w:t>或</w:t>
      </w:r>
      <w:r>
        <w:t>A1</w:t>
      </w:r>
      <w:r>
        <w:rPr>
          <w:rFonts w:hint="eastAsia"/>
          <w:vertAlign w:val="subscript"/>
        </w:rPr>
        <w:t>2</w:t>
      </w:r>
      <w:r>
        <w:t>（</w:t>
      </w:r>
      <w:r>
        <w:rPr>
          <w:rFonts w:hint="eastAsia"/>
        </w:rPr>
        <w:t>SO</w:t>
      </w:r>
      <w:r>
        <w:rPr>
          <w:rFonts w:hint="eastAsia"/>
          <w:vertAlign w:val="subscript"/>
        </w:rPr>
        <w:t>4</w:t>
      </w:r>
      <w:r>
        <w:t>）</w:t>
      </w:r>
      <w:r>
        <w:rPr>
          <w:vertAlign w:val="subscript"/>
        </w:rPr>
        <w:t>3</w:t>
      </w:r>
      <w:r>
        <w:t>、</w:t>
      </w:r>
      <w:r>
        <w:t>A</w:t>
      </w:r>
      <w:r>
        <w:rPr>
          <w:rFonts w:hint="eastAsia"/>
        </w:rPr>
        <w:t>lCl</w:t>
      </w:r>
      <w:r>
        <w:rPr>
          <w:rFonts w:hint="eastAsia"/>
          <w:vertAlign w:val="subscript"/>
        </w:rPr>
        <w:t>3</w:t>
      </w:r>
      <w:r>
        <w:rPr>
          <w:rFonts w:hint="eastAsia"/>
        </w:rPr>
        <w:t>。</w:t>
      </w:r>
      <w:r>
        <w:t>但铁盐除砷效果一般高于铝盐，而且铝盐的投量大且沉降性能较差，因此，推荐使用铁盐。</w:t>
      </w:r>
    </w:p>
    <w:p w:rsidR="00157954" w:rsidRDefault="00683058">
      <w:pPr>
        <w:spacing w:line="336" w:lineRule="auto"/>
        <w:ind w:firstLineChars="0" w:firstLine="0"/>
      </w:pPr>
      <w:r>
        <w:t>10.3.2</w:t>
      </w:r>
      <w:r>
        <w:rPr>
          <w:rFonts w:hint="eastAsia"/>
        </w:rPr>
        <w:t>0</w:t>
      </w:r>
      <w:r>
        <w:t xml:space="preserve">  </w:t>
      </w:r>
      <w:r>
        <w:t>关于沉淀池设计参数的规定。</w:t>
      </w:r>
    </w:p>
    <w:p w:rsidR="00157954" w:rsidRDefault="00683058">
      <w:pPr>
        <w:spacing w:line="336" w:lineRule="auto"/>
        <w:ind w:firstLine="560"/>
      </w:pPr>
      <w:r>
        <w:t>原水进入沉淀池前加过量的</w:t>
      </w:r>
      <w:r>
        <w:rPr>
          <w:rFonts w:hint="eastAsia"/>
        </w:rPr>
        <w:t>混凝</w:t>
      </w:r>
      <w:r>
        <w:t>剂调节</w:t>
      </w:r>
      <w:r>
        <w:t>pH</w:t>
      </w:r>
      <w:r>
        <w:t>值至</w:t>
      </w:r>
      <w:r>
        <w:t>6~7.</w:t>
      </w:r>
      <w:r>
        <w:rPr>
          <w:rFonts w:hint="eastAsia"/>
        </w:rPr>
        <w:t>8</w:t>
      </w:r>
      <w:r>
        <w:rPr>
          <w:rFonts w:hint="eastAsia"/>
        </w:rPr>
        <w:t>，</w:t>
      </w:r>
      <w:r>
        <w:t>A</w:t>
      </w:r>
      <w:r>
        <w:rPr>
          <w:rFonts w:hint="eastAsia"/>
        </w:rPr>
        <w:t>s</w:t>
      </w:r>
      <w:r>
        <w:rPr>
          <w:vertAlign w:val="superscript"/>
        </w:rPr>
        <w:t>5</w:t>
      </w:r>
      <w:r>
        <w:rPr>
          <w:rFonts w:hint="eastAsia"/>
          <w:vertAlign w:val="superscript"/>
        </w:rPr>
        <w:t>+</w:t>
      </w:r>
      <w:r>
        <w:t>将和混凝剂在沉淀池内发生沉淀和共沉淀作用，而后经过滤处理除砷。</w:t>
      </w:r>
    </w:p>
    <w:p w:rsidR="00157954" w:rsidRDefault="00683058">
      <w:pPr>
        <w:spacing w:line="336" w:lineRule="auto"/>
        <w:ind w:firstLineChars="0" w:firstLine="0"/>
      </w:pPr>
      <w:r>
        <w:t>10.3.2</w:t>
      </w:r>
      <w:r>
        <w:rPr>
          <w:rFonts w:hint="eastAsia"/>
        </w:rPr>
        <w:t>1</w:t>
      </w:r>
      <w:r>
        <w:t xml:space="preserve">  </w:t>
      </w:r>
      <w:r>
        <w:t>关于混凝沉淀法除砷过滤设备选用的规定。</w:t>
      </w:r>
    </w:p>
    <w:p w:rsidR="00157954" w:rsidRDefault="00683058">
      <w:pPr>
        <w:ind w:firstLineChars="0" w:firstLine="0"/>
      </w:pPr>
      <w:r>
        <w:t>10.3.2</w:t>
      </w:r>
      <w:r>
        <w:rPr>
          <w:rFonts w:hint="eastAsia"/>
        </w:rPr>
        <w:t xml:space="preserve">2 </w:t>
      </w:r>
      <w:r>
        <w:t>多介质过滤法是根据复合介质的组合原理，依靠不同介质的协同吸附作用，通过过滤装置完成除砷的过程。吸附滤池空床接触时间与原水</w:t>
      </w:r>
      <w:proofErr w:type="gramStart"/>
      <w:r>
        <w:t>砷</w:t>
      </w:r>
      <w:proofErr w:type="gramEnd"/>
      <w:r>
        <w:t>含量有关。</w:t>
      </w:r>
    </w:p>
    <w:p w:rsidR="00157954" w:rsidRDefault="00683058">
      <w:pPr>
        <w:spacing w:line="336" w:lineRule="auto"/>
        <w:ind w:firstLine="560"/>
      </w:pPr>
      <w:r>
        <w:rPr>
          <w:rFonts w:hint="eastAsia"/>
        </w:rPr>
        <w:t>河南省郑州市东周水厂水源为黄河地下侧渗水。目前出厂水中</w:t>
      </w:r>
      <w:proofErr w:type="gramStart"/>
      <w:r>
        <w:rPr>
          <w:rFonts w:hint="eastAsia"/>
        </w:rPr>
        <w:t>砷</w:t>
      </w:r>
      <w:proofErr w:type="gramEnd"/>
      <w:r>
        <w:rPr>
          <w:rFonts w:hint="eastAsia"/>
        </w:rPr>
        <w:t>含量为</w:t>
      </w:r>
      <w:r>
        <w:rPr>
          <w:rFonts w:hint="eastAsia"/>
        </w:rPr>
        <w:t>0.007</w:t>
      </w:r>
      <w:r>
        <w:rPr>
          <w:rFonts w:ascii="宋体" w:hAnsi="宋体" w:hint="eastAsia"/>
        </w:rPr>
        <w:t>～</w:t>
      </w:r>
      <w:r>
        <w:rPr>
          <w:rFonts w:hint="eastAsia"/>
        </w:rPr>
        <w:t>0.008mg /L</w:t>
      </w:r>
      <w:r>
        <w:rPr>
          <w:rFonts w:hint="eastAsia"/>
        </w:rPr>
        <w:t>。为了强化除砷示范研究，在水厂增加加药车间（按</w:t>
      </w:r>
      <w:r>
        <w:rPr>
          <w:rFonts w:hint="eastAsia"/>
        </w:rPr>
        <w:t>10</w:t>
      </w:r>
      <w:r>
        <w:rPr>
          <w:rFonts w:hint="eastAsia"/>
        </w:rPr>
        <w:t>万</w:t>
      </w:r>
      <w:r>
        <w:rPr>
          <w:rFonts w:hint="eastAsia"/>
        </w:rPr>
        <w:t>m</w:t>
      </w:r>
      <w:r>
        <w:rPr>
          <w:rFonts w:hint="eastAsia"/>
          <w:vertAlign w:val="superscript"/>
        </w:rPr>
        <w:t>3</w:t>
      </w:r>
      <w:r>
        <w:rPr>
          <w:rFonts w:hint="eastAsia"/>
        </w:rPr>
        <w:t>/d</w:t>
      </w:r>
      <w:r>
        <w:rPr>
          <w:rFonts w:hint="eastAsia"/>
        </w:rPr>
        <w:t>处理量设计），提高出厂水质。采用曝气—过滤工艺，药剂为</w:t>
      </w:r>
      <w:r>
        <w:rPr>
          <w:rFonts w:hint="eastAsia"/>
        </w:rPr>
        <w:t>FeCl</w:t>
      </w:r>
      <w:r>
        <w:rPr>
          <w:rFonts w:hint="eastAsia"/>
          <w:vertAlign w:val="subscript"/>
        </w:rPr>
        <w:t>3</w:t>
      </w:r>
      <w:r>
        <w:rPr>
          <w:rFonts w:hint="eastAsia"/>
        </w:rPr>
        <w:t>絮凝剂和</w:t>
      </w:r>
      <w:r>
        <w:rPr>
          <w:rFonts w:hint="eastAsia"/>
        </w:rPr>
        <w:t>KMnO</w:t>
      </w:r>
      <w:r>
        <w:rPr>
          <w:rFonts w:hint="eastAsia"/>
          <w:vertAlign w:val="subscript"/>
        </w:rPr>
        <w:t>4</w:t>
      </w:r>
      <w:r>
        <w:rPr>
          <w:rFonts w:hint="eastAsia"/>
        </w:rPr>
        <w:t>氧化剂的组合方式，出水</w:t>
      </w:r>
      <w:proofErr w:type="gramStart"/>
      <w:r>
        <w:rPr>
          <w:rFonts w:hint="eastAsia"/>
        </w:rPr>
        <w:t>砷</w:t>
      </w:r>
      <w:proofErr w:type="gramEnd"/>
      <w:r>
        <w:rPr>
          <w:rFonts w:hint="eastAsia"/>
        </w:rPr>
        <w:t>浓度可降至</w:t>
      </w:r>
      <w:r>
        <w:rPr>
          <w:rFonts w:hint="eastAsia"/>
        </w:rPr>
        <w:t>0.007 mg /L</w:t>
      </w:r>
      <w:r>
        <w:rPr>
          <w:rFonts w:hint="eastAsia"/>
        </w:rPr>
        <w:t>以下，进一步降低了出厂水砷含量。</w:t>
      </w:r>
    </w:p>
    <w:p w:rsidR="00157954" w:rsidRDefault="00683058">
      <w:pPr>
        <w:ind w:firstLineChars="0" w:firstLine="0"/>
      </w:pPr>
      <w:r>
        <w:rPr>
          <w:rFonts w:hint="eastAsia"/>
        </w:rPr>
        <w:t xml:space="preserve">10.3.23 </w:t>
      </w:r>
      <w:r>
        <w:rPr>
          <w:rFonts w:hint="eastAsia"/>
        </w:rPr>
        <w:t>本条指超标不多，砷超标一倍左右</w:t>
      </w:r>
      <w:r>
        <w:t>。</w:t>
      </w:r>
    </w:p>
    <w:p w:rsidR="00157954" w:rsidRDefault="00683058">
      <w:pPr>
        <w:spacing w:beforeLines="50" w:before="156" w:afterLines="50" w:after="156"/>
        <w:ind w:firstLineChars="0" w:firstLine="0"/>
        <w:jc w:val="center"/>
        <w:rPr>
          <w:b/>
        </w:rPr>
      </w:pPr>
      <w:r>
        <w:rPr>
          <w:b/>
        </w:rPr>
        <w:t xml:space="preserve">V </w:t>
      </w:r>
      <w:r>
        <w:rPr>
          <w:rFonts w:hint="eastAsia"/>
          <w:b/>
        </w:rPr>
        <w:t>反渗透或低压反渗透（纳滤）法</w:t>
      </w:r>
    </w:p>
    <w:p w:rsidR="00157954" w:rsidRDefault="00683058">
      <w:pPr>
        <w:ind w:firstLineChars="0" w:firstLine="0"/>
      </w:pPr>
      <w:r>
        <w:t>10.3.</w:t>
      </w:r>
      <w:r>
        <w:rPr>
          <w:rFonts w:hint="eastAsia"/>
        </w:rPr>
        <w:t xml:space="preserve">24  </w:t>
      </w:r>
      <w:r>
        <w:t>反渗透</w:t>
      </w:r>
      <w:r>
        <w:rPr>
          <w:rFonts w:hint="eastAsia"/>
        </w:rPr>
        <w:t>或低压反渗透（纳滤）</w:t>
      </w:r>
      <w:r>
        <w:t>法除砷是四种除砷方法中造价最高的一种，其他的几种除砷法只适用于</w:t>
      </w:r>
      <w:proofErr w:type="gramStart"/>
      <w:r>
        <w:t>砷</w:t>
      </w:r>
      <w:proofErr w:type="gramEnd"/>
      <w:r>
        <w:t>含量较低的原水，对于</w:t>
      </w:r>
      <w:proofErr w:type="gramStart"/>
      <w:r>
        <w:t>砷</w:t>
      </w:r>
      <w:proofErr w:type="gramEnd"/>
      <w:r>
        <w:t>含量较高的原水只有采用反渗透</w:t>
      </w:r>
      <w:r>
        <w:rPr>
          <w:rFonts w:hint="eastAsia"/>
        </w:rPr>
        <w:t>或低压反渗透（纳滤）</w:t>
      </w:r>
      <w:r>
        <w:t>法处理才能达到饮用水的标准。</w:t>
      </w:r>
    </w:p>
    <w:p w:rsidR="00157954" w:rsidRDefault="00683058">
      <w:pPr>
        <w:ind w:firstLineChars="0" w:firstLine="0"/>
      </w:pPr>
      <w:r>
        <w:t>10.3.</w:t>
      </w:r>
      <w:r>
        <w:rPr>
          <w:rFonts w:hint="eastAsia"/>
        </w:rPr>
        <w:t>25</w:t>
      </w:r>
      <w:r>
        <w:t xml:space="preserve">  </w:t>
      </w:r>
      <w:r>
        <w:t>关于反渗透</w:t>
      </w:r>
      <w:r>
        <w:rPr>
          <w:rFonts w:hint="eastAsia"/>
        </w:rPr>
        <w:t>或低压反渗透（纳滤）</w:t>
      </w:r>
      <w:r>
        <w:t>法除砷工艺选择的规定。</w:t>
      </w:r>
    </w:p>
    <w:p w:rsidR="00157954" w:rsidRDefault="00683058">
      <w:pPr>
        <w:ind w:firstLine="560"/>
      </w:pPr>
      <w:r>
        <w:lastRenderedPageBreak/>
        <w:t>反渗透</w:t>
      </w:r>
      <w:r>
        <w:rPr>
          <w:rFonts w:hint="eastAsia"/>
        </w:rPr>
        <w:t>或低压反渗透（纳滤）</w:t>
      </w:r>
      <w:r>
        <w:t>法除砷工艺对</w:t>
      </w:r>
      <w:r>
        <w:t>A</w:t>
      </w:r>
      <w:r>
        <w:rPr>
          <w:rFonts w:hint="eastAsia"/>
        </w:rPr>
        <w:t>s</w:t>
      </w:r>
      <w:r>
        <w:rPr>
          <w:vertAlign w:val="superscript"/>
        </w:rPr>
        <w:t>5</w:t>
      </w:r>
      <w:r>
        <w:rPr>
          <w:rFonts w:hint="eastAsia"/>
          <w:vertAlign w:val="superscript"/>
        </w:rPr>
        <w:t>+</w:t>
      </w:r>
      <w:r>
        <w:t>（硝酸和</w:t>
      </w:r>
      <w:r>
        <w:t>AS</w:t>
      </w:r>
      <w:r>
        <w:rPr>
          <w:rFonts w:hint="eastAsia"/>
        </w:rPr>
        <w:t>O</w:t>
      </w:r>
      <w:r>
        <w:rPr>
          <w:rFonts w:hint="eastAsia"/>
          <w:vertAlign w:val="subscript"/>
        </w:rPr>
        <w:t>4</w:t>
      </w:r>
      <w:r>
        <w:rPr>
          <w:rFonts w:hint="eastAsia"/>
          <w:vertAlign w:val="superscript"/>
        </w:rPr>
        <w:t>3-</w:t>
      </w:r>
      <w:r>
        <w:t>）的去除率达</w:t>
      </w:r>
      <w:r>
        <w:t>99%</w:t>
      </w:r>
      <w:r>
        <w:t>；对含</w:t>
      </w:r>
      <w:r>
        <w:t>As</w:t>
      </w:r>
      <w:r>
        <w:rPr>
          <w:vertAlign w:val="superscript"/>
        </w:rPr>
        <w:t>3+</w:t>
      </w:r>
      <w:r>
        <w:t>（二氧化二砷和</w:t>
      </w:r>
      <w:r>
        <w:t>AS</w:t>
      </w:r>
      <w:r>
        <w:rPr>
          <w:rFonts w:hint="eastAsia"/>
        </w:rPr>
        <w:t>O</w:t>
      </w:r>
      <w:r>
        <w:rPr>
          <w:rFonts w:hint="eastAsia"/>
          <w:vertAlign w:val="subscript"/>
        </w:rPr>
        <w:t>4</w:t>
      </w:r>
      <w:r>
        <w:rPr>
          <w:rFonts w:hint="eastAsia"/>
          <w:vertAlign w:val="superscript"/>
        </w:rPr>
        <w:t>3-</w:t>
      </w:r>
      <w:r>
        <w:t>）的原水应进行预氧化，氧化剂可采用高锰酸</w:t>
      </w:r>
      <w:r>
        <w:rPr>
          <w:rFonts w:hint="eastAsia"/>
        </w:rPr>
        <w:t>钾</w:t>
      </w:r>
      <w:r>
        <w:t>或液氯，</w:t>
      </w:r>
      <w:r>
        <w:rPr>
          <w:rFonts w:hint="eastAsia"/>
        </w:rPr>
        <w:t>膜法的</w:t>
      </w:r>
      <w:r>
        <w:t>进水</w:t>
      </w:r>
      <w:r>
        <w:t>pH</w:t>
      </w:r>
      <w:r>
        <w:t>值宜控制在</w:t>
      </w:r>
      <w:r>
        <w:t>6~9</w:t>
      </w:r>
      <w:r>
        <w:t>左右。</w:t>
      </w:r>
    </w:p>
    <w:p w:rsidR="00157954" w:rsidRDefault="00683058">
      <w:pPr>
        <w:spacing w:line="336" w:lineRule="auto"/>
        <w:ind w:firstLineChars="0" w:firstLine="0"/>
      </w:pPr>
      <w:r>
        <w:t>10.3.</w:t>
      </w:r>
      <w:r>
        <w:rPr>
          <w:rFonts w:hint="eastAsia"/>
        </w:rPr>
        <w:t>26</w:t>
      </w:r>
      <w:r>
        <w:t xml:space="preserve">  </w:t>
      </w:r>
      <w:r>
        <w:t>关于采用反渗透</w:t>
      </w:r>
      <w:r>
        <w:rPr>
          <w:rFonts w:hint="eastAsia"/>
        </w:rPr>
        <w:t>或低压反渗透（纳滤）</w:t>
      </w:r>
      <w:r>
        <w:t>装置除砷时进水水质、工艺、运行维护等的规定。</w:t>
      </w:r>
    </w:p>
    <w:p w:rsidR="00157954" w:rsidRDefault="00683058">
      <w:pPr>
        <w:pStyle w:val="3"/>
        <w:spacing w:before="156" w:after="156"/>
      </w:pPr>
      <w:bookmarkStart w:id="666" w:name="_Toc8891819"/>
      <w:bookmarkStart w:id="667" w:name="_Toc22070711"/>
      <w:bookmarkStart w:id="668" w:name="_Toc8890474"/>
      <w:bookmarkStart w:id="669" w:name="_Toc8889363"/>
      <w:bookmarkStart w:id="670" w:name="_Toc21865632"/>
      <w:bookmarkStart w:id="671" w:name="_Toc30177758"/>
      <w:bookmarkStart w:id="672" w:name="_Toc8890126"/>
      <w:bookmarkStart w:id="673" w:name="_Toc21866523"/>
      <w:r>
        <w:t>10.4</w:t>
      </w:r>
      <w:r>
        <w:rPr>
          <w:rFonts w:hint="eastAsia"/>
        </w:rPr>
        <w:t xml:space="preserve"> </w:t>
      </w:r>
      <w:r>
        <w:t>苦咸水除盐处理</w:t>
      </w:r>
      <w:bookmarkEnd w:id="666"/>
      <w:bookmarkEnd w:id="667"/>
      <w:bookmarkEnd w:id="668"/>
      <w:bookmarkEnd w:id="669"/>
      <w:bookmarkEnd w:id="670"/>
      <w:bookmarkEnd w:id="671"/>
      <w:bookmarkEnd w:id="672"/>
      <w:bookmarkEnd w:id="673"/>
    </w:p>
    <w:p w:rsidR="00157954" w:rsidRDefault="00683058">
      <w:pPr>
        <w:spacing w:beforeLines="50" w:before="156" w:afterLines="50" w:after="156" w:line="336" w:lineRule="auto"/>
        <w:ind w:firstLineChars="0" w:firstLine="0"/>
        <w:jc w:val="center"/>
        <w:rPr>
          <w:b/>
        </w:rPr>
      </w:pPr>
      <w:r>
        <w:rPr>
          <w:b/>
        </w:rPr>
        <w:t xml:space="preserve">I </w:t>
      </w:r>
      <w:r>
        <w:rPr>
          <w:b/>
        </w:rPr>
        <w:t>一般规定</w:t>
      </w:r>
    </w:p>
    <w:p w:rsidR="00157954" w:rsidRDefault="00683058">
      <w:pPr>
        <w:spacing w:line="336" w:lineRule="auto"/>
        <w:ind w:firstLineChars="0" w:firstLine="0"/>
      </w:pPr>
      <w:r>
        <w:t xml:space="preserve">10.4.1  </w:t>
      </w:r>
      <w:r>
        <w:t>关于生活饮用水进行苦咸水除盐处理的规定。</w:t>
      </w:r>
    </w:p>
    <w:p w:rsidR="00157954" w:rsidRDefault="00683058">
      <w:pPr>
        <w:spacing w:line="336" w:lineRule="auto"/>
        <w:ind w:firstLineChars="0" w:firstLine="0"/>
      </w:pPr>
      <w:r>
        <w:t xml:space="preserve">10.4.2  </w:t>
      </w:r>
      <w:r>
        <w:t>关于</w:t>
      </w:r>
      <w:r>
        <w:rPr>
          <w:rFonts w:hint="eastAsia"/>
        </w:rPr>
        <w:t>苦咸水</w:t>
      </w:r>
      <w:r>
        <w:t>处理方法选择的规定。</w:t>
      </w:r>
    </w:p>
    <w:p w:rsidR="00157954" w:rsidRDefault="00683058">
      <w:pPr>
        <w:spacing w:line="336" w:lineRule="auto"/>
        <w:ind w:firstLineChars="0" w:firstLine="0"/>
      </w:pPr>
      <w:r>
        <w:t xml:space="preserve">10.4.3  </w:t>
      </w:r>
      <w:r>
        <w:t>关于脱盐系统管道和阀门选择的规定。</w:t>
      </w:r>
    </w:p>
    <w:p w:rsidR="00157954" w:rsidRDefault="00683058">
      <w:pPr>
        <w:spacing w:line="336" w:lineRule="auto"/>
        <w:ind w:firstLineChars="0" w:firstLine="0"/>
      </w:pPr>
      <w:r>
        <w:t xml:space="preserve">10.4.4  </w:t>
      </w:r>
      <w:r>
        <w:t>关于苦咸水除盐处理的废水和泥渣排放的规定。</w:t>
      </w:r>
    </w:p>
    <w:p w:rsidR="00157954" w:rsidRDefault="00683058">
      <w:pPr>
        <w:spacing w:line="336" w:lineRule="auto"/>
        <w:ind w:firstLine="560"/>
      </w:pPr>
      <w:r>
        <w:rPr>
          <w:rFonts w:hint="eastAsia"/>
        </w:rPr>
        <w:t>苦咸水</w:t>
      </w:r>
      <w:r>
        <w:t>除盐处理过程中排放的废水及泥渣，应符合《污水综合排放标准》</w:t>
      </w:r>
      <w:r>
        <w:t>GB</w:t>
      </w:r>
      <w:r>
        <w:rPr>
          <w:rFonts w:hint="eastAsia"/>
        </w:rPr>
        <w:t xml:space="preserve"> </w:t>
      </w:r>
      <w:r>
        <w:t>8978</w:t>
      </w:r>
      <w:r>
        <w:t>的规定。泥渣运至垃圾填埋场的应符合《生活垃圾填埋污染控制标准》</w:t>
      </w:r>
      <w:r>
        <w:t>GB</w:t>
      </w:r>
      <w:r>
        <w:rPr>
          <w:rFonts w:hint="eastAsia"/>
        </w:rPr>
        <w:t xml:space="preserve"> </w:t>
      </w:r>
      <w:r>
        <w:t>16889</w:t>
      </w:r>
      <w:r>
        <w:t>的规定。灌溉农田的应符合《农用污泥中污染物控制标准》</w:t>
      </w:r>
      <w:r>
        <w:t>GB</w:t>
      </w:r>
      <w:r>
        <w:rPr>
          <w:rFonts w:hint="eastAsia"/>
        </w:rPr>
        <w:t xml:space="preserve"> </w:t>
      </w:r>
      <w:r>
        <w:t>4284</w:t>
      </w:r>
      <w:r>
        <w:t>的规定。</w:t>
      </w:r>
    </w:p>
    <w:p w:rsidR="00157954" w:rsidRDefault="00683058">
      <w:pPr>
        <w:spacing w:beforeLines="50" w:before="156" w:afterLines="50" w:after="156" w:line="336" w:lineRule="auto"/>
        <w:ind w:firstLineChars="0" w:firstLine="0"/>
        <w:jc w:val="center"/>
        <w:rPr>
          <w:b/>
        </w:rPr>
      </w:pPr>
      <w:r>
        <w:rPr>
          <w:b/>
        </w:rPr>
        <w:t xml:space="preserve">II </w:t>
      </w:r>
      <w:r>
        <w:rPr>
          <w:rFonts w:hint="eastAsia"/>
          <w:b/>
        </w:rPr>
        <w:t>反渗透或低压反渗透（纳滤）法</w:t>
      </w:r>
    </w:p>
    <w:p w:rsidR="00157954" w:rsidRDefault="00683058">
      <w:pPr>
        <w:spacing w:line="336" w:lineRule="auto"/>
        <w:ind w:firstLineChars="0" w:firstLine="0"/>
      </w:pPr>
      <w:r>
        <w:t xml:space="preserve">10.4.8  </w:t>
      </w:r>
      <w:r>
        <w:t>关于反渗透</w:t>
      </w:r>
      <w:r>
        <w:rPr>
          <w:rFonts w:cs="Times New Roman" w:hint="eastAsia"/>
          <w:szCs w:val="28"/>
        </w:rPr>
        <w:t>或低压反渗透（纳滤）</w:t>
      </w:r>
      <w:r>
        <w:t>法除盐工艺适用范围的规定。</w:t>
      </w:r>
    </w:p>
    <w:p w:rsidR="00157954" w:rsidRDefault="00683058">
      <w:pPr>
        <w:spacing w:line="336" w:lineRule="auto"/>
        <w:ind w:firstLineChars="0" w:firstLine="0"/>
      </w:pPr>
      <w:r>
        <w:t xml:space="preserve">10.4.9  </w:t>
      </w:r>
      <w:r>
        <w:t>关于反渗透</w:t>
      </w:r>
      <w:r>
        <w:rPr>
          <w:rFonts w:cs="Times New Roman" w:hint="eastAsia"/>
          <w:szCs w:val="28"/>
        </w:rPr>
        <w:t>或低压反渗透（纳滤）</w:t>
      </w:r>
      <w:r>
        <w:t>法除盐处理工艺流程的规定。</w:t>
      </w:r>
    </w:p>
    <w:p w:rsidR="00157954" w:rsidRDefault="00683058">
      <w:pPr>
        <w:spacing w:line="336" w:lineRule="auto"/>
        <w:ind w:firstLineChars="0" w:firstLine="0"/>
      </w:pPr>
      <w:r>
        <w:t xml:space="preserve">10.4.10  </w:t>
      </w:r>
      <w:r>
        <w:t>关于采用反渗透</w:t>
      </w:r>
      <w:r>
        <w:rPr>
          <w:rFonts w:cs="Times New Roman" w:hint="eastAsia"/>
          <w:szCs w:val="28"/>
        </w:rPr>
        <w:t>或低压反渗透（纳滤）</w:t>
      </w:r>
      <w:r>
        <w:t>除盐处理相关要求的规定。</w:t>
      </w:r>
    </w:p>
    <w:p w:rsidR="00157954" w:rsidRDefault="00157954">
      <w:pPr>
        <w:spacing w:line="336" w:lineRule="auto"/>
        <w:ind w:firstLineChars="0" w:firstLine="0"/>
      </w:pPr>
    </w:p>
    <w:p w:rsidR="00157954" w:rsidRDefault="00157954">
      <w:pPr>
        <w:spacing w:line="336" w:lineRule="auto"/>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674" w:name="_Toc8889364"/>
      <w:bookmarkStart w:id="675" w:name="_Toc8890127"/>
      <w:bookmarkStart w:id="676" w:name="_Toc8891820"/>
      <w:bookmarkStart w:id="677" w:name="_Toc21865633"/>
      <w:bookmarkStart w:id="678" w:name="_Toc21866524"/>
      <w:bookmarkStart w:id="679" w:name="_Toc30177759"/>
      <w:bookmarkStart w:id="680" w:name="_Toc8890475"/>
      <w:bookmarkStart w:id="681" w:name="_Toc22070712"/>
      <w:r>
        <w:lastRenderedPageBreak/>
        <w:t>11</w:t>
      </w:r>
      <w:r>
        <w:rPr>
          <w:rFonts w:hint="eastAsia"/>
        </w:rPr>
        <w:t xml:space="preserve">  </w:t>
      </w:r>
      <w:r>
        <w:t>分散式给水</w:t>
      </w:r>
      <w:bookmarkEnd w:id="674"/>
      <w:bookmarkEnd w:id="675"/>
      <w:bookmarkEnd w:id="676"/>
      <w:bookmarkEnd w:id="677"/>
      <w:bookmarkEnd w:id="678"/>
      <w:bookmarkEnd w:id="679"/>
      <w:bookmarkEnd w:id="680"/>
      <w:bookmarkEnd w:id="681"/>
    </w:p>
    <w:p w:rsidR="00157954" w:rsidRDefault="00683058">
      <w:pPr>
        <w:pStyle w:val="3"/>
        <w:spacing w:before="156" w:after="156"/>
      </w:pPr>
      <w:bookmarkStart w:id="682" w:name="_Toc22070713"/>
      <w:bookmarkStart w:id="683" w:name="_Toc8890128"/>
      <w:bookmarkStart w:id="684" w:name="_Toc8891821"/>
      <w:bookmarkStart w:id="685" w:name="_Toc8890476"/>
      <w:bookmarkStart w:id="686" w:name="_Toc21866525"/>
      <w:bookmarkStart w:id="687" w:name="_Toc8889365"/>
      <w:bookmarkStart w:id="688" w:name="_Toc21865634"/>
      <w:bookmarkStart w:id="689" w:name="_Toc30177760"/>
      <w:r>
        <w:t>11.1</w:t>
      </w:r>
      <w:r>
        <w:rPr>
          <w:rFonts w:hint="eastAsia"/>
        </w:rPr>
        <w:t xml:space="preserve"> </w:t>
      </w:r>
      <w:r>
        <w:t>一般规定</w:t>
      </w:r>
      <w:bookmarkEnd w:id="682"/>
      <w:bookmarkEnd w:id="683"/>
      <w:bookmarkEnd w:id="684"/>
      <w:bookmarkEnd w:id="685"/>
      <w:bookmarkEnd w:id="686"/>
      <w:bookmarkEnd w:id="687"/>
      <w:bookmarkEnd w:id="688"/>
      <w:bookmarkEnd w:id="689"/>
    </w:p>
    <w:p w:rsidR="00157954" w:rsidRDefault="00683058">
      <w:pPr>
        <w:ind w:firstLineChars="0" w:firstLine="0"/>
      </w:pPr>
      <w:r>
        <w:t>11.1.1</w:t>
      </w:r>
      <w:r>
        <w:rPr>
          <w:rFonts w:hint="eastAsia"/>
        </w:rPr>
        <w:t xml:space="preserve">  </w:t>
      </w:r>
      <w:r>
        <w:t>在水资源匮乏、用户少、居住分散、地形复杂、电力不保证等地区，可建造分散式给水工程。</w:t>
      </w:r>
    </w:p>
    <w:p w:rsidR="00157954" w:rsidRDefault="00683058">
      <w:pPr>
        <w:ind w:firstLine="560"/>
      </w:pPr>
      <w:r>
        <w:t>分散式给水系统的形式可根据以下条件选择：</w:t>
      </w:r>
    </w:p>
    <w:p w:rsidR="00157954" w:rsidRDefault="00683058">
      <w:pPr>
        <w:ind w:firstLine="560"/>
      </w:pPr>
      <w:r>
        <w:t>1</w:t>
      </w:r>
      <w:r>
        <w:t>在干旱缺水或苦咸水地区，且不具备远距离引水条件时，可建造雨水收集给水系统；</w:t>
      </w:r>
    </w:p>
    <w:p w:rsidR="00157954" w:rsidRDefault="00683058">
      <w:pPr>
        <w:ind w:firstLine="560"/>
      </w:pPr>
      <w:r>
        <w:t>2</w:t>
      </w:r>
      <w:r>
        <w:t>居住分散、电源无保证，而有较好地下水源的地区，可建造手动泵给水系统；</w:t>
      </w:r>
    </w:p>
    <w:p w:rsidR="00157954" w:rsidRDefault="00683058">
      <w:pPr>
        <w:ind w:firstLine="560"/>
      </w:pPr>
      <w:r>
        <w:t>3</w:t>
      </w:r>
      <w:r>
        <w:t>有良好的浅层地下水、砂石或砾石含水层及岩石缝隙泉水，用户少且居住分散地区，可建山泉水、截潜水及集蓄水池给水系统。</w:t>
      </w:r>
    </w:p>
    <w:p w:rsidR="00157954" w:rsidRDefault="00683058">
      <w:pPr>
        <w:ind w:firstLineChars="0" w:firstLine="0"/>
      </w:pPr>
      <w:r>
        <w:t xml:space="preserve">11.1.2  </w:t>
      </w:r>
      <w:r>
        <w:t>关于分散式给水工程生活饮用水水质的规定。</w:t>
      </w:r>
    </w:p>
    <w:p w:rsidR="00157954" w:rsidRDefault="00683058">
      <w:pPr>
        <w:pStyle w:val="3"/>
        <w:spacing w:before="156" w:after="156"/>
      </w:pPr>
      <w:bookmarkStart w:id="690" w:name="_Toc21866526"/>
      <w:bookmarkStart w:id="691" w:name="_Toc30177761"/>
      <w:bookmarkStart w:id="692" w:name="_Toc8891822"/>
      <w:bookmarkStart w:id="693" w:name="_Toc22070714"/>
      <w:bookmarkStart w:id="694" w:name="_Toc21865635"/>
      <w:r>
        <w:t>11.2</w:t>
      </w:r>
      <w:r>
        <w:t>雨水收集给水系统</w:t>
      </w:r>
      <w:bookmarkEnd w:id="690"/>
      <w:bookmarkEnd w:id="691"/>
      <w:bookmarkEnd w:id="692"/>
      <w:bookmarkEnd w:id="693"/>
      <w:bookmarkEnd w:id="694"/>
    </w:p>
    <w:p w:rsidR="00157954" w:rsidRDefault="00683058">
      <w:pPr>
        <w:ind w:firstLineChars="0" w:firstLine="0"/>
      </w:pPr>
      <w:r>
        <w:t>11.2.1</w:t>
      </w:r>
      <w:r>
        <w:rPr>
          <w:rFonts w:hint="eastAsia"/>
        </w:rPr>
        <w:t xml:space="preserve">  </w:t>
      </w:r>
      <w:r>
        <w:t>雨水收集给水工程除应符合本标准要求外，尚应符合《雨水集蓄利用工程技术规范》</w:t>
      </w:r>
      <w:r>
        <w:rPr>
          <w:rFonts w:hint="eastAsia"/>
        </w:rPr>
        <w:t>GB50596</w:t>
      </w:r>
      <w:r>
        <w:t>的有关规定。</w:t>
      </w:r>
    </w:p>
    <w:p w:rsidR="00157954" w:rsidRDefault="00683058">
      <w:pPr>
        <w:ind w:firstLine="560"/>
      </w:pPr>
      <w:r>
        <w:t>雨水收集给水工程根据收集场地的不同，可分为屋顶集水式和地面集水式雨水收集系统</w:t>
      </w:r>
      <w:r>
        <w:rPr>
          <w:rFonts w:hint="eastAsia"/>
        </w:rPr>
        <w:t>；</w:t>
      </w:r>
      <w:r>
        <w:t>根据使用方式的不同，可分为单户集雨和公共集雨。雨水收集方式应根据当地条件选用。</w:t>
      </w:r>
    </w:p>
    <w:p w:rsidR="00157954" w:rsidRDefault="00683058">
      <w:pPr>
        <w:ind w:firstLine="560"/>
      </w:pPr>
      <w:r>
        <w:t>屋顶单户集雨规模小、适应性强，管理简单方便，应用较广。公共地面集雨规模较大，需有适宜的地形，供居民生活饮用水时应建在村外，以便于卫生防护，供牲畜饮用水时则可建在村内或村庄附近。</w:t>
      </w:r>
    </w:p>
    <w:p w:rsidR="00157954" w:rsidRDefault="00683058">
      <w:pPr>
        <w:ind w:firstLine="560"/>
      </w:pPr>
      <w:r>
        <w:t>屋顶集水雨水收集系统由屋顶集水场、集水槽、落水管、输水管、简易滤池、贮水池及取水设备组成。地面集水式雨水收集系统由地面集水场、汇水渠、简易净化装置（沉砂池、沉淀池、</w:t>
      </w:r>
      <w:r>
        <w:lastRenderedPageBreak/>
        <w:t>粗滤池）、贮水地及取水设备组成。</w:t>
      </w:r>
    </w:p>
    <w:p w:rsidR="00157954" w:rsidRDefault="00683058">
      <w:pPr>
        <w:ind w:firstLine="560"/>
      </w:pPr>
      <w:r>
        <w:rPr>
          <w:rFonts w:hint="eastAsia"/>
        </w:rPr>
        <w:t>该系统供水时可根据实际情况采用联户供水或按户供水。</w:t>
      </w:r>
    </w:p>
    <w:p w:rsidR="00157954" w:rsidRDefault="00683058">
      <w:pPr>
        <w:ind w:firstLineChars="0" w:firstLine="0"/>
      </w:pPr>
      <w:r>
        <w:t xml:space="preserve">11.2.2  </w:t>
      </w:r>
      <w:r>
        <w:t>关于雨水收集给水系统设计规模的规定。</w:t>
      </w:r>
    </w:p>
    <w:p w:rsidR="00157954" w:rsidRDefault="00683058">
      <w:pPr>
        <w:ind w:firstLine="560"/>
      </w:pPr>
      <w:r>
        <w:t>雨水收集给水工程的设计内容包括：设计供水规模（即年供水量）、集水面积、集流量、蓄水池等。雨水收集给水工程设计供水规模应按平均日用水量计算，与集中式给水工程采用最高日用水量计算不同。</w:t>
      </w:r>
    </w:p>
    <w:p w:rsidR="00157954" w:rsidRDefault="00683058">
      <w:pPr>
        <w:ind w:firstLineChars="0" w:firstLine="0"/>
      </w:pPr>
      <w:r>
        <w:t>11.2.3</w:t>
      </w:r>
      <w:r>
        <w:rPr>
          <w:rFonts w:hint="eastAsia"/>
        </w:rPr>
        <w:t xml:space="preserve">  </w:t>
      </w:r>
      <w:r>
        <w:t>集水面积应根据不同集水形式确定，分为屋顶集水场集水面积和地面集水场集水面积。</w:t>
      </w:r>
    </w:p>
    <w:p w:rsidR="00157954" w:rsidRDefault="00683058">
      <w:pPr>
        <w:ind w:firstLineChars="0" w:firstLine="0"/>
      </w:pPr>
      <w:r>
        <w:t xml:space="preserve">11.2.4  </w:t>
      </w:r>
      <w:r>
        <w:t>关于集水面积计算的规定。</w:t>
      </w:r>
    </w:p>
    <w:p w:rsidR="00157954" w:rsidRDefault="00683058">
      <w:pPr>
        <w:ind w:firstLine="560"/>
      </w:pPr>
      <w:r>
        <w:t>集水面积设计时，应采用保证率为</w:t>
      </w:r>
      <w:r>
        <w:t>90%</w:t>
      </w:r>
      <w:r>
        <w:t>时的年降雨量计算，不应采用平均年降雨量计算，因平均年降雨量的供水保证率只有</w:t>
      </w:r>
      <w:r>
        <w:t>50%~75%</w:t>
      </w:r>
      <w:r>
        <w:t>。计算所得面积为水平投影面积，然后根据集流面坡度将水平投影面积换算成实际需要的面积。地面集水场不应将水平投影面积直接作为集水面积采用，否则易造成集水面积太小。</w:t>
      </w:r>
    </w:p>
    <w:p w:rsidR="00157954" w:rsidRDefault="00683058">
      <w:pPr>
        <w:ind w:firstLineChars="0" w:firstLine="0"/>
      </w:pPr>
      <w:r>
        <w:t xml:space="preserve">11.2.5  </w:t>
      </w:r>
      <w:r>
        <w:t>关于蓄水池容积计算的规定。</w:t>
      </w:r>
    </w:p>
    <w:p w:rsidR="00157954" w:rsidRDefault="00683058">
      <w:pPr>
        <w:ind w:firstLine="560"/>
      </w:pPr>
      <w:r>
        <w:t>蓄水构筑物的有效容积系指设计水位以下的容积，蓄水构筑物设计时，不应将有效容积与总容积相</w:t>
      </w:r>
      <w:r>
        <w:rPr>
          <w:rFonts w:hint="eastAsia"/>
        </w:rPr>
        <w:t>混</w:t>
      </w:r>
      <w:r>
        <w:t>淆，总容积应根据有效容积和蓄水构筑物结构形式确定。</w:t>
      </w:r>
    </w:p>
    <w:p w:rsidR="00157954" w:rsidRDefault="00683058">
      <w:pPr>
        <w:ind w:firstLine="560"/>
      </w:pPr>
      <w:r>
        <w:t>按照容积利用系数</w:t>
      </w:r>
      <w:r>
        <w:t>M=1.3</w:t>
      </w:r>
      <w:r>
        <w:t>，按不同用水量定额</w:t>
      </w:r>
      <w:r>
        <w:t>q</w:t>
      </w:r>
      <w:r>
        <w:t>和</w:t>
      </w:r>
      <w:proofErr w:type="gramStart"/>
      <w:r>
        <w:t>不</w:t>
      </w:r>
      <w:proofErr w:type="gramEnd"/>
      <w:r>
        <w:t>同年非降雨期平均天数</w:t>
      </w:r>
      <w:r>
        <w:t>T</w:t>
      </w:r>
      <w:r>
        <w:t>，计算出人均所需蓄水池容积</w:t>
      </w:r>
      <w:r>
        <w:t>V</w:t>
      </w:r>
      <w:r>
        <w:t>，汇总列于表</w:t>
      </w:r>
      <w:r>
        <w:t>1</w:t>
      </w:r>
      <w:r>
        <w:rPr>
          <w:rFonts w:hint="eastAsia"/>
        </w:rPr>
        <w:t>。</w:t>
      </w:r>
    </w:p>
    <w:p w:rsidR="00157954" w:rsidRDefault="00683058">
      <w:pPr>
        <w:ind w:firstLineChars="0" w:firstLine="0"/>
        <w:jc w:val="center"/>
        <w:rPr>
          <w:b/>
          <w:sz w:val="24"/>
        </w:rPr>
      </w:pPr>
      <w:r>
        <w:rPr>
          <w:rFonts w:eastAsia="黑体" w:cs="Times New Roman" w:hint="eastAsia"/>
          <w:b/>
          <w:szCs w:val="28"/>
        </w:rPr>
        <w:t>表</w:t>
      </w:r>
      <w:r>
        <w:rPr>
          <w:rFonts w:eastAsia="黑体" w:cs="Times New Roman" w:hint="eastAsia"/>
          <w:b/>
          <w:szCs w:val="28"/>
        </w:rPr>
        <w:t xml:space="preserve">1 </w:t>
      </w:r>
      <w:r>
        <w:rPr>
          <w:rFonts w:eastAsia="黑体" w:cs="Times New Roman" w:hint="eastAsia"/>
          <w:b/>
          <w:szCs w:val="28"/>
        </w:rPr>
        <w:t>人均蓄水池容积</w:t>
      </w:r>
      <w:r>
        <w:rPr>
          <w:rFonts w:eastAsia="黑体" w:cs="Times New Roman" w:hint="eastAsia"/>
          <w:b/>
          <w:szCs w:val="28"/>
        </w:rPr>
        <w:t>V</w:t>
      </w:r>
      <w:r>
        <w:rPr>
          <w:rFonts w:eastAsia="黑体" w:cs="Times New Roman" w:hint="eastAsia"/>
          <w:b/>
          <w:szCs w:val="28"/>
        </w:rPr>
        <w:t>（</w:t>
      </w:r>
      <w:r>
        <w:rPr>
          <w:rFonts w:eastAsia="黑体" w:cs="Times New Roman" w:hint="eastAsia"/>
          <w:b/>
          <w:szCs w:val="28"/>
        </w:rPr>
        <w:t>m</w:t>
      </w:r>
      <w:r>
        <w:rPr>
          <w:rFonts w:eastAsia="黑体" w:cs="Times New Roman" w:hint="eastAsia"/>
          <w:b/>
          <w:szCs w:val="28"/>
          <w:vertAlign w:val="superscript"/>
        </w:rPr>
        <w:t>3</w:t>
      </w:r>
      <w:r>
        <w:rPr>
          <w:rFonts w:eastAsia="黑体" w:cs="Times New Roman" w:hint="eastAsia"/>
          <w:b/>
          <w:szCs w:val="28"/>
        </w:rPr>
        <w:t>）</w:t>
      </w:r>
    </w:p>
    <w:tbl>
      <w:tblPr>
        <w:tblStyle w:val="ad"/>
        <w:tblW w:w="0" w:type="auto"/>
        <w:tblLayout w:type="fixed"/>
        <w:tblLook w:val="04A0" w:firstRow="1" w:lastRow="0" w:firstColumn="1" w:lastColumn="0" w:noHBand="0" w:noVBand="1"/>
      </w:tblPr>
      <w:tblGrid>
        <w:gridCol w:w="2518"/>
        <w:gridCol w:w="697"/>
        <w:gridCol w:w="697"/>
        <w:gridCol w:w="697"/>
        <w:gridCol w:w="698"/>
        <w:gridCol w:w="697"/>
        <w:gridCol w:w="697"/>
        <w:gridCol w:w="697"/>
        <w:gridCol w:w="698"/>
      </w:tblGrid>
      <w:tr w:rsidR="00157954">
        <w:trPr>
          <w:trHeight w:val="948"/>
        </w:trPr>
        <w:tc>
          <w:tcPr>
            <w:tcW w:w="2518" w:type="dxa"/>
            <w:tcBorders>
              <w:tl2br w:val="single" w:sz="4" w:space="0" w:color="auto"/>
            </w:tcBorders>
            <w:vAlign w:val="center"/>
          </w:tcPr>
          <w:p w:rsidR="00157954" w:rsidRDefault="00683058">
            <w:pPr>
              <w:ind w:firstLineChars="550" w:firstLine="1210"/>
              <w:jc w:val="center"/>
              <w:rPr>
                <w:rFonts w:cs="Times New Roman"/>
                <w:sz w:val="22"/>
              </w:rPr>
            </w:pPr>
            <w:r>
              <w:rPr>
                <w:rFonts w:cs="Times New Roman" w:hint="eastAsia"/>
                <w:sz w:val="22"/>
              </w:rPr>
              <w:t xml:space="preserve">   T</w:t>
            </w:r>
            <w:r>
              <w:rPr>
                <w:rFonts w:cs="Times New Roman" w:hint="eastAsia"/>
                <w:sz w:val="22"/>
              </w:rPr>
              <w:t>（</w:t>
            </w:r>
            <w:r>
              <w:rPr>
                <w:rFonts w:cs="Times New Roman" w:hint="eastAsia"/>
                <w:sz w:val="22"/>
              </w:rPr>
              <w:t>d</w:t>
            </w:r>
            <w:r>
              <w:rPr>
                <w:rFonts w:cs="Times New Roman" w:hint="eastAsia"/>
                <w:sz w:val="22"/>
              </w:rPr>
              <w:t>）</w:t>
            </w:r>
          </w:p>
          <w:p w:rsidR="00157954" w:rsidRDefault="00683058">
            <w:pPr>
              <w:ind w:left="20" w:firstLineChars="0" w:firstLine="0"/>
              <w:rPr>
                <w:rFonts w:cs="Times New Roman"/>
                <w:sz w:val="22"/>
              </w:rPr>
            </w:pPr>
            <w:r>
              <w:rPr>
                <w:rFonts w:cs="Times New Roman" w:hint="eastAsia"/>
                <w:sz w:val="22"/>
              </w:rPr>
              <w:t>q[L/(</w:t>
            </w:r>
            <w:r>
              <w:rPr>
                <w:rFonts w:cs="Times New Roman" w:hint="eastAsia"/>
                <w:sz w:val="22"/>
              </w:rPr>
              <w:t>人·</w:t>
            </w:r>
            <w:r>
              <w:rPr>
                <w:rFonts w:cs="Times New Roman" w:hint="eastAsia"/>
                <w:sz w:val="22"/>
              </w:rPr>
              <w:t>d)]</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90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120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150</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180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210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240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270</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300</w:t>
            </w:r>
          </w:p>
        </w:tc>
      </w:tr>
      <w:tr w:rsidR="00157954">
        <w:tc>
          <w:tcPr>
            <w:tcW w:w="2518" w:type="dxa"/>
            <w:vAlign w:val="center"/>
          </w:tcPr>
          <w:p w:rsidR="00157954" w:rsidRDefault="00683058">
            <w:pPr>
              <w:ind w:firstLineChars="0" w:firstLine="0"/>
              <w:jc w:val="center"/>
              <w:rPr>
                <w:rFonts w:cs="Times New Roman"/>
                <w:sz w:val="22"/>
              </w:rPr>
            </w:pPr>
            <w:r>
              <w:rPr>
                <w:rFonts w:cs="Times New Roman" w:hint="eastAsia"/>
                <w:sz w:val="22"/>
              </w:rPr>
              <w:t>15</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1.76</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2.34</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2.93</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3.52</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4.10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4.68</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5.27</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5.86</w:t>
            </w:r>
          </w:p>
        </w:tc>
      </w:tr>
      <w:tr w:rsidR="00157954">
        <w:tc>
          <w:tcPr>
            <w:tcW w:w="2518" w:type="dxa"/>
            <w:vAlign w:val="center"/>
          </w:tcPr>
          <w:p w:rsidR="00157954" w:rsidRDefault="00683058">
            <w:pPr>
              <w:ind w:firstLineChars="0" w:firstLine="0"/>
              <w:jc w:val="center"/>
              <w:rPr>
                <w:rFonts w:cs="Times New Roman"/>
                <w:sz w:val="22"/>
              </w:rPr>
            </w:pPr>
            <w:r>
              <w:rPr>
                <w:rFonts w:cs="Times New Roman" w:hint="eastAsia"/>
                <w:sz w:val="22"/>
              </w:rPr>
              <w:t>20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2.34</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3.12</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3.90</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4.68</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5.46</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6.24</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7.02</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7.80</w:t>
            </w:r>
          </w:p>
        </w:tc>
      </w:tr>
      <w:tr w:rsidR="00157954">
        <w:tc>
          <w:tcPr>
            <w:tcW w:w="2518" w:type="dxa"/>
            <w:vAlign w:val="center"/>
          </w:tcPr>
          <w:p w:rsidR="00157954" w:rsidRDefault="00683058">
            <w:pPr>
              <w:ind w:firstLineChars="0" w:firstLine="0"/>
              <w:jc w:val="center"/>
              <w:rPr>
                <w:rFonts w:cs="Times New Roman"/>
                <w:sz w:val="22"/>
              </w:rPr>
            </w:pPr>
            <w:r>
              <w:rPr>
                <w:rFonts w:cs="Times New Roman" w:hint="eastAsia"/>
                <w:sz w:val="22"/>
              </w:rPr>
              <w:t>25</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2.93</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3.90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4.88</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5.86</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6.83</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7.80</w:t>
            </w:r>
          </w:p>
        </w:tc>
        <w:tc>
          <w:tcPr>
            <w:tcW w:w="697" w:type="dxa"/>
            <w:vAlign w:val="center"/>
          </w:tcPr>
          <w:p w:rsidR="00157954" w:rsidRDefault="00683058">
            <w:pPr>
              <w:ind w:firstLineChars="0" w:firstLine="0"/>
              <w:jc w:val="center"/>
              <w:rPr>
                <w:rFonts w:cs="Times New Roman"/>
                <w:sz w:val="22"/>
              </w:rPr>
            </w:pPr>
            <w:r>
              <w:rPr>
                <w:rFonts w:cs="Times New Roman" w:hint="eastAsia"/>
                <w:sz w:val="22"/>
              </w:rPr>
              <w:t>8.78</w:t>
            </w:r>
          </w:p>
        </w:tc>
        <w:tc>
          <w:tcPr>
            <w:tcW w:w="698" w:type="dxa"/>
            <w:vAlign w:val="center"/>
          </w:tcPr>
          <w:p w:rsidR="00157954" w:rsidRDefault="00683058">
            <w:pPr>
              <w:ind w:firstLineChars="0" w:firstLine="0"/>
              <w:jc w:val="center"/>
              <w:rPr>
                <w:rFonts w:cs="Times New Roman"/>
                <w:sz w:val="22"/>
              </w:rPr>
            </w:pPr>
            <w:r>
              <w:rPr>
                <w:rFonts w:cs="Times New Roman" w:hint="eastAsia"/>
                <w:sz w:val="22"/>
              </w:rPr>
              <w:t>9.76</w:t>
            </w:r>
          </w:p>
        </w:tc>
      </w:tr>
    </w:tbl>
    <w:p w:rsidR="00157954" w:rsidRDefault="00683058">
      <w:pPr>
        <w:ind w:firstLineChars="0" w:firstLine="0"/>
      </w:pPr>
      <w:r>
        <w:t>11.2.6</w:t>
      </w:r>
      <w:r>
        <w:rPr>
          <w:rFonts w:hint="eastAsia"/>
        </w:rPr>
        <w:t xml:space="preserve">  </w:t>
      </w:r>
      <w:r>
        <w:t>根据实地勘查，部分雨水收集给水工程的建设只重视水</w:t>
      </w:r>
      <w:r>
        <w:rPr>
          <w:rFonts w:hint="eastAsia"/>
        </w:rPr>
        <w:t>窖</w:t>
      </w:r>
      <w:r>
        <w:lastRenderedPageBreak/>
        <w:t>或水池建设，忽视集流面建设，集流面的集流能力小于蓄水构筑物的蓄水能力，造成蓄水不足、资金浪费。因此本条规定，集流面的集流能力应与蓄水构筑物的有效容积相配套，不应建造集流量不足的工程。</w:t>
      </w:r>
    </w:p>
    <w:p w:rsidR="00157954" w:rsidRDefault="00683058">
      <w:pPr>
        <w:ind w:firstLineChars="0" w:firstLine="0"/>
      </w:pPr>
      <w:r>
        <w:t xml:space="preserve">11.2.7  </w:t>
      </w:r>
      <w:r>
        <w:t>关于集流面坡度的规定。</w:t>
      </w:r>
      <w:r>
        <w:t xml:space="preserve"> </w:t>
      </w:r>
    </w:p>
    <w:p w:rsidR="00157954" w:rsidRDefault="00683058">
      <w:pPr>
        <w:ind w:firstLineChars="0" w:firstLine="0"/>
      </w:pPr>
      <w:r>
        <w:t xml:space="preserve">11.2.8  </w:t>
      </w:r>
      <w:r>
        <w:t>关于集流面结构设计的规定。</w:t>
      </w:r>
    </w:p>
    <w:p w:rsidR="00157954" w:rsidRDefault="00683058">
      <w:pPr>
        <w:ind w:firstLineChars="0" w:firstLine="0"/>
      </w:pPr>
      <w:r>
        <w:t>11.2.9</w:t>
      </w:r>
      <w:r>
        <w:rPr>
          <w:rFonts w:hint="eastAsia"/>
        </w:rPr>
        <w:t xml:space="preserve">  </w:t>
      </w:r>
      <w:r>
        <w:t>单户集雨工程的集流面形式多样，应根据蓄水构筑物布置、居住环境、地形地貌及地质等条件确定。屋顶集流面和人工硬化集流面的集雨水质好、集雨效率高。根据调查，也有采用裸露塑料膜集雨的，集雨效果好、集雨效率高，但管理难度大。</w:t>
      </w:r>
    </w:p>
    <w:p w:rsidR="00157954" w:rsidRDefault="00683058">
      <w:pPr>
        <w:ind w:firstLine="560"/>
      </w:pPr>
      <w:r>
        <w:t>为保证蓄水水质，避免杂物堵塞进水口或泥沙进入蓄水构筑物，应根据具体情况在蓄水构筑物前设置格栅、</w:t>
      </w:r>
      <w:proofErr w:type="gramStart"/>
      <w:r>
        <w:t>沉淀池及粗滤池</w:t>
      </w:r>
      <w:proofErr w:type="gramEnd"/>
      <w:r>
        <w:t>。</w:t>
      </w:r>
    </w:p>
    <w:p w:rsidR="00157954" w:rsidRDefault="00683058">
      <w:pPr>
        <w:ind w:firstLine="560"/>
      </w:pPr>
      <w:r>
        <w:t>单户集雨工程的蓄水构筑物应设两座或分成可独立工作的两格，以保证检修时仍能满足供水要求。</w:t>
      </w:r>
    </w:p>
    <w:p w:rsidR="00157954" w:rsidRDefault="00683058">
      <w:pPr>
        <w:ind w:firstLine="560"/>
      </w:pPr>
      <w:r>
        <w:t>保障蓄水构筑物安全的关键是防渗和衬砌，可根据具体情况采用浆砌石、混凝土、水泥砂浆或胶泥等防渗衬砌结构。</w:t>
      </w:r>
    </w:p>
    <w:p w:rsidR="00157954" w:rsidRDefault="00683058">
      <w:pPr>
        <w:ind w:firstLine="560"/>
      </w:pPr>
      <w:r>
        <w:t>混凝土和水泥砂浆衬砌的蓄水构筑物建成后，蓄水构筑物内水泥残留物较多，应多次清洗并检查有无裂缝，有裂缝时应及时处理，以保证构筑物和蓄水安全；有条件时，可充水浸泡以达到清洗和检查防渗效果的目的。</w:t>
      </w:r>
    </w:p>
    <w:p w:rsidR="00157954" w:rsidRDefault="00683058">
      <w:pPr>
        <w:ind w:firstLineChars="0" w:firstLine="0"/>
      </w:pPr>
      <w:r>
        <w:t>11.2.10</w:t>
      </w:r>
      <w:r>
        <w:rPr>
          <w:rFonts w:hint="eastAsia"/>
        </w:rPr>
        <w:t xml:space="preserve">  </w:t>
      </w:r>
      <w:r>
        <w:t>供生活饮用水的公共集雨工程规模较大，需要有适宜的地形，同时还应有相对完善的卫生防护条件，因而不宜布置在村内。</w:t>
      </w:r>
    </w:p>
    <w:p w:rsidR="00157954" w:rsidRDefault="00683058">
      <w:pPr>
        <w:ind w:firstLineChars="0" w:firstLine="0"/>
      </w:pPr>
      <w:r>
        <w:t>11.2.11</w:t>
      </w:r>
      <w:r>
        <w:rPr>
          <w:rFonts w:hint="eastAsia"/>
        </w:rPr>
        <w:t xml:space="preserve">  </w:t>
      </w:r>
      <w:r>
        <w:t>取水方式可根据当地具体情况和经济条件选择。较好的方式是利用管道建成自来水系统。</w:t>
      </w:r>
    </w:p>
    <w:p w:rsidR="00157954" w:rsidRDefault="00683058">
      <w:pPr>
        <w:ind w:firstLineChars="0" w:firstLine="0"/>
      </w:pPr>
      <w:r>
        <w:t>11.2.12</w:t>
      </w:r>
      <w:r>
        <w:rPr>
          <w:rFonts w:hint="eastAsia"/>
        </w:rPr>
        <w:t xml:space="preserve">  </w:t>
      </w:r>
      <w:r>
        <w:t>雨水收集系统简易净化设施可根据当地实际情况和经济条件，选择合理的净化系统，以达到雨水净化的目的，保证水质的卫生和安全。</w:t>
      </w:r>
    </w:p>
    <w:p w:rsidR="00157954" w:rsidRDefault="00683058">
      <w:pPr>
        <w:ind w:firstLine="560"/>
      </w:pPr>
      <w:r>
        <w:lastRenderedPageBreak/>
        <w:t>沉砂过滤</w:t>
      </w:r>
      <w:proofErr w:type="gramStart"/>
      <w:r>
        <w:t>池作为</w:t>
      </w:r>
      <w:proofErr w:type="gramEnd"/>
      <w:r>
        <w:t>一种综合的简易净化设施，可用于雨水收集系统的水质净化。沉砂过滤</w:t>
      </w:r>
      <w:proofErr w:type="gramStart"/>
      <w:r>
        <w:t>池一般</w:t>
      </w:r>
      <w:proofErr w:type="gramEnd"/>
      <w:r>
        <w:t>为砖石砌筑，池内采用水泥砂浆抹面。</w:t>
      </w:r>
      <w:proofErr w:type="gramStart"/>
      <w:r>
        <w:t>滤</w:t>
      </w:r>
      <w:proofErr w:type="gramEnd"/>
      <w:r>
        <w:t>料定期清洗以保证水质。雨水</w:t>
      </w:r>
      <w:proofErr w:type="gramStart"/>
      <w:r>
        <w:t>收集场</w:t>
      </w:r>
      <w:proofErr w:type="gramEnd"/>
      <w:r>
        <w:t>应做好清洁卫生、防渗、防污染措施。</w:t>
      </w:r>
      <w:proofErr w:type="gramStart"/>
      <w:r>
        <w:t>慢滤是</w:t>
      </w:r>
      <w:proofErr w:type="gramEnd"/>
      <w:r>
        <w:t>一种适合小规模供水的净水技术，可有效去除水中的杂质、细菌和有机物，技术简单、管理方便，因此供生活饮用水的集雨工程可采用慢滤。公共集雨工程可建慢滤池、渗渠或渗水井过滤，单户集雨工程可采用设于室内的小型净水器或设于蓄水构筑物内</w:t>
      </w:r>
      <w:proofErr w:type="gramStart"/>
      <w:r>
        <w:t>的慢滤净水</w:t>
      </w:r>
      <w:proofErr w:type="gramEnd"/>
      <w:r>
        <w:t>装置过滤。</w:t>
      </w:r>
    </w:p>
    <w:p w:rsidR="00157954" w:rsidRDefault="00683058">
      <w:pPr>
        <w:ind w:firstLine="560"/>
      </w:pPr>
      <w:r>
        <w:t>雨水收集场地宜建成坡度不小于</w:t>
      </w:r>
      <w:r>
        <w:t>1</w:t>
      </w:r>
      <w:r>
        <w:t>：</w:t>
      </w:r>
      <w:r>
        <w:t>200</w:t>
      </w:r>
      <w:r>
        <w:t>的条形集水区，在低处修建一条汇水渠收集来自各条形集水区的降水，并将水引至沉砂池。汇水渠坡度不小于</w:t>
      </w:r>
      <w:r>
        <w:t>1</w:t>
      </w:r>
      <w:r>
        <w:t>：</w:t>
      </w:r>
      <w:r>
        <w:t>400</w:t>
      </w:r>
      <w:r>
        <w:t>，并有足够的段面，注意做好防渗。</w:t>
      </w:r>
    </w:p>
    <w:p w:rsidR="00157954" w:rsidRDefault="00683058">
      <w:pPr>
        <w:pStyle w:val="3"/>
        <w:spacing w:before="156" w:after="156"/>
      </w:pPr>
      <w:bookmarkStart w:id="695" w:name="_Toc8889366"/>
      <w:bookmarkStart w:id="696" w:name="_Toc21866527"/>
      <w:bookmarkStart w:id="697" w:name="_Toc22070715"/>
      <w:bookmarkStart w:id="698" w:name="_Toc30177762"/>
      <w:bookmarkStart w:id="699" w:name="_Toc8890129"/>
      <w:bookmarkStart w:id="700" w:name="_Toc8890477"/>
      <w:bookmarkStart w:id="701" w:name="_Toc8891823"/>
      <w:bookmarkStart w:id="702" w:name="_Toc21865636"/>
      <w:r>
        <w:t>11.3</w:t>
      </w:r>
      <w:r>
        <w:rPr>
          <w:rFonts w:hint="eastAsia"/>
        </w:rPr>
        <w:t xml:space="preserve"> </w:t>
      </w:r>
      <w:r>
        <w:t>手动泵给水系统</w:t>
      </w:r>
      <w:bookmarkEnd w:id="695"/>
      <w:bookmarkEnd w:id="696"/>
      <w:bookmarkEnd w:id="697"/>
      <w:bookmarkEnd w:id="698"/>
      <w:bookmarkEnd w:id="699"/>
      <w:bookmarkEnd w:id="700"/>
      <w:bookmarkEnd w:id="701"/>
      <w:bookmarkEnd w:id="702"/>
    </w:p>
    <w:p w:rsidR="00157954" w:rsidRDefault="00683058">
      <w:pPr>
        <w:ind w:firstLineChars="0" w:firstLine="0"/>
      </w:pPr>
      <w:r>
        <w:t>11.3.1</w:t>
      </w:r>
      <w:r>
        <w:rPr>
          <w:rFonts w:hint="eastAsia"/>
        </w:rPr>
        <w:t xml:space="preserve">  </w:t>
      </w:r>
      <w:r>
        <w:t>手动泵及真空手动泵给水系统是一种简易的农村供水形式，安装方便、造价低、操作简便、运行费用低，效益显著。在居住分散、缺少电力或电力供应不足、水文地质条件适宜的地区，可采用手动泵或真空手动泵给水系统。泵可采用活塞泵或螺杆泵。</w:t>
      </w:r>
    </w:p>
    <w:p w:rsidR="00157954" w:rsidRDefault="00683058">
      <w:pPr>
        <w:ind w:firstLine="560"/>
      </w:pPr>
      <w:r>
        <w:t>手动泵及真空手动</w:t>
      </w:r>
      <w:proofErr w:type="gramStart"/>
      <w:r>
        <w:t>泵主要</w:t>
      </w:r>
      <w:proofErr w:type="gramEnd"/>
      <w:r>
        <w:t>由泵头、输水管和</w:t>
      </w:r>
      <w:proofErr w:type="gramStart"/>
      <w:r>
        <w:t>泵缸</w:t>
      </w:r>
      <w:proofErr w:type="gramEnd"/>
      <w:r>
        <w:t>三部分组成，是靠拉杆带动活塞在泵缸内作上下往复运动将水提升到地面上的</w:t>
      </w:r>
      <w:proofErr w:type="gramStart"/>
      <w:r>
        <w:t>一</w:t>
      </w:r>
      <w:proofErr w:type="gramEnd"/>
      <w:r>
        <w:t>种子动提水机械，是手动泵给水系统的主体设备，具有密封性好、防腐防冻性能好、阻力小、操作简单及使用寿命长等特点。</w:t>
      </w:r>
    </w:p>
    <w:p w:rsidR="00157954" w:rsidRDefault="00683058">
      <w:pPr>
        <w:ind w:firstLine="560"/>
      </w:pPr>
      <w:r>
        <w:t>国内手动泵型号为</w:t>
      </w:r>
      <w:r>
        <w:t>SB-63</w:t>
      </w:r>
      <w:r>
        <w:t>，主要技术参数为</w:t>
      </w:r>
      <w:r>
        <w:rPr>
          <w:rFonts w:hint="eastAsia"/>
        </w:rPr>
        <w:t>：</w:t>
      </w:r>
    </w:p>
    <w:p w:rsidR="00157954" w:rsidRDefault="00683058">
      <w:pPr>
        <w:ind w:firstLine="560"/>
      </w:pPr>
      <w:r>
        <w:t>流量：</w:t>
      </w:r>
      <w:r>
        <w:t>1.06m</w:t>
      </w:r>
      <w:r>
        <w:rPr>
          <w:vertAlign w:val="superscript"/>
        </w:rPr>
        <w:t>3</w:t>
      </w:r>
      <w:r>
        <w:t>/h</w:t>
      </w:r>
      <w:r>
        <w:t>（按</w:t>
      </w:r>
      <w:r>
        <w:t>40</w:t>
      </w:r>
      <w:r>
        <w:t>次</w:t>
      </w:r>
      <w:r>
        <w:t>/min</w:t>
      </w:r>
      <w:r>
        <w:t>操作计算）；</w:t>
      </w:r>
    </w:p>
    <w:p w:rsidR="00157954" w:rsidRDefault="00683058">
      <w:pPr>
        <w:ind w:firstLine="560"/>
      </w:pPr>
      <w:r>
        <w:t>扬程：</w:t>
      </w:r>
      <w:r>
        <w:t>392kPa</w:t>
      </w:r>
      <w:r>
        <w:t>；</w:t>
      </w:r>
    </w:p>
    <w:p w:rsidR="00157954" w:rsidRDefault="00683058">
      <w:pPr>
        <w:ind w:firstLine="560"/>
      </w:pPr>
      <w:r>
        <w:t>活塞直径：</w:t>
      </w:r>
      <w:r>
        <w:t>145mm</w:t>
      </w:r>
      <w:r>
        <w:t>；</w:t>
      </w:r>
    </w:p>
    <w:p w:rsidR="00157954" w:rsidRDefault="00683058">
      <w:pPr>
        <w:ind w:firstLine="560"/>
      </w:pPr>
      <w:r>
        <w:t>容积效率：</w:t>
      </w:r>
      <w:r>
        <w:t>97%</w:t>
      </w:r>
      <w:r>
        <w:t>；</w:t>
      </w:r>
    </w:p>
    <w:p w:rsidR="00157954" w:rsidRDefault="00683058">
      <w:pPr>
        <w:ind w:firstLine="560"/>
      </w:pPr>
      <w:r>
        <w:t>安装深度：水面以下</w:t>
      </w:r>
      <w:r>
        <w:t>0.5m</w:t>
      </w:r>
      <w:r>
        <w:t>，</w:t>
      </w:r>
      <w:proofErr w:type="gramStart"/>
      <w:r>
        <w:t>井底以上</w:t>
      </w:r>
      <w:proofErr w:type="gramEnd"/>
      <w:r>
        <w:t>1.0m</w:t>
      </w:r>
      <w:r>
        <w:t>。</w:t>
      </w:r>
    </w:p>
    <w:p w:rsidR="00157954" w:rsidRDefault="00683058">
      <w:pPr>
        <w:ind w:firstLine="560"/>
      </w:pPr>
      <w:r>
        <w:t>国内真空手动泵型号为</w:t>
      </w:r>
      <w:r>
        <w:t>BS</w:t>
      </w:r>
      <w:r>
        <w:t>型，主要技术参数为：</w:t>
      </w:r>
    </w:p>
    <w:p w:rsidR="00157954" w:rsidRDefault="00683058">
      <w:pPr>
        <w:ind w:firstLine="560"/>
      </w:pPr>
      <w:r>
        <w:lastRenderedPageBreak/>
        <w:t>流量：</w:t>
      </w:r>
      <w:r>
        <w:t>0.028 m</w:t>
      </w:r>
      <w:r>
        <w:rPr>
          <w:vertAlign w:val="superscript"/>
        </w:rPr>
        <w:t>3</w:t>
      </w:r>
      <w:r>
        <w:t>/min</w:t>
      </w:r>
      <w:r>
        <w:t>；</w:t>
      </w:r>
    </w:p>
    <w:p w:rsidR="00157954" w:rsidRDefault="00683058">
      <w:pPr>
        <w:ind w:firstLine="560"/>
      </w:pPr>
      <w:r>
        <w:t>扬程；</w:t>
      </w:r>
      <w:r>
        <w:t>60kPa</w:t>
      </w:r>
      <w:r>
        <w:t>；</w:t>
      </w:r>
    </w:p>
    <w:p w:rsidR="00157954" w:rsidRDefault="00683058">
      <w:pPr>
        <w:ind w:firstLine="560"/>
      </w:pPr>
      <w:r>
        <w:t>吸入口径：</w:t>
      </w:r>
      <w:r>
        <w:t>15mm</w:t>
      </w:r>
      <w:r>
        <w:t>。</w:t>
      </w:r>
    </w:p>
    <w:p w:rsidR="00157954" w:rsidRDefault="00683058">
      <w:pPr>
        <w:ind w:firstLine="560"/>
      </w:pPr>
      <w:r>
        <w:t>井台是用于取水的工作平台，也是安装手动泵、避免井水受污染以及进行维护管理的场所。井台应高出井口</w:t>
      </w:r>
      <w:r>
        <w:t>10~20cm</w:t>
      </w:r>
      <w:r>
        <w:t>。渗水池内应填充砂、石子，使水渗入地下，防止地面污染。此外，为保护深井手动泵，井台周围应建围栏。</w:t>
      </w:r>
    </w:p>
    <w:p w:rsidR="00157954" w:rsidRDefault="00683058">
      <w:pPr>
        <w:ind w:firstLineChars="0" w:firstLine="0"/>
      </w:pPr>
      <w:r>
        <w:t xml:space="preserve">11.3.2  </w:t>
      </w:r>
      <w:r>
        <w:t>关于井位选择的规定。</w:t>
      </w:r>
    </w:p>
    <w:p w:rsidR="00157954" w:rsidRDefault="00683058">
      <w:pPr>
        <w:pStyle w:val="3"/>
        <w:spacing w:before="156" w:after="156"/>
      </w:pPr>
      <w:bookmarkStart w:id="703" w:name="_Toc8890478"/>
      <w:bookmarkStart w:id="704" w:name="_Toc21865637"/>
      <w:bookmarkStart w:id="705" w:name="_Toc30177763"/>
      <w:bookmarkStart w:id="706" w:name="_Toc8889367"/>
      <w:bookmarkStart w:id="707" w:name="_Toc8891824"/>
      <w:bookmarkStart w:id="708" w:name="_Toc21866528"/>
      <w:bookmarkStart w:id="709" w:name="_Toc22070716"/>
      <w:bookmarkStart w:id="710" w:name="_Toc8890130"/>
      <w:r>
        <w:t>11.4</w:t>
      </w:r>
      <w:r>
        <w:rPr>
          <w:rFonts w:hint="eastAsia"/>
        </w:rPr>
        <w:t xml:space="preserve"> </w:t>
      </w:r>
      <w:r>
        <w:t>山泉水、截潜水、集蓄水池给水系统</w:t>
      </w:r>
      <w:bookmarkEnd w:id="703"/>
      <w:bookmarkEnd w:id="704"/>
      <w:bookmarkEnd w:id="705"/>
      <w:bookmarkEnd w:id="706"/>
      <w:bookmarkEnd w:id="707"/>
      <w:bookmarkEnd w:id="708"/>
      <w:bookmarkEnd w:id="709"/>
      <w:bookmarkEnd w:id="710"/>
    </w:p>
    <w:p w:rsidR="00157954" w:rsidRDefault="00683058">
      <w:pPr>
        <w:spacing w:beforeLines="50" w:before="156" w:afterLines="50" w:after="156"/>
        <w:ind w:firstLineChars="0" w:firstLine="0"/>
        <w:jc w:val="center"/>
        <w:rPr>
          <w:b/>
        </w:rPr>
      </w:pPr>
      <w:r>
        <w:rPr>
          <w:b/>
        </w:rPr>
        <w:t xml:space="preserve">I </w:t>
      </w:r>
      <w:r>
        <w:rPr>
          <w:b/>
        </w:rPr>
        <w:t>山泉水给水系统</w:t>
      </w:r>
    </w:p>
    <w:p w:rsidR="00157954" w:rsidRDefault="00683058">
      <w:pPr>
        <w:ind w:firstLineChars="0" w:firstLine="0"/>
      </w:pPr>
      <w:r>
        <w:t>11.4.1</w:t>
      </w:r>
      <w:r>
        <w:rPr>
          <w:rFonts w:hint="eastAsia"/>
        </w:rPr>
        <w:t xml:space="preserve">  </w:t>
      </w:r>
      <w:r>
        <w:t>山泉水给水系统是利用自然位差，将山泉水通过重力式输配水管线引流入户的给水系统。山泉水给水系统修建前，必须先做水质检测和分析，建成投</w:t>
      </w:r>
      <w:r>
        <w:rPr>
          <w:rFonts w:hint="eastAsia"/>
        </w:rPr>
        <w:t>入</w:t>
      </w:r>
      <w:r>
        <w:t>使用前应将引泉池进行清扫和消毒以确保饮用水的水质安全。</w:t>
      </w:r>
    </w:p>
    <w:p w:rsidR="00157954" w:rsidRDefault="00683058">
      <w:pPr>
        <w:ind w:firstLine="560"/>
      </w:pPr>
      <w:r>
        <w:t>为获取更多的泉水以保障水量，可采用爆破法增加裂隙岩层缝隙的宽度或造成新的裂隙。根据用水范围的不同，引泉池可单独使用，也可多个引泉池并联使用。</w:t>
      </w:r>
    </w:p>
    <w:p w:rsidR="00157954" w:rsidRDefault="00683058">
      <w:pPr>
        <w:ind w:firstLine="560"/>
      </w:pPr>
      <w:r>
        <w:t>引泉池及输水管线沿途除必要的孔口外，应尽量减少暴露口，同时定期对引泉池及附属设施、沿途输水管道进行检查，提高供水安全。</w:t>
      </w:r>
    </w:p>
    <w:p w:rsidR="00157954" w:rsidRDefault="00683058">
      <w:pPr>
        <w:ind w:firstLineChars="0" w:firstLine="0"/>
      </w:pPr>
      <w:r>
        <w:t>11.4.2</w:t>
      </w:r>
      <w:r>
        <w:rPr>
          <w:rFonts w:hint="eastAsia"/>
        </w:rPr>
        <w:t xml:space="preserve">  </w:t>
      </w:r>
      <w:r>
        <w:t>引泉池分为两种：一种不建集水井，靠引泉池一侧池壁集取泉水；另一种是集水井与引泉池分建，靠集水井集取泉水，引泉池仅</w:t>
      </w:r>
      <w:r>
        <w:rPr>
          <w:rFonts w:hint="eastAsia"/>
        </w:rPr>
        <w:t>起</w:t>
      </w:r>
      <w:r>
        <w:t>贮存泉水的作用。</w:t>
      </w:r>
    </w:p>
    <w:p w:rsidR="00157954" w:rsidRDefault="00683058">
      <w:pPr>
        <w:ind w:firstLine="560"/>
      </w:pPr>
      <w:r>
        <w:t>根据调查，有些山泉水给水系统只重视引泉池本身的建设，忽略池壁集水的合理配置，造成集水不畅、甚至集水堵塞，严重影响了供水的可靠性。为</w:t>
      </w:r>
      <w:proofErr w:type="gramStart"/>
      <w:r>
        <w:t>确保证</w:t>
      </w:r>
      <w:proofErr w:type="gramEnd"/>
      <w:r>
        <w:t>集水的可靠性，在集取泉水的池壁一侧先放置较大颗粒的砾石，</w:t>
      </w:r>
      <w:proofErr w:type="gramStart"/>
      <w:r>
        <w:t>依次再</w:t>
      </w:r>
      <w:proofErr w:type="gramEnd"/>
      <w:r>
        <w:t>放置粒径较小的砂石层，</w:t>
      </w:r>
      <w:r>
        <w:lastRenderedPageBreak/>
        <w:t>以避免砂石对池壁进水孔的堵塞。</w:t>
      </w:r>
    </w:p>
    <w:p w:rsidR="00157954" w:rsidRDefault="00683058">
      <w:pPr>
        <w:ind w:firstLineChars="0" w:firstLine="0"/>
      </w:pPr>
      <w:r>
        <w:t>11.4.3</w:t>
      </w:r>
      <w:r>
        <w:rPr>
          <w:rFonts w:hint="eastAsia"/>
        </w:rPr>
        <w:t xml:space="preserve">  </w:t>
      </w:r>
      <w:r>
        <w:t>泉水通常来自砂石、砾石含水层或岩石裂隙。根据泉水流出裂口的不同形状，分为渗出泉、裂隙泉和管状泉。</w:t>
      </w:r>
    </w:p>
    <w:p w:rsidR="00157954" w:rsidRDefault="00683058">
      <w:pPr>
        <w:ind w:firstLineChars="0" w:firstLine="0"/>
      </w:pPr>
      <w:r>
        <w:t xml:space="preserve">11.4.4  </w:t>
      </w:r>
      <w:r>
        <w:t>关于引泉池设计的有关规定。</w:t>
      </w:r>
      <w:r>
        <w:t xml:space="preserve"> </w:t>
      </w:r>
    </w:p>
    <w:p w:rsidR="00157954" w:rsidRDefault="00683058">
      <w:pPr>
        <w:ind w:firstLineChars="0" w:firstLine="0"/>
      </w:pPr>
      <w:r>
        <w:t xml:space="preserve">11.4.5  </w:t>
      </w:r>
      <w:r>
        <w:t>关于引泉池容积的规定。</w:t>
      </w:r>
      <w:r>
        <w:t xml:space="preserve"> </w:t>
      </w:r>
    </w:p>
    <w:p w:rsidR="00157954" w:rsidRDefault="00683058">
      <w:pPr>
        <w:ind w:firstLineChars="0" w:firstLine="0"/>
      </w:pPr>
      <w:r>
        <w:t xml:space="preserve">11.4.6  </w:t>
      </w:r>
      <w:r>
        <w:t>关于引泉池设置溢流管和</w:t>
      </w:r>
      <w:proofErr w:type="gramStart"/>
      <w:r>
        <w:t>排空管</w:t>
      </w:r>
      <w:proofErr w:type="gramEnd"/>
      <w:r>
        <w:t>的规定。</w:t>
      </w:r>
    </w:p>
    <w:p w:rsidR="00157954" w:rsidRDefault="00683058">
      <w:pPr>
        <w:ind w:firstLineChars="0" w:firstLine="0"/>
      </w:pPr>
      <w:r>
        <w:t xml:space="preserve">11.4.7  </w:t>
      </w:r>
      <w:r>
        <w:t>关于引泉池出水管埋设深度的规定。</w:t>
      </w:r>
    </w:p>
    <w:p w:rsidR="00157954" w:rsidRDefault="00683058">
      <w:pPr>
        <w:spacing w:beforeLines="50" w:before="156" w:afterLines="50" w:after="156"/>
        <w:ind w:firstLineChars="0" w:firstLine="0"/>
        <w:jc w:val="center"/>
        <w:rPr>
          <w:b/>
        </w:rPr>
      </w:pPr>
      <w:r>
        <w:rPr>
          <w:b/>
        </w:rPr>
        <w:t xml:space="preserve">II </w:t>
      </w:r>
      <w:r>
        <w:rPr>
          <w:b/>
        </w:rPr>
        <w:t>截潜水给水系统</w:t>
      </w:r>
    </w:p>
    <w:p w:rsidR="00157954" w:rsidRDefault="00683058">
      <w:pPr>
        <w:ind w:firstLineChars="0" w:firstLine="0"/>
      </w:pPr>
      <w:r>
        <w:t>11.4.8</w:t>
      </w:r>
      <w:r>
        <w:rPr>
          <w:rFonts w:hint="eastAsia"/>
        </w:rPr>
        <w:t xml:space="preserve">  </w:t>
      </w:r>
      <w:proofErr w:type="gramStart"/>
      <w:r>
        <w:t>截</w:t>
      </w:r>
      <w:proofErr w:type="gramEnd"/>
      <w:r>
        <w:t>潜水给水系统是山泉水给水系统的一种。在我国南部以及西南部山区，将埋藏较浅、水质较好的山泉水作为饮用水水源，通过修建渗渠、集水井，经消毒后，将水输送至用户。</w:t>
      </w:r>
    </w:p>
    <w:p w:rsidR="00157954" w:rsidRDefault="00683058">
      <w:pPr>
        <w:ind w:firstLine="560"/>
      </w:pPr>
      <w:r>
        <w:t>其中渗渠及集水井的设计可参照本</w:t>
      </w:r>
      <w:r w:rsidR="00E812B8">
        <w:t>标准</w:t>
      </w:r>
      <w:r>
        <w:t>5.2</w:t>
      </w:r>
      <w:r>
        <w:t>节中的地下水取水构筑物的有关内容。</w:t>
      </w:r>
    </w:p>
    <w:p w:rsidR="00157954" w:rsidRDefault="00683058">
      <w:pPr>
        <w:ind w:firstLineChars="0" w:firstLine="0"/>
      </w:pPr>
      <w:r>
        <w:t xml:space="preserve">11.4.9  </w:t>
      </w:r>
      <w:r>
        <w:t>关于筑坝蓄水截取山溪水的有关规定。</w:t>
      </w:r>
    </w:p>
    <w:p w:rsidR="00157954" w:rsidRDefault="00683058">
      <w:pPr>
        <w:spacing w:beforeLines="50" w:before="156" w:afterLines="50" w:after="156"/>
        <w:ind w:firstLineChars="0" w:firstLine="0"/>
        <w:jc w:val="center"/>
        <w:rPr>
          <w:b/>
        </w:rPr>
      </w:pPr>
      <w:r>
        <w:rPr>
          <w:b/>
        </w:rPr>
        <w:t xml:space="preserve">III </w:t>
      </w:r>
      <w:r>
        <w:rPr>
          <w:b/>
        </w:rPr>
        <w:t>集蓄水池给水系统</w:t>
      </w:r>
    </w:p>
    <w:p w:rsidR="00157954" w:rsidRDefault="00683058">
      <w:pPr>
        <w:ind w:firstLineChars="0" w:firstLine="0"/>
      </w:pPr>
      <w:r>
        <w:t>11.4.10</w:t>
      </w:r>
      <w:r>
        <w:rPr>
          <w:rFonts w:hint="eastAsia"/>
        </w:rPr>
        <w:t xml:space="preserve">  </w:t>
      </w:r>
      <w:r>
        <w:t>集蓄水池又称水</w:t>
      </w:r>
      <w:r>
        <w:rPr>
          <w:rFonts w:hint="eastAsia"/>
        </w:rPr>
        <w:t>窖</w:t>
      </w:r>
      <w:r>
        <w:t>、水柜，用作收集和贮存雨水，以供饮用。它可分为地下式、半地下式和地面式三种形式，可采用钢筋</w:t>
      </w:r>
      <w:r>
        <w:rPr>
          <w:rFonts w:hint="eastAsia"/>
        </w:rPr>
        <w:t>混凝土</w:t>
      </w:r>
      <w:r>
        <w:t>建造，也可采用砖、石等砌筑，应根据不同条件选用适宜的方式。</w:t>
      </w:r>
    </w:p>
    <w:p w:rsidR="00157954" w:rsidRDefault="00683058">
      <w:pPr>
        <w:ind w:firstLineChars="0" w:firstLine="0"/>
      </w:pPr>
      <w:r>
        <w:t>11.4.11</w:t>
      </w:r>
      <w:r>
        <w:rPr>
          <w:rFonts w:hint="eastAsia"/>
        </w:rPr>
        <w:t xml:space="preserve">  </w:t>
      </w:r>
      <w:r>
        <w:t>据调查，某些水池因缺乏必要的防护措施而导致集蓄水池水质较差，故作此规定。</w:t>
      </w:r>
    </w:p>
    <w:p w:rsidR="00157954" w:rsidRDefault="00683058">
      <w:pPr>
        <w:ind w:firstLineChars="0" w:firstLine="0"/>
      </w:pPr>
      <w:r>
        <w:t>11.4.12</w:t>
      </w:r>
      <w:r>
        <w:rPr>
          <w:rFonts w:hint="eastAsia"/>
        </w:rPr>
        <w:t xml:space="preserve">  </w:t>
      </w:r>
      <w:r>
        <w:t>大口井主要适用于红土找水的干旱地区，用以收集和贮存红土层内的微量水。</w:t>
      </w:r>
    </w:p>
    <w:p w:rsidR="00157954" w:rsidRDefault="00683058">
      <w:pPr>
        <w:ind w:firstLineChars="0" w:firstLine="0"/>
      </w:pPr>
      <w:r>
        <w:t>11.4.13</w:t>
      </w:r>
      <w:r>
        <w:rPr>
          <w:rFonts w:hint="eastAsia"/>
        </w:rPr>
        <w:t xml:space="preserve">  </w:t>
      </w:r>
      <w:r>
        <w:t>家用</w:t>
      </w:r>
      <w:r>
        <w:rPr>
          <w:rFonts w:hint="eastAsia"/>
        </w:rPr>
        <w:t>水窖</w:t>
      </w:r>
      <w:r>
        <w:t>可分为井式</w:t>
      </w:r>
      <w:r>
        <w:rPr>
          <w:rFonts w:hint="eastAsia"/>
        </w:rPr>
        <w:t>水窖</w:t>
      </w:r>
      <w:r>
        <w:t>和</w:t>
      </w:r>
      <w:proofErr w:type="gramStart"/>
      <w:r>
        <w:rPr>
          <w:rFonts w:hint="eastAsia"/>
        </w:rPr>
        <w:t>窖</w:t>
      </w:r>
      <w:r>
        <w:t>式</w:t>
      </w:r>
      <w:proofErr w:type="gramEnd"/>
      <w:r>
        <w:rPr>
          <w:rFonts w:hint="eastAsia"/>
        </w:rPr>
        <w:t>水窖</w:t>
      </w:r>
      <w:r>
        <w:t>。井式水</w:t>
      </w:r>
      <w:r>
        <w:rPr>
          <w:rFonts w:hint="eastAsia"/>
        </w:rPr>
        <w:t>窖</w:t>
      </w:r>
      <w:r>
        <w:t>（井</w:t>
      </w:r>
      <w:r>
        <w:rPr>
          <w:rFonts w:hint="eastAsia"/>
        </w:rPr>
        <w:t>窖</w:t>
      </w:r>
      <w:r>
        <w:t>）多为我国西北地区采用的一种</w:t>
      </w:r>
      <w:proofErr w:type="gramStart"/>
      <w:r>
        <w:t>地下式</w:t>
      </w:r>
      <w:proofErr w:type="gramEnd"/>
      <w:r>
        <w:t>贮水构筑物；</w:t>
      </w:r>
      <w:proofErr w:type="gramStart"/>
      <w:r>
        <w:rPr>
          <w:rFonts w:hint="eastAsia"/>
        </w:rPr>
        <w:t>窖</w:t>
      </w:r>
      <w:r>
        <w:t>式水</w:t>
      </w:r>
      <w:r>
        <w:rPr>
          <w:rFonts w:hint="eastAsia"/>
        </w:rPr>
        <w:t>窖</w:t>
      </w:r>
      <w:proofErr w:type="gramEnd"/>
      <w:r>
        <w:t>（长方形拱顶水</w:t>
      </w:r>
      <w:r>
        <w:rPr>
          <w:rFonts w:hint="eastAsia"/>
        </w:rPr>
        <w:t>窖</w:t>
      </w:r>
      <w:r>
        <w:t>）多为我国西南地区采用的一种</w:t>
      </w:r>
      <w:proofErr w:type="gramStart"/>
      <w:r>
        <w:t>地下式</w:t>
      </w:r>
      <w:proofErr w:type="gramEnd"/>
      <w:r>
        <w:t>贮水构筑物，见表</w:t>
      </w:r>
      <w:r>
        <w:t>2</w:t>
      </w:r>
      <w:r>
        <w:t>。</w:t>
      </w:r>
    </w:p>
    <w:p w:rsidR="00157954" w:rsidRDefault="00683058">
      <w:pPr>
        <w:ind w:firstLineChars="0" w:firstLine="0"/>
        <w:jc w:val="center"/>
        <w:rPr>
          <w:b/>
          <w:sz w:val="24"/>
        </w:rPr>
      </w:pPr>
      <w:r>
        <w:rPr>
          <w:rFonts w:eastAsia="黑体" w:cs="Times New Roman" w:hint="eastAsia"/>
          <w:b/>
          <w:szCs w:val="28"/>
        </w:rPr>
        <w:lastRenderedPageBreak/>
        <w:t>表</w:t>
      </w:r>
      <w:r>
        <w:rPr>
          <w:rFonts w:eastAsia="黑体" w:cs="Times New Roman" w:hint="eastAsia"/>
          <w:b/>
          <w:szCs w:val="28"/>
        </w:rPr>
        <w:t xml:space="preserve">2 </w:t>
      </w:r>
      <w:proofErr w:type="gramStart"/>
      <w:r>
        <w:rPr>
          <w:rFonts w:eastAsia="黑体" w:cs="Times New Roman" w:hint="eastAsia"/>
          <w:b/>
          <w:szCs w:val="28"/>
        </w:rPr>
        <w:t>窖式水窖</w:t>
      </w:r>
      <w:proofErr w:type="gramEnd"/>
      <w:r>
        <w:rPr>
          <w:rFonts w:eastAsia="黑体" w:cs="Times New Roman" w:hint="eastAsia"/>
          <w:b/>
          <w:szCs w:val="28"/>
        </w:rPr>
        <w:t>（长方形拱顶水窖）主要尺寸（</w:t>
      </w:r>
      <w:r>
        <w:rPr>
          <w:rFonts w:eastAsia="黑体" w:cs="Times New Roman" w:hint="eastAsia"/>
          <w:b/>
          <w:szCs w:val="28"/>
        </w:rPr>
        <w:t>mm</w:t>
      </w:r>
      <w:r>
        <w:rPr>
          <w:rFonts w:eastAsia="黑体" w:cs="Times New Roman" w:hint="eastAsia"/>
          <w:b/>
          <w:szCs w:val="28"/>
        </w:rPr>
        <w:t>）</w:t>
      </w:r>
    </w:p>
    <w:tbl>
      <w:tblPr>
        <w:tblStyle w:val="ad"/>
        <w:tblW w:w="4377" w:type="pct"/>
        <w:tblInd w:w="392" w:type="dxa"/>
        <w:tblLook w:val="04A0" w:firstRow="1" w:lastRow="0" w:firstColumn="1" w:lastColumn="0" w:noHBand="0" w:noVBand="1"/>
      </w:tblPr>
      <w:tblGrid>
        <w:gridCol w:w="964"/>
        <w:gridCol w:w="962"/>
        <w:gridCol w:w="966"/>
        <w:gridCol w:w="966"/>
        <w:gridCol w:w="963"/>
        <w:gridCol w:w="1104"/>
        <w:gridCol w:w="964"/>
      </w:tblGrid>
      <w:tr w:rsidR="00157954">
        <w:tc>
          <w:tcPr>
            <w:tcW w:w="700" w:type="pct"/>
            <w:vAlign w:val="center"/>
          </w:tcPr>
          <w:p w:rsidR="00157954" w:rsidRDefault="00683058">
            <w:pPr>
              <w:ind w:firstLineChars="0" w:firstLine="0"/>
              <w:jc w:val="center"/>
              <w:rPr>
                <w:rFonts w:cs="Times New Roman"/>
                <w:sz w:val="22"/>
              </w:rPr>
            </w:pPr>
            <w:r>
              <w:rPr>
                <w:rFonts w:cs="Times New Roman" w:hint="eastAsia"/>
                <w:sz w:val="22"/>
              </w:rPr>
              <w:t>底宽</w:t>
            </w:r>
            <w:r>
              <w:rPr>
                <w:rFonts w:cs="Times New Roman" w:hint="eastAsia"/>
                <w:sz w:val="22"/>
              </w:rPr>
              <w:t>B</w:t>
            </w:r>
          </w:p>
        </w:tc>
        <w:tc>
          <w:tcPr>
            <w:tcW w:w="698" w:type="pct"/>
            <w:vAlign w:val="center"/>
          </w:tcPr>
          <w:p w:rsidR="00157954" w:rsidRDefault="00683058">
            <w:pPr>
              <w:ind w:firstLineChars="0" w:firstLine="0"/>
              <w:jc w:val="center"/>
              <w:rPr>
                <w:rFonts w:cs="Times New Roman"/>
                <w:sz w:val="22"/>
              </w:rPr>
            </w:pPr>
            <w:r>
              <w:rPr>
                <w:rFonts w:cs="Times New Roman" w:hint="eastAsia"/>
                <w:sz w:val="22"/>
              </w:rPr>
              <w:t>净高</w:t>
            </w:r>
            <w:r>
              <w:rPr>
                <w:rFonts w:cs="Times New Roman" w:hint="eastAsia"/>
                <w:sz w:val="22"/>
              </w:rPr>
              <w:t>H</w:t>
            </w:r>
          </w:p>
        </w:tc>
        <w:tc>
          <w:tcPr>
            <w:tcW w:w="701" w:type="pct"/>
            <w:vAlign w:val="center"/>
          </w:tcPr>
          <w:p w:rsidR="00157954" w:rsidRDefault="00683058">
            <w:pPr>
              <w:ind w:firstLineChars="0" w:firstLine="0"/>
              <w:jc w:val="center"/>
              <w:rPr>
                <w:rFonts w:cs="Times New Roman"/>
                <w:sz w:val="22"/>
              </w:rPr>
            </w:pPr>
            <w:proofErr w:type="gramStart"/>
            <w:r>
              <w:rPr>
                <w:rFonts w:cs="Times New Roman" w:hint="eastAsia"/>
                <w:sz w:val="22"/>
              </w:rPr>
              <w:t>拱厚</w:t>
            </w:r>
            <w:proofErr w:type="gramEnd"/>
            <w:r>
              <w:rPr>
                <w:rFonts w:cs="Times New Roman" w:hint="eastAsia"/>
                <w:sz w:val="22"/>
              </w:rPr>
              <w:t>J</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墙厚</w:t>
            </w:r>
            <w:r>
              <w:rPr>
                <w:rFonts w:cs="Times New Roman" w:hint="eastAsia"/>
                <w:sz w:val="22"/>
              </w:rPr>
              <w:t>b</w:t>
            </w:r>
          </w:p>
        </w:tc>
        <w:tc>
          <w:tcPr>
            <w:tcW w:w="699" w:type="pct"/>
            <w:vAlign w:val="center"/>
          </w:tcPr>
          <w:p w:rsidR="00157954" w:rsidRDefault="00683058">
            <w:pPr>
              <w:ind w:firstLineChars="0" w:firstLine="0"/>
              <w:jc w:val="center"/>
              <w:rPr>
                <w:rFonts w:cs="Times New Roman"/>
                <w:sz w:val="22"/>
              </w:rPr>
            </w:pPr>
            <w:r>
              <w:rPr>
                <w:rFonts w:cs="Times New Roman" w:hint="eastAsia"/>
                <w:sz w:val="22"/>
              </w:rPr>
              <w:t>墙基深</w:t>
            </w:r>
          </w:p>
        </w:tc>
        <w:tc>
          <w:tcPr>
            <w:tcW w:w="801" w:type="pct"/>
            <w:vAlign w:val="center"/>
          </w:tcPr>
          <w:p w:rsidR="00157954" w:rsidRDefault="00683058">
            <w:pPr>
              <w:ind w:firstLineChars="0" w:firstLine="0"/>
              <w:jc w:val="center"/>
              <w:rPr>
                <w:rFonts w:cs="Times New Roman"/>
                <w:sz w:val="22"/>
              </w:rPr>
            </w:pPr>
            <w:r>
              <w:rPr>
                <w:rFonts w:cs="Times New Roman" w:hint="eastAsia"/>
                <w:sz w:val="22"/>
              </w:rPr>
              <w:t>底板厚</w:t>
            </w:r>
          </w:p>
        </w:tc>
        <w:tc>
          <w:tcPr>
            <w:tcW w:w="700" w:type="pct"/>
            <w:vAlign w:val="center"/>
          </w:tcPr>
          <w:p w:rsidR="00157954" w:rsidRDefault="00683058">
            <w:pPr>
              <w:ind w:firstLineChars="0" w:firstLine="0"/>
              <w:jc w:val="center"/>
              <w:rPr>
                <w:rFonts w:cs="Times New Roman"/>
                <w:sz w:val="22"/>
              </w:rPr>
            </w:pPr>
            <w:r>
              <w:rPr>
                <w:rFonts w:cs="Times New Roman" w:hint="eastAsia"/>
                <w:sz w:val="22"/>
              </w:rPr>
              <w:t>隔墙厚</w:t>
            </w:r>
          </w:p>
        </w:tc>
      </w:tr>
      <w:tr w:rsidR="00157954">
        <w:tc>
          <w:tcPr>
            <w:tcW w:w="700" w:type="pct"/>
            <w:vAlign w:val="center"/>
          </w:tcPr>
          <w:p w:rsidR="00157954" w:rsidRDefault="00683058">
            <w:pPr>
              <w:ind w:firstLineChars="0" w:firstLine="0"/>
              <w:jc w:val="center"/>
              <w:rPr>
                <w:rFonts w:cs="Times New Roman"/>
                <w:sz w:val="22"/>
              </w:rPr>
            </w:pPr>
            <w:r>
              <w:rPr>
                <w:rFonts w:cs="Times New Roman" w:hint="eastAsia"/>
                <w:sz w:val="22"/>
              </w:rPr>
              <w:t>2000</w:t>
            </w:r>
          </w:p>
        </w:tc>
        <w:tc>
          <w:tcPr>
            <w:tcW w:w="698" w:type="pct"/>
            <w:vAlign w:val="center"/>
          </w:tcPr>
          <w:p w:rsidR="00157954" w:rsidRDefault="00683058">
            <w:pPr>
              <w:ind w:firstLineChars="0" w:firstLine="0"/>
              <w:jc w:val="center"/>
              <w:rPr>
                <w:rFonts w:cs="Times New Roman"/>
                <w:sz w:val="22"/>
              </w:rPr>
            </w:pPr>
            <w:r>
              <w:rPr>
                <w:rFonts w:cs="Times New Roman" w:hint="eastAsia"/>
                <w:sz w:val="22"/>
              </w:rPr>
              <w:t>1500</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350</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400</w:t>
            </w:r>
          </w:p>
        </w:tc>
        <w:tc>
          <w:tcPr>
            <w:tcW w:w="699" w:type="pct"/>
            <w:vAlign w:val="center"/>
          </w:tcPr>
          <w:p w:rsidR="00157954" w:rsidRDefault="00683058">
            <w:pPr>
              <w:ind w:firstLineChars="0" w:firstLine="0"/>
              <w:jc w:val="center"/>
              <w:rPr>
                <w:rFonts w:cs="Times New Roman"/>
                <w:sz w:val="22"/>
              </w:rPr>
            </w:pPr>
            <w:r>
              <w:rPr>
                <w:rFonts w:cs="Times New Roman" w:hint="eastAsia"/>
                <w:sz w:val="22"/>
              </w:rPr>
              <w:t>400</w:t>
            </w:r>
          </w:p>
        </w:tc>
        <w:tc>
          <w:tcPr>
            <w:tcW w:w="801" w:type="pct"/>
            <w:vAlign w:val="center"/>
          </w:tcPr>
          <w:p w:rsidR="00157954" w:rsidRDefault="00683058">
            <w:pPr>
              <w:ind w:firstLineChars="0" w:firstLine="0"/>
              <w:jc w:val="center"/>
              <w:rPr>
                <w:rFonts w:cs="Times New Roman"/>
                <w:sz w:val="22"/>
              </w:rPr>
            </w:pPr>
            <w:r>
              <w:rPr>
                <w:rFonts w:cs="Times New Roman" w:hint="eastAsia"/>
                <w:sz w:val="22"/>
              </w:rPr>
              <w:t>150</w:t>
            </w:r>
          </w:p>
        </w:tc>
        <w:tc>
          <w:tcPr>
            <w:tcW w:w="700" w:type="pct"/>
            <w:vAlign w:val="center"/>
          </w:tcPr>
          <w:p w:rsidR="00157954" w:rsidRDefault="00683058">
            <w:pPr>
              <w:ind w:firstLineChars="0" w:firstLine="0"/>
              <w:jc w:val="center"/>
              <w:rPr>
                <w:rFonts w:cs="Times New Roman"/>
                <w:sz w:val="22"/>
              </w:rPr>
            </w:pPr>
            <w:r>
              <w:rPr>
                <w:rFonts w:cs="Times New Roman" w:hint="eastAsia"/>
                <w:sz w:val="22"/>
              </w:rPr>
              <w:t>500</w:t>
            </w:r>
          </w:p>
        </w:tc>
      </w:tr>
      <w:tr w:rsidR="00157954">
        <w:tc>
          <w:tcPr>
            <w:tcW w:w="700" w:type="pct"/>
            <w:vAlign w:val="center"/>
          </w:tcPr>
          <w:p w:rsidR="00157954" w:rsidRDefault="00683058">
            <w:pPr>
              <w:ind w:firstLineChars="0" w:firstLine="0"/>
              <w:jc w:val="center"/>
              <w:rPr>
                <w:rFonts w:cs="Times New Roman"/>
                <w:sz w:val="22"/>
              </w:rPr>
            </w:pPr>
            <w:r>
              <w:rPr>
                <w:rFonts w:cs="Times New Roman" w:hint="eastAsia"/>
                <w:sz w:val="22"/>
              </w:rPr>
              <w:t>2000</w:t>
            </w:r>
          </w:p>
        </w:tc>
        <w:tc>
          <w:tcPr>
            <w:tcW w:w="698" w:type="pct"/>
            <w:vAlign w:val="center"/>
          </w:tcPr>
          <w:p w:rsidR="00157954" w:rsidRDefault="00683058">
            <w:pPr>
              <w:ind w:firstLineChars="0" w:firstLine="0"/>
              <w:jc w:val="center"/>
              <w:rPr>
                <w:rFonts w:cs="Times New Roman"/>
                <w:sz w:val="22"/>
              </w:rPr>
            </w:pPr>
            <w:r>
              <w:rPr>
                <w:rFonts w:cs="Times New Roman" w:hint="eastAsia"/>
                <w:sz w:val="22"/>
              </w:rPr>
              <w:t>2000</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350</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500</w:t>
            </w:r>
          </w:p>
        </w:tc>
        <w:tc>
          <w:tcPr>
            <w:tcW w:w="699" w:type="pct"/>
            <w:vAlign w:val="center"/>
          </w:tcPr>
          <w:p w:rsidR="00157954" w:rsidRDefault="00683058">
            <w:pPr>
              <w:ind w:firstLineChars="0" w:firstLine="0"/>
              <w:jc w:val="center"/>
              <w:rPr>
                <w:rFonts w:cs="Times New Roman"/>
                <w:sz w:val="22"/>
              </w:rPr>
            </w:pPr>
            <w:r>
              <w:rPr>
                <w:rFonts w:cs="Times New Roman" w:hint="eastAsia"/>
                <w:sz w:val="22"/>
              </w:rPr>
              <w:t>400</w:t>
            </w:r>
          </w:p>
        </w:tc>
        <w:tc>
          <w:tcPr>
            <w:tcW w:w="801" w:type="pct"/>
            <w:vAlign w:val="center"/>
          </w:tcPr>
          <w:p w:rsidR="00157954" w:rsidRDefault="00683058">
            <w:pPr>
              <w:ind w:firstLineChars="0" w:firstLine="0"/>
              <w:jc w:val="center"/>
              <w:rPr>
                <w:rFonts w:cs="Times New Roman"/>
                <w:sz w:val="22"/>
              </w:rPr>
            </w:pPr>
            <w:r>
              <w:rPr>
                <w:rFonts w:cs="Times New Roman" w:hint="eastAsia"/>
                <w:sz w:val="22"/>
              </w:rPr>
              <w:t>150</w:t>
            </w:r>
          </w:p>
        </w:tc>
        <w:tc>
          <w:tcPr>
            <w:tcW w:w="700" w:type="pct"/>
            <w:vAlign w:val="center"/>
          </w:tcPr>
          <w:p w:rsidR="00157954" w:rsidRDefault="00683058">
            <w:pPr>
              <w:ind w:firstLineChars="0" w:firstLine="0"/>
              <w:jc w:val="center"/>
              <w:rPr>
                <w:rFonts w:cs="Times New Roman"/>
                <w:sz w:val="22"/>
              </w:rPr>
            </w:pPr>
            <w:r>
              <w:rPr>
                <w:rFonts w:cs="Times New Roman" w:hint="eastAsia"/>
                <w:sz w:val="22"/>
              </w:rPr>
              <w:t>600</w:t>
            </w:r>
          </w:p>
        </w:tc>
      </w:tr>
      <w:tr w:rsidR="00157954">
        <w:tc>
          <w:tcPr>
            <w:tcW w:w="700" w:type="pct"/>
            <w:vAlign w:val="center"/>
          </w:tcPr>
          <w:p w:rsidR="00157954" w:rsidRDefault="00683058">
            <w:pPr>
              <w:ind w:firstLineChars="0" w:firstLine="0"/>
              <w:jc w:val="center"/>
              <w:rPr>
                <w:rFonts w:cs="Times New Roman"/>
                <w:sz w:val="22"/>
              </w:rPr>
            </w:pPr>
            <w:r>
              <w:rPr>
                <w:rFonts w:cs="Times New Roman" w:hint="eastAsia"/>
                <w:sz w:val="22"/>
              </w:rPr>
              <w:t>2000</w:t>
            </w:r>
          </w:p>
        </w:tc>
        <w:tc>
          <w:tcPr>
            <w:tcW w:w="698" w:type="pct"/>
            <w:vAlign w:val="center"/>
          </w:tcPr>
          <w:p w:rsidR="00157954" w:rsidRDefault="00683058">
            <w:pPr>
              <w:ind w:firstLineChars="0" w:firstLine="0"/>
              <w:jc w:val="center"/>
              <w:rPr>
                <w:rFonts w:cs="Times New Roman"/>
                <w:sz w:val="22"/>
              </w:rPr>
            </w:pPr>
            <w:r>
              <w:rPr>
                <w:rFonts w:cs="Times New Roman" w:hint="eastAsia"/>
                <w:sz w:val="22"/>
              </w:rPr>
              <w:t>2000</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350</w:t>
            </w:r>
          </w:p>
        </w:tc>
        <w:tc>
          <w:tcPr>
            <w:tcW w:w="701" w:type="pct"/>
            <w:vAlign w:val="center"/>
          </w:tcPr>
          <w:p w:rsidR="00157954" w:rsidRDefault="00683058">
            <w:pPr>
              <w:ind w:firstLineChars="0" w:firstLine="0"/>
              <w:jc w:val="center"/>
              <w:rPr>
                <w:rFonts w:cs="Times New Roman"/>
                <w:sz w:val="22"/>
              </w:rPr>
            </w:pPr>
            <w:r>
              <w:rPr>
                <w:rFonts w:cs="Times New Roman" w:hint="eastAsia"/>
                <w:sz w:val="22"/>
              </w:rPr>
              <w:t>600</w:t>
            </w:r>
          </w:p>
        </w:tc>
        <w:tc>
          <w:tcPr>
            <w:tcW w:w="699" w:type="pct"/>
            <w:vAlign w:val="center"/>
          </w:tcPr>
          <w:p w:rsidR="00157954" w:rsidRDefault="00683058">
            <w:pPr>
              <w:ind w:firstLineChars="0" w:firstLine="0"/>
              <w:jc w:val="center"/>
              <w:rPr>
                <w:rFonts w:cs="Times New Roman"/>
                <w:sz w:val="22"/>
              </w:rPr>
            </w:pPr>
            <w:r>
              <w:rPr>
                <w:rFonts w:cs="Times New Roman" w:hint="eastAsia"/>
                <w:sz w:val="22"/>
              </w:rPr>
              <w:t>400</w:t>
            </w:r>
          </w:p>
        </w:tc>
        <w:tc>
          <w:tcPr>
            <w:tcW w:w="801" w:type="pct"/>
            <w:vAlign w:val="center"/>
          </w:tcPr>
          <w:p w:rsidR="00157954" w:rsidRDefault="00683058">
            <w:pPr>
              <w:ind w:firstLineChars="0" w:firstLine="0"/>
              <w:jc w:val="center"/>
              <w:rPr>
                <w:rFonts w:cs="Times New Roman"/>
                <w:sz w:val="22"/>
              </w:rPr>
            </w:pPr>
            <w:r>
              <w:rPr>
                <w:rFonts w:cs="Times New Roman" w:hint="eastAsia"/>
                <w:sz w:val="22"/>
              </w:rPr>
              <w:t>150</w:t>
            </w:r>
          </w:p>
        </w:tc>
        <w:tc>
          <w:tcPr>
            <w:tcW w:w="700" w:type="pct"/>
            <w:vAlign w:val="center"/>
          </w:tcPr>
          <w:p w:rsidR="00157954" w:rsidRDefault="00683058">
            <w:pPr>
              <w:ind w:firstLineChars="0" w:firstLine="0"/>
              <w:jc w:val="center"/>
              <w:rPr>
                <w:rFonts w:cs="Times New Roman"/>
                <w:sz w:val="22"/>
              </w:rPr>
            </w:pPr>
            <w:r>
              <w:rPr>
                <w:rFonts w:cs="Times New Roman" w:hint="eastAsia"/>
                <w:sz w:val="22"/>
              </w:rPr>
              <w:t>700</w:t>
            </w:r>
          </w:p>
        </w:tc>
      </w:tr>
    </w:tbl>
    <w:p w:rsidR="00157954" w:rsidRDefault="00157954">
      <w:pPr>
        <w:ind w:firstLineChars="0" w:firstLine="0"/>
        <w:rPr>
          <w:color w:val="000000" w:themeColor="text1"/>
        </w:rPr>
      </w:pPr>
    </w:p>
    <w:p w:rsidR="00157954" w:rsidRDefault="00157954">
      <w:pPr>
        <w:ind w:firstLineChars="0" w:firstLine="0"/>
        <w:rPr>
          <w:color w:val="000000" w:themeColor="text1"/>
        </w:rPr>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711" w:name="_Toc21865639"/>
      <w:bookmarkStart w:id="712" w:name="_Toc22070717"/>
      <w:bookmarkStart w:id="713" w:name="_Toc21866530"/>
      <w:bookmarkStart w:id="714" w:name="_Toc30177764"/>
      <w:r>
        <w:lastRenderedPageBreak/>
        <w:t>12</w:t>
      </w:r>
      <w:r>
        <w:rPr>
          <w:rFonts w:hint="eastAsia"/>
        </w:rPr>
        <w:t xml:space="preserve">  </w:t>
      </w:r>
      <w:r>
        <w:rPr>
          <w:rFonts w:hint="eastAsia"/>
        </w:rPr>
        <w:t>检测与控制</w:t>
      </w:r>
      <w:bookmarkEnd w:id="711"/>
      <w:bookmarkEnd w:id="712"/>
      <w:bookmarkEnd w:id="713"/>
      <w:bookmarkEnd w:id="714"/>
    </w:p>
    <w:p w:rsidR="00157954" w:rsidRDefault="00683058">
      <w:pPr>
        <w:pStyle w:val="3"/>
        <w:spacing w:before="156" w:after="156"/>
      </w:pPr>
      <w:bookmarkStart w:id="715" w:name="_Toc21866531"/>
      <w:bookmarkStart w:id="716" w:name="_Toc22070718"/>
      <w:bookmarkStart w:id="717" w:name="_Toc30177765"/>
      <w:bookmarkStart w:id="718" w:name="_Toc21865640"/>
      <w:r>
        <w:t>12.1</w:t>
      </w:r>
      <w:r>
        <w:rPr>
          <w:rFonts w:hint="eastAsia"/>
        </w:rPr>
        <w:t xml:space="preserve"> </w:t>
      </w:r>
      <w:r>
        <w:t>一般规定</w:t>
      </w:r>
      <w:bookmarkEnd w:id="715"/>
      <w:bookmarkEnd w:id="716"/>
      <w:bookmarkEnd w:id="717"/>
      <w:bookmarkEnd w:id="718"/>
    </w:p>
    <w:p w:rsidR="00157954" w:rsidRDefault="00683058">
      <w:pPr>
        <w:ind w:firstLineChars="0" w:firstLine="0"/>
      </w:pPr>
      <w:r>
        <w:rPr>
          <w:rFonts w:hint="eastAsia"/>
        </w:rPr>
        <w:t xml:space="preserve">12.1.1  </w:t>
      </w:r>
      <w:r>
        <w:rPr>
          <w:rFonts w:hint="eastAsia"/>
        </w:rPr>
        <w:t>给水工程检测与控制涉及内容很广，本章内容主要是规定一些检测与控制的设计原则，有关仪表及控制系统的细则应依据国家或有关部门的技术规定执行。</w:t>
      </w:r>
      <w:r>
        <w:rPr>
          <w:rFonts w:hint="eastAsia"/>
        </w:rPr>
        <w:t xml:space="preserve"> </w:t>
      </w:r>
    </w:p>
    <w:p w:rsidR="00157954" w:rsidRDefault="00683058">
      <w:pPr>
        <w:ind w:firstLineChars="0" w:firstLine="0"/>
      </w:pPr>
      <w:r>
        <w:rPr>
          <w:rFonts w:hint="eastAsia"/>
        </w:rPr>
        <w:t>本章中所提到的检测均指在线仪表检测。</w:t>
      </w:r>
      <w:r>
        <w:rPr>
          <w:rFonts w:hint="eastAsia"/>
        </w:rPr>
        <w:t xml:space="preserve"> </w:t>
      </w:r>
    </w:p>
    <w:p w:rsidR="00157954" w:rsidRDefault="00683058">
      <w:pPr>
        <w:ind w:firstLineChars="0" w:firstLine="0"/>
      </w:pPr>
      <w:r>
        <w:rPr>
          <w:rFonts w:hint="eastAsia"/>
        </w:rPr>
        <w:t>给水工程检测及控制内容应根据原水水质、采用的工艺流程、处理后的水质，结合当地生产管理运行要求及投资情况确定。有条件时可优先采用集散型控制系统，系统的配置标准可视各地紧急发展水平、建设规模确定。</w:t>
      </w:r>
    </w:p>
    <w:p w:rsidR="00157954" w:rsidRDefault="00683058">
      <w:pPr>
        <w:ind w:firstLineChars="0" w:firstLine="0"/>
      </w:pPr>
      <w:r>
        <w:rPr>
          <w:rFonts w:hint="eastAsia"/>
        </w:rPr>
        <w:t xml:space="preserve">12.1.2  </w:t>
      </w:r>
      <w:r>
        <w:rPr>
          <w:rFonts w:hint="eastAsia"/>
        </w:rPr>
        <w:t>自动化仪表及控制系统的使用应有利于给水工程技术和现代化生产管理水平的提高。自动控制设计应以保证出厂水质、节能、经济、实用、保障安全运行、提高管理水平为原则。自动化控制方案的确定，应通过调查研究，经过技术经济比较确定。</w:t>
      </w:r>
      <w:r>
        <w:rPr>
          <w:rFonts w:hint="eastAsia"/>
        </w:rPr>
        <w:t xml:space="preserve"> </w:t>
      </w:r>
    </w:p>
    <w:p w:rsidR="00157954" w:rsidRDefault="00683058">
      <w:pPr>
        <w:ind w:firstLineChars="0" w:firstLine="0"/>
      </w:pPr>
      <w:r>
        <w:rPr>
          <w:rFonts w:hint="eastAsia"/>
        </w:rPr>
        <w:t xml:space="preserve">12.1.3  </w:t>
      </w:r>
      <w:r>
        <w:rPr>
          <w:rFonts w:hint="eastAsia"/>
        </w:rPr>
        <w:t>根据工程所包含的内容及要求选择系统类型，系统设计要兼顾现有及今后发展。</w:t>
      </w:r>
      <w:r>
        <w:rPr>
          <w:rFonts w:hint="eastAsia"/>
        </w:rPr>
        <w:t xml:space="preserve"> </w:t>
      </w:r>
    </w:p>
    <w:p w:rsidR="00157954" w:rsidRDefault="00683058">
      <w:pPr>
        <w:ind w:firstLineChars="0" w:firstLine="0"/>
      </w:pPr>
      <w:r>
        <w:rPr>
          <w:rFonts w:hint="eastAsia"/>
        </w:rPr>
        <w:t xml:space="preserve">12.1.4  </w:t>
      </w:r>
      <w:r>
        <w:rPr>
          <w:rFonts w:hint="eastAsia"/>
        </w:rPr>
        <w:t>计算机控制管理系统应尽量实现区域集中管理，提高集约程度和管理水平</w:t>
      </w:r>
      <w:r>
        <w:t>。</w:t>
      </w:r>
    </w:p>
    <w:p w:rsidR="00157954" w:rsidRDefault="00683058">
      <w:pPr>
        <w:pStyle w:val="3"/>
        <w:spacing w:before="156" w:after="156"/>
      </w:pPr>
      <w:bookmarkStart w:id="719" w:name="_Toc22070719"/>
      <w:bookmarkStart w:id="720" w:name="_Toc21866532"/>
      <w:bookmarkStart w:id="721" w:name="_Toc21865641"/>
      <w:bookmarkStart w:id="722" w:name="_Toc30177766"/>
      <w:r>
        <w:t>12.</w:t>
      </w:r>
      <w:r>
        <w:rPr>
          <w:rFonts w:hint="eastAsia"/>
        </w:rPr>
        <w:t xml:space="preserve">2 </w:t>
      </w:r>
      <w:r>
        <w:rPr>
          <w:rFonts w:hint="eastAsia"/>
        </w:rPr>
        <w:t>在线检测</w:t>
      </w:r>
      <w:bookmarkEnd w:id="719"/>
      <w:bookmarkEnd w:id="720"/>
      <w:bookmarkEnd w:id="721"/>
      <w:bookmarkEnd w:id="722"/>
    </w:p>
    <w:p w:rsidR="00157954" w:rsidRDefault="00683058">
      <w:pPr>
        <w:ind w:firstLineChars="0" w:firstLine="0"/>
      </w:pPr>
      <w:r>
        <w:rPr>
          <w:rFonts w:hint="eastAsia"/>
        </w:rPr>
        <w:t xml:space="preserve">12.2.1  </w:t>
      </w:r>
      <w:r>
        <w:rPr>
          <w:rFonts w:hint="eastAsia"/>
        </w:rPr>
        <w:t>地下水取水构筑物必须设有测量水源</w:t>
      </w:r>
      <w:proofErr w:type="gramStart"/>
      <w:r>
        <w:rPr>
          <w:rFonts w:hint="eastAsia"/>
        </w:rPr>
        <w:t>井水位</w:t>
      </w:r>
      <w:proofErr w:type="gramEnd"/>
      <w:r>
        <w:rPr>
          <w:rFonts w:hint="eastAsia"/>
        </w:rPr>
        <w:t>的仪表。为考核单井出水量及压力应检测流量及压力。井</w:t>
      </w:r>
      <w:proofErr w:type="gramStart"/>
      <w:r>
        <w:rPr>
          <w:rFonts w:hint="eastAsia"/>
        </w:rPr>
        <w:t>群一般</w:t>
      </w:r>
      <w:proofErr w:type="gramEnd"/>
      <w:r>
        <w:rPr>
          <w:rFonts w:hint="eastAsia"/>
        </w:rPr>
        <w:t>超过</w:t>
      </w:r>
      <w:r>
        <w:rPr>
          <w:rFonts w:hint="eastAsia"/>
        </w:rPr>
        <w:t xml:space="preserve"> 3 </w:t>
      </w:r>
      <w:r>
        <w:rPr>
          <w:rFonts w:hint="eastAsia"/>
        </w:rPr>
        <w:t>眼井时，建议采用“三遥”控制系统，为便干管理必须检测控制与管理所需的相关参数。</w:t>
      </w:r>
      <w:r>
        <w:rPr>
          <w:rFonts w:hint="eastAsia"/>
        </w:rPr>
        <w:t xml:space="preserve"> </w:t>
      </w:r>
    </w:p>
    <w:p w:rsidR="00157954" w:rsidRDefault="00683058">
      <w:pPr>
        <w:ind w:firstLine="560"/>
      </w:pPr>
      <w:r>
        <w:rPr>
          <w:rFonts w:hint="eastAsia"/>
        </w:rPr>
        <w:t>地表水取水水质一般检测浊度、</w:t>
      </w:r>
      <w:r>
        <w:rPr>
          <w:rFonts w:hint="eastAsia"/>
        </w:rPr>
        <w:t xml:space="preserve">pH </w:t>
      </w:r>
      <w:r>
        <w:rPr>
          <w:rFonts w:hint="eastAsia"/>
        </w:rPr>
        <w:t>值，根据原水水质可增加一些必要的检测参数。</w:t>
      </w:r>
      <w:r>
        <w:rPr>
          <w:rFonts w:hint="eastAsia"/>
        </w:rPr>
        <w:t xml:space="preserve"> </w:t>
      </w:r>
    </w:p>
    <w:p w:rsidR="00157954" w:rsidRDefault="00683058">
      <w:pPr>
        <w:ind w:firstLineChars="0" w:firstLine="0"/>
      </w:pPr>
      <w:r>
        <w:rPr>
          <w:rFonts w:hint="eastAsia"/>
        </w:rPr>
        <w:t xml:space="preserve">12.2.2  </w:t>
      </w:r>
      <w:r>
        <w:rPr>
          <w:rFonts w:hint="eastAsia"/>
        </w:rPr>
        <w:t>对水厂进水的检测，可根据原水水质增加一些必要的水质</w:t>
      </w:r>
      <w:r>
        <w:rPr>
          <w:rFonts w:hint="eastAsia"/>
        </w:rPr>
        <w:lastRenderedPageBreak/>
        <w:t>检测参数。</w:t>
      </w:r>
    </w:p>
    <w:p w:rsidR="00157954" w:rsidRDefault="00683058">
      <w:pPr>
        <w:ind w:firstLine="560"/>
      </w:pPr>
      <w:r>
        <w:rPr>
          <w:rFonts w:hint="eastAsia"/>
        </w:rPr>
        <w:t>加药系统应根据投</w:t>
      </w:r>
      <w:proofErr w:type="gramStart"/>
      <w:r>
        <w:rPr>
          <w:rFonts w:hint="eastAsia"/>
        </w:rPr>
        <w:t>加方式</w:t>
      </w:r>
      <w:proofErr w:type="gramEnd"/>
      <w:r>
        <w:rPr>
          <w:rFonts w:hint="eastAsia"/>
        </w:rPr>
        <w:t>及控制方式确定所需要的检测项目。</w:t>
      </w:r>
    </w:p>
    <w:p w:rsidR="00157954" w:rsidRDefault="00683058">
      <w:pPr>
        <w:ind w:firstLine="560"/>
      </w:pPr>
      <w:r>
        <w:rPr>
          <w:rFonts w:hint="eastAsia"/>
        </w:rPr>
        <w:t>消毒还应视所采用的消毒方法确定安全生产运行及控制操作所需要的检测项目。</w:t>
      </w:r>
    </w:p>
    <w:p w:rsidR="00157954" w:rsidRDefault="00683058">
      <w:pPr>
        <w:ind w:firstLine="560"/>
      </w:pPr>
      <w:r>
        <w:rPr>
          <w:rFonts w:hint="eastAsia"/>
        </w:rPr>
        <w:t>清水池应检测液位，以便于实现高低水位报警、水泵开停控制及水厂运行管理。</w:t>
      </w:r>
    </w:p>
    <w:p w:rsidR="00157954" w:rsidRDefault="00683058">
      <w:pPr>
        <w:ind w:firstLine="560"/>
      </w:pPr>
      <w:r>
        <w:rPr>
          <w:rFonts w:hint="eastAsia"/>
        </w:rPr>
        <w:t>水厂出水的检测，可根据处理水质增加一些必要的检测。</w:t>
      </w:r>
    </w:p>
    <w:p w:rsidR="00157954" w:rsidRDefault="00683058">
      <w:pPr>
        <w:ind w:firstLineChars="0" w:firstLine="0"/>
      </w:pPr>
      <w:r>
        <w:rPr>
          <w:rFonts w:hint="eastAsia"/>
        </w:rPr>
        <w:t xml:space="preserve">12.2.3  </w:t>
      </w:r>
      <w:r>
        <w:rPr>
          <w:rFonts w:hint="eastAsia"/>
        </w:rPr>
        <w:t>输水形式不同，检测内容也不同。应根据工程具体情况和泵站的设置等因素确定检测要求。长距离输水时，特别要考虑到运行安全所必需的检测。</w:t>
      </w:r>
    </w:p>
    <w:p w:rsidR="00157954" w:rsidRDefault="00683058">
      <w:pPr>
        <w:ind w:firstLine="560"/>
      </w:pPr>
      <w:r>
        <w:rPr>
          <w:rFonts w:hint="eastAsia"/>
        </w:rPr>
        <w:t>水泵电机应检测相关的电气参数，中压电机应检测绕组温度。为了分析水泵的工作性能，应有检测水泵流量的措施，可以采用每台水泵设置流量仪，也可采用便携式流量仪在需要时检测。</w:t>
      </w:r>
    </w:p>
    <w:p w:rsidR="00157954" w:rsidRDefault="00683058">
      <w:pPr>
        <w:ind w:firstLineChars="0" w:firstLine="0"/>
      </w:pPr>
      <w:r>
        <w:rPr>
          <w:rFonts w:hint="eastAsia"/>
        </w:rPr>
        <w:t xml:space="preserve">12.2.4  </w:t>
      </w:r>
      <w:r>
        <w:rPr>
          <w:rFonts w:hint="eastAsia"/>
        </w:rPr>
        <w:t>配水管网特征点的水力和水质参数检测是科学调度和水质控制的基本依据。为满足用户对水量、水压和水质的要求，降低配水管网能耗，需要对配水管网的压力分界线变化、管网泵站进出水流量与压力、调蓄</w:t>
      </w:r>
      <w:proofErr w:type="gramStart"/>
      <w:r>
        <w:rPr>
          <w:rFonts w:hint="eastAsia"/>
        </w:rPr>
        <w:t>池水位</w:t>
      </w:r>
      <w:proofErr w:type="gramEnd"/>
      <w:r>
        <w:rPr>
          <w:rFonts w:hint="eastAsia"/>
        </w:rPr>
        <w:t>等进行在线检测。</w:t>
      </w:r>
    </w:p>
    <w:p w:rsidR="00157954" w:rsidRDefault="00683058">
      <w:pPr>
        <w:ind w:firstLineChars="0" w:firstLine="0"/>
      </w:pPr>
      <w:r>
        <w:rPr>
          <w:rFonts w:hint="eastAsia"/>
        </w:rPr>
        <w:t xml:space="preserve">12.2.5  </w:t>
      </w:r>
      <w:r>
        <w:rPr>
          <w:rFonts w:hint="eastAsia"/>
        </w:rPr>
        <w:t>机电设备的工作状况与工作时间、故障次数与原因对控制及运行管理非常重要，随着给水工程自动化水平的提高，应对机电设备的状态进行检测。</w:t>
      </w:r>
      <w:r>
        <w:rPr>
          <w:rFonts w:hint="eastAsia"/>
        </w:rPr>
        <w:t xml:space="preserve"> </w:t>
      </w:r>
    </w:p>
    <w:p w:rsidR="00157954" w:rsidRDefault="00683058">
      <w:pPr>
        <w:pStyle w:val="3"/>
        <w:spacing w:before="156" w:after="156"/>
      </w:pPr>
      <w:bookmarkStart w:id="723" w:name="_Toc30177767"/>
      <w:bookmarkStart w:id="724" w:name="_Toc21865642"/>
      <w:bookmarkStart w:id="725" w:name="_Toc22070720"/>
      <w:bookmarkStart w:id="726" w:name="_Toc21866533"/>
      <w:r>
        <w:t>12.</w:t>
      </w:r>
      <w:r>
        <w:rPr>
          <w:rFonts w:hint="eastAsia"/>
        </w:rPr>
        <w:t xml:space="preserve">3 </w:t>
      </w:r>
      <w:r>
        <w:rPr>
          <w:rFonts w:hint="eastAsia"/>
        </w:rPr>
        <w:t>控制</w:t>
      </w:r>
      <w:bookmarkEnd w:id="723"/>
      <w:bookmarkEnd w:id="724"/>
      <w:bookmarkEnd w:id="725"/>
      <w:bookmarkEnd w:id="726"/>
    </w:p>
    <w:p w:rsidR="00157954" w:rsidRDefault="00683058">
      <w:pPr>
        <w:ind w:firstLineChars="0" w:firstLine="0"/>
      </w:pPr>
      <w:r>
        <w:rPr>
          <w:rFonts w:hint="eastAsia"/>
        </w:rPr>
        <w:t xml:space="preserve">12.3.3  </w:t>
      </w:r>
      <w:r>
        <w:rPr>
          <w:rFonts w:hint="eastAsia"/>
        </w:rPr>
        <w:t>目前，井群自动控制已在不少城市和工业企业水厂建成并正常运行。实现井群“三遥”控制，可以节约人力，便于调度管理，提高安全可靠性。</w:t>
      </w:r>
      <w:r>
        <w:rPr>
          <w:rFonts w:hint="eastAsia"/>
        </w:rPr>
        <w:t xml:space="preserve"> </w:t>
      </w:r>
    </w:p>
    <w:p w:rsidR="00157954" w:rsidRDefault="00683058">
      <w:pPr>
        <w:ind w:firstLineChars="0" w:firstLine="0"/>
      </w:pPr>
      <w:r>
        <w:rPr>
          <w:rFonts w:hint="eastAsia"/>
        </w:rPr>
        <w:t xml:space="preserve">12.3.4  </w:t>
      </w:r>
      <w:r>
        <w:rPr>
          <w:rFonts w:hint="eastAsia"/>
        </w:rPr>
        <w:t>镇（乡）村一般技术人员整体水平相对低于城市，因此应尽量提高自动化管理程度，减少人为失误。</w:t>
      </w:r>
      <w:r>
        <w:rPr>
          <w:rFonts w:hint="eastAsia"/>
        </w:rPr>
        <w:t xml:space="preserve"> </w:t>
      </w:r>
    </w:p>
    <w:p w:rsidR="00157954" w:rsidRDefault="00683058">
      <w:pPr>
        <w:pStyle w:val="3"/>
        <w:spacing w:before="156" w:after="156"/>
      </w:pPr>
      <w:bookmarkStart w:id="727" w:name="_Toc21865643"/>
      <w:bookmarkStart w:id="728" w:name="_Toc22070721"/>
      <w:bookmarkStart w:id="729" w:name="_Toc30177768"/>
      <w:bookmarkStart w:id="730" w:name="_Toc21866534"/>
      <w:r>
        <w:lastRenderedPageBreak/>
        <w:t>12.</w:t>
      </w:r>
      <w:r>
        <w:rPr>
          <w:rFonts w:hint="eastAsia"/>
        </w:rPr>
        <w:t xml:space="preserve">4 </w:t>
      </w:r>
      <w:r>
        <w:rPr>
          <w:rFonts w:hint="eastAsia"/>
        </w:rPr>
        <w:t>计算机控制及管理系统</w:t>
      </w:r>
      <w:bookmarkEnd w:id="727"/>
      <w:bookmarkEnd w:id="728"/>
      <w:bookmarkEnd w:id="729"/>
      <w:bookmarkEnd w:id="730"/>
    </w:p>
    <w:p w:rsidR="00157954" w:rsidRDefault="00683058">
      <w:pPr>
        <w:ind w:firstLineChars="0" w:firstLine="0"/>
      </w:pPr>
      <w:r>
        <w:rPr>
          <w:rFonts w:hint="eastAsia"/>
        </w:rPr>
        <w:t xml:space="preserve">12.4.1  </w:t>
      </w:r>
      <w:r>
        <w:rPr>
          <w:rFonts w:hint="eastAsia"/>
        </w:rPr>
        <w:t>计算机控制管理系统是用于给水工程生产运行控制管理的计算机控制系统。本条对系统功能提出了总体要求。</w:t>
      </w:r>
      <w:r>
        <w:rPr>
          <w:rFonts w:hint="eastAsia"/>
        </w:rPr>
        <w:t xml:space="preserve"> </w:t>
      </w:r>
    </w:p>
    <w:p w:rsidR="00157954" w:rsidRDefault="00157954">
      <w:pPr>
        <w:ind w:firstLineChars="0" w:firstLine="0"/>
      </w:pPr>
    </w:p>
    <w:p w:rsidR="00157954" w:rsidRDefault="00157954">
      <w:pPr>
        <w:ind w:firstLineChars="0" w:firstLine="0"/>
        <w:sectPr w:rsidR="00157954">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731" w:name="_Toc30177769"/>
      <w:bookmarkStart w:id="732" w:name="_Toc8891825"/>
      <w:bookmarkStart w:id="733" w:name="_Toc8890479"/>
      <w:bookmarkStart w:id="734" w:name="_Toc21865644"/>
      <w:bookmarkStart w:id="735" w:name="_Toc8889368"/>
      <w:bookmarkStart w:id="736" w:name="_Toc8890131"/>
      <w:bookmarkStart w:id="737" w:name="_Toc22070722"/>
      <w:bookmarkStart w:id="738" w:name="_Toc21866535"/>
      <w:r>
        <w:lastRenderedPageBreak/>
        <w:t>13</w:t>
      </w:r>
      <w:r>
        <w:rPr>
          <w:rFonts w:hint="eastAsia"/>
        </w:rPr>
        <w:t xml:space="preserve">  </w:t>
      </w:r>
      <w:r>
        <w:t>施工与质量验收</w:t>
      </w:r>
      <w:bookmarkEnd w:id="731"/>
      <w:bookmarkEnd w:id="732"/>
      <w:bookmarkEnd w:id="733"/>
      <w:bookmarkEnd w:id="734"/>
      <w:bookmarkEnd w:id="735"/>
      <w:bookmarkEnd w:id="736"/>
      <w:bookmarkEnd w:id="737"/>
      <w:bookmarkEnd w:id="738"/>
    </w:p>
    <w:p w:rsidR="00157954" w:rsidRDefault="00683058">
      <w:pPr>
        <w:pStyle w:val="3"/>
        <w:spacing w:before="156" w:after="156"/>
      </w:pPr>
      <w:bookmarkStart w:id="739" w:name="_Toc8891826"/>
      <w:bookmarkStart w:id="740" w:name="_Toc8890132"/>
      <w:bookmarkStart w:id="741" w:name="_Toc8890480"/>
      <w:bookmarkStart w:id="742" w:name="_Toc8889369"/>
      <w:bookmarkStart w:id="743" w:name="_Toc21866536"/>
      <w:bookmarkStart w:id="744" w:name="_Toc22070723"/>
      <w:bookmarkStart w:id="745" w:name="_Toc30177770"/>
      <w:bookmarkStart w:id="746" w:name="_Toc21865645"/>
      <w:r>
        <w:t>13.1</w:t>
      </w:r>
      <w:r>
        <w:rPr>
          <w:rFonts w:hint="eastAsia"/>
        </w:rPr>
        <w:t xml:space="preserve"> </w:t>
      </w:r>
      <w:r>
        <w:t>一般规定</w:t>
      </w:r>
      <w:bookmarkEnd w:id="739"/>
      <w:bookmarkEnd w:id="740"/>
      <w:bookmarkEnd w:id="741"/>
      <w:bookmarkEnd w:id="742"/>
      <w:bookmarkEnd w:id="743"/>
      <w:bookmarkEnd w:id="744"/>
      <w:bookmarkEnd w:id="745"/>
      <w:bookmarkEnd w:id="746"/>
    </w:p>
    <w:p w:rsidR="00157954" w:rsidRDefault="00683058">
      <w:pPr>
        <w:ind w:firstLineChars="0" w:firstLine="0"/>
      </w:pPr>
      <w:r>
        <w:t>1</w:t>
      </w:r>
      <w:r>
        <w:rPr>
          <w:rFonts w:hint="eastAsia"/>
        </w:rPr>
        <w:t>3</w:t>
      </w:r>
      <w:r>
        <w:t xml:space="preserve">.1.1  </w:t>
      </w:r>
      <w:r>
        <w:t>关于施工和监理单位选择的规定。</w:t>
      </w:r>
    </w:p>
    <w:p w:rsidR="00157954" w:rsidRDefault="00683058">
      <w:pPr>
        <w:ind w:firstLine="560"/>
      </w:pPr>
      <w:r>
        <w:t>集中式供水工程施工内容涉及水源和取水、输配水、净水等工程，安全和可靠性要求高。为确保工程质量，宜通过招投标确定施工和监理单位，也可选择有类似工程经验的施工和监理单位。</w:t>
      </w:r>
    </w:p>
    <w:p w:rsidR="00157954" w:rsidRDefault="00683058">
      <w:pPr>
        <w:ind w:firstLineChars="0" w:firstLine="0"/>
      </w:pPr>
      <w:r>
        <w:t>1</w:t>
      </w:r>
      <w:r>
        <w:rPr>
          <w:rFonts w:hint="eastAsia"/>
        </w:rPr>
        <w:t>3</w:t>
      </w:r>
      <w:r>
        <w:t xml:space="preserve">.1.2  </w:t>
      </w:r>
      <w:r>
        <w:t>规定了施工组织设计应按程序进行审批，批准后方可实施，保证工程有计划按序施工。</w:t>
      </w:r>
    </w:p>
    <w:p w:rsidR="00157954" w:rsidRDefault="00683058">
      <w:pPr>
        <w:ind w:firstLineChars="0" w:firstLine="0"/>
      </w:pPr>
      <w:r>
        <w:t>1</w:t>
      </w:r>
      <w:r>
        <w:rPr>
          <w:rFonts w:hint="eastAsia"/>
        </w:rPr>
        <w:t>3</w:t>
      </w:r>
      <w:r>
        <w:t xml:space="preserve">.1.3  </w:t>
      </w:r>
      <w:r>
        <w:t>关于施工过程中中间质量验收的规定。中间质量验收是保证工程质量的重要环节。</w:t>
      </w:r>
    </w:p>
    <w:p w:rsidR="00157954" w:rsidRDefault="00683058">
      <w:pPr>
        <w:ind w:firstLineChars="0" w:firstLine="0"/>
      </w:pPr>
      <w:r>
        <w:t>1</w:t>
      </w:r>
      <w:r>
        <w:rPr>
          <w:rFonts w:hint="eastAsia"/>
        </w:rPr>
        <w:t>3</w:t>
      </w:r>
      <w:r>
        <w:t xml:space="preserve">.1.4  </w:t>
      </w:r>
      <w:r>
        <w:t>规定了施工过程中，应作好各项记录，有利于监督检查、解决纠纷和工程验收。</w:t>
      </w:r>
    </w:p>
    <w:p w:rsidR="00157954" w:rsidRDefault="00683058">
      <w:pPr>
        <w:ind w:firstLineChars="0" w:firstLine="0"/>
      </w:pPr>
      <w:r>
        <w:t>1</w:t>
      </w:r>
      <w:r>
        <w:rPr>
          <w:rFonts w:hint="eastAsia"/>
        </w:rPr>
        <w:t>3</w:t>
      </w:r>
      <w:r>
        <w:t>.1.</w:t>
      </w:r>
      <w:r>
        <w:rPr>
          <w:rFonts w:hint="eastAsia"/>
        </w:rPr>
        <w:t>5</w:t>
      </w:r>
      <w:r>
        <w:t xml:space="preserve">  </w:t>
      </w:r>
      <w:r>
        <w:rPr>
          <w:rFonts w:hint="eastAsia"/>
        </w:rPr>
        <w:t>规定了施工过程资料的管理要求。</w:t>
      </w:r>
    </w:p>
    <w:p w:rsidR="00157954" w:rsidRDefault="00683058">
      <w:pPr>
        <w:ind w:firstLineChars="0" w:firstLine="0"/>
      </w:pPr>
      <w:r>
        <w:t>1</w:t>
      </w:r>
      <w:r>
        <w:rPr>
          <w:rFonts w:hint="eastAsia"/>
        </w:rPr>
        <w:t>3</w:t>
      </w:r>
      <w:r>
        <w:t>.1.</w:t>
      </w:r>
      <w:r>
        <w:rPr>
          <w:rFonts w:hint="eastAsia"/>
        </w:rPr>
        <w:t>6</w:t>
      </w:r>
      <w:r>
        <w:t xml:space="preserve">  </w:t>
      </w:r>
      <w:r>
        <w:t>关于施工过程中应遵守国家有关法律法规的规定。根据工程特点和现场环境状况采取相应的安全防护措施。</w:t>
      </w:r>
    </w:p>
    <w:p w:rsidR="00157954" w:rsidRDefault="00683058">
      <w:pPr>
        <w:ind w:firstLineChars="0" w:firstLine="0"/>
      </w:pPr>
      <w:r>
        <w:t>1</w:t>
      </w:r>
      <w:r>
        <w:rPr>
          <w:rFonts w:hint="eastAsia"/>
        </w:rPr>
        <w:t>3</w:t>
      </w:r>
      <w:r>
        <w:t>.1.</w:t>
      </w:r>
      <w:r>
        <w:rPr>
          <w:rFonts w:hint="eastAsia"/>
        </w:rPr>
        <w:t>7</w:t>
      </w:r>
      <w:r>
        <w:t xml:space="preserve">  </w:t>
      </w:r>
      <w:r>
        <w:t>关于按设计要求和施工图设计施工的规定。</w:t>
      </w:r>
    </w:p>
    <w:p w:rsidR="00157954" w:rsidRDefault="00683058">
      <w:pPr>
        <w:ind w:firstLine="560"/>
      </w:pPr>
      <w:r>
        <w:t>施工过程中，需要变更设计应按设计变更的有关规定办理，未经批准的变更设计严禁施工。</w:t>
      </w:r>
    </w:p>
    <w:p w:rsidR="00157954" w:rsidRDefault="00683058">
      <w:pPr>
        <w:ind w:firstLineChars="0" w:firstLine="0"/>
      </w:pPr>
      <w:r>
        <w:t>1</w:t>
      </w:r>
      <w:r>
        <w:rPr>
          <w:rFonts w:hint="eastAsia"/>
        </w:rPr>
        <w:t>3</w:t>
      </w:r>
      <w:r>
        <w:t>.1.</w:t>
      </w:r>
      <w:r>
        <w:rPr>
          <w:rFonts w:hint="eastAsia"/>
        </w:rPr>
        <w:t>8</w:t>
      </w:r>
      <w:r>
        <w:t xml:space="preserve">  </w:t>
      </w:r>
      <w:r>
        <w:t>关于工程施工与验收均应符合国家现行相关施工及验收规范的规定。</w:t>
      </w:r>
    </w:p>
    <w:p w:rsidR="00157954" w:rsidRDefault="00683058">
      <w:pPr>
        <w:ind w:firstLine="560"/>
      </w:pPr>
      <w:r>
        <w:t>构筑物应符合《给水排水构筑物施工及验收规</w:t>
      </w:r>
      <w:r>
        <w:rPr>
          <w:rFonts w:hint="eastAsia"/>
        </w:rPr>
        <w:t>范</w:t>
      </w:r>
      <w:r>
        <w:t>》</w:t>
      </w:r>
      <w:r>
        <w:t>GBJ141</w:t>
      </w:r>
      <w:r>
        <w:t>的规定；供水管井应符合《供水管井设计、施工及验收规范》</w:t>
      </w:r>
      <w:r>
        <w:t>CJJ10</w:t>
      </w:r>
      <w:r>
        <w:t>的规定；混凝土结构工程应符合《混凝土结构工程施工质量验收规范》</w:t>
      </w:r>
      <w:r>
        <w:t>GB50204</w:t>
      </w:r>
      <w:r>
        <w:t>的规定</w:t>
      </w:r>
      <w:r>
        <w:t>F</w:t>
      </w:r>
      <w:r>
        <w:t>砌体结构工程应符合《砌体工程施工质量验收规范》</w:t>
      </w:r>
      <w:r>
        <w:t>GB50203</w:t>
      </w:r>
      <w:r>
        <w:t>的规定；管道工程应符合《给水排水管道工程施工及验收规范》</w:t>
      </w:r>
      <w:r>
        <w:t>GB50268</w:t>
      </w:r>
      <w:r>
        <w:t>的规定；机电设备应符合《电器</w:t>
      </w:r>
      <w:r>
        <w:lastRenderedPageBreak/>
        <w:t>装置安装工程电器设备交接试验标准》</w:t>
      </w:r>
      <w:r>
        <w:t>GB50150</w:t>
      </w:r>
      <w:r>
        <w:t>的规定。</w:t>
      </w:r>
    </w:p>
    <w:p w:rsidR="00157954" w:rsidRDefault="00683058">
      <w:pPr>
        <w:pStyle w:val="3"/>
        <w:spacing w:before="156" w:after="156"/>
      </w:pPr>
      <w:bookmarkStart w:id="747" w:name="_Toc8891827"/>
      <w:bookmarkStart w:id="748" w:name="_Toc8890133"/>
      <w:bookmarkStart w:id="749" w:name="_Toc21865646"/>
      <w:bookmarkStart w:id="750" w:name="_Toc21866537"/>
      <w:bookmarkStart w:id="751" w:name="_Toc30177771"/>
      <w:bookmarkStart w:id="752" w:name="_Toc8890481"/>
      <w:bookmarkStart w:id="753" w:name="_Toc8889370"/>
      <w:bookmarkStart w:id="754" w:name="_Toc22070724"/>
      <w:r>
        <w:t>13.2</w:t>
      </w:r>
      <w:r>
        <w:rPr>
          <w:rFonts w:hint="eastAsia"/>
        </w:rPr>
        <w:t xml:space="preserve"> </w:t>
      </w:r>
      <w:r>
        <w:t>土建工程</w:t>
      </w:r>
      <w:bookmarkEnd w:id="747"/>
      <w:bookmarkEnd w:id="748"/>
      <w:bookmarkEnd w:id="749"/>
      <w:bookmarkEnd w:id="750"/>
      <w:bookmarkEnd w:id="751"/>
      <w:bookmarkEnd w:id="752"/>
      <w:bookmarkEnd w:id="753"/>
      <w:bookmarkEnd w:id="754"/>
    </w:p>
    <w:p w:rsidR="00157954" w:rsidRDefault="00683058">
      <w:pPr>
        <w:ind w:firstLineChars="0" w:firstLine="0"/>
      </w:pPr>
      <w:r>
        <w:t>1</w:t>
      </w:r>
      <w:r>
        <w:rPr>
          <w:rFonts w:hint="eastAsia"/>
        </w:rPr>
        <w:t>3</w:t>
      </w:r>
      <w:r>
        <w:t xml:space="preserve">.2.1  </w:t>
      </w:r>
      <w:r>
        <w:t>关于基坑开挖施工安全的规定。</w:t>
      </w:r>
    </w:p>
    <w:p w:rsidR="00157954" w:rsidRDefault="00683058">
      <w:pPr>
        <w:ind w:firstLineChars="0" w:firstLine="0"/>
      </w:pPr>
      <w:r>
        <w:t>1</w:t>
      </w:r>
      <w:r>
        <w:rPr>
          <w:rFonts w:hint="eastAsia"/>
        </w:rPr>
        <w:t>3</w:t>
      </w:r>
      <w:r>
        <w:t xml:space="preserve">.2.2  </w:t>
      </w:r>
      <w:r>
        <w:t>关于地基处理施工过程中应对周围环境影响监测控制的规定。</w:t>
      </w:r>
    </w:p>
    <w:p w:rsidR="00157954" w:rsidRDefault="00683058">
      <w:pPr>
        <w:ind w:firstLineChars="0" w:firstLine="0"/>
      </w:pPr>
      <w:r>
        <w:t>1</w:t>
      </w:r>
      <w:r>
        <w:rPr>
          <w:rFonts w:hint="eastAsia"/>
        </w:rPr>
        <w:t>3</w:t>
      </w:r>
      <w:r>
        <w:t xml:space="preserve">.2.3  </w:t>
      </w:r>
      <w:r>
        <w:t>关于构（建）筑</w:t>
      </w:r>
      <w:proofErr w:type="gramStart"/>
      <w:r>
        <w:t>物基础</w:t>
      </w:r>
      <w:proofErr w:type="gramEnd"/>
      <w:r>
        <w:t>处理要求的规定。</w:t>
      </w:r>
    </w:p>
    <w:p w:rsidR="00157954" w:rsidRDefault="00683058">
      <w:pPr>
        <w:ind w:firstLine="560"/>
      </w:pPr>
      <w:r>
        <w:t>基础处理属于隐蔽工程，应按沟槽开挖与回填进行基槽验收。</w:t>
      </w:r>
    </w:p>
    <w:p w:rsidR="00157954" w:rsidRDefault="00683058">
      <w:pPr>
        <w:ind w:firstLineChars="0" w:firstLine="0"/>
      </w:pPr>
      <w:r>
        <w:t>1</w:t>
      </w:r>
      <w:r>
        <w:rPr>
          <w:rFonts w:hint="eastAsia"/>
        </w:rPr>
        <w:t>3</w:t>
      </w:r>
      <w:r>
        <w:t xml:space="preserve">.2.4  </w:t>
      </w:r>
      <w:r>
        <w:t>关于土方回填基本要求的规定。</w:t>
      </w:r>
    </w:p>
    <w:p w:rsidR="00157954" w:rsidRDefault="00683058">
      <w:pPr>
        <w:ind w:firstLineChars="0" w:firstLine="0"/>
      </w:pPr>
      <w:r>
        <w:t>1</w:t>
      </w:r>
      <w:r>
        <w:rPr>
          <w:rFonts w:hint="eastAsia"/>
        </w:rPr>
        <w:t>3</w:t>
      </w:r>
      <w:r>
        <w:t xml:space="preserve">.2.5  </w:t>
      </w:r>
      <w:r>
        <w:t>关于钻井施工的规定。钻井应按《供水管井设计、施工及验收规范</w:t>
      </w:r>
      <w:r>
        <w:rPr>
          <w:rFonts w:hint="eastAsia"/>
        </w:rPr>
        <w:t>》</w:t>
      </w:r>
      <w:r>
        <w:t>CJJ10</w:t>
      </w:r>
      <w:r>
        <w:t>的要求进行施工。</w:t>
      </w:r>
    </w:p>
    <w:p w:rsidR="00157954" w:rsidRDefault="00683058">
      <w:pPr>
        <w:ind w:firstLineChars="0" w:firstLine="0"/>
      </w:pPr>
      <w:r>
        <w:t>1</w:t>
      </w:r>
      <w:r>
        <w:rPr>
          <w:rFonts w:hint="eastAsia"/>
        </w:rPr>
        <w:t>3</w:t>
      </w:r>
      <w:r>
        <w:t xml:space="preserve">.2.6  </w:t>
      </w:r>
      <w:r>
        <w:t>防渗体和反滤层是蓄水工程的关键，本条规定了应分别作好单项工程验收和采取保护措施。</w:t>
      </w:r>
    </w:p>
    <w:p w:rsidR="00157954" w:rsidRDefault="00683058">
      <w:pPr>
        <w:ind w:firstLineChars="0" w:firstLine="0"/>
      </w:pPr>
      <w:r>
        <w:t>1</w:t>
      </w:r>
      <w:r>
        <w:rPr>
          <w:rFonts w:hint="eastAsia"/>
        </w:rPr>
        <w:t>3</w:t>
      </w:r>
      <w:r>
        <w:t xml:space="preserve">.2.7  </w:t>
      </w:r>
      <w:r>
        <w:t>规定了地表水取水构筑物施工场地布置，不得影响航运航道、也不得影响堤岸及附近建筑物的稳定。</w:t>
      </w:r>
    </w:p>
    <w:p w:rsidR="00157954" w:rsidRDefault="00683058">
      <w:pPr>
        <w:ind w:firstLine="560"/>
      </w:pPr>
      <w:r>
        <w:t>施工中的废料、废液不得污染环境，并应保证施工和航行的安全。竣工后应及时拆除全部施工设施，清理现场。</w:t>
      </w:r>
    </w:p>
    <w:p w:rsidR="00157954" w:rsidRDefault="00683058">
      <w:pPr>
        <w:ind w:firstLineChars="0" w:firstLine="0"/>
      </w:pPr>
      <w:r>
        <w:t>1</w:t>
      </w:r>
      <w:r>
        <w:rPr>
          <w:rFonts w:hint="eastAsia"/>
        </w:rPr>
        <w:t>3</w:t>
      </w:r>
      <w:r>
        <w:t xml:space="preserve">.2.8  </w:t>
      </w:r>
      <w:r>
        <w:t>规定了施工场地条件有限的情况下应预先进行的工作。</w:t>
      </w:r>
    </w:p>
    <w:p w:rsidR="00157954" w:rsidRDefault="00683058">
      <w:pPr>
        <w:ind w:firstLineChars="0" w:firstLine="0"/>
      </w:pPr>
      <w:r>
        <w:t>1</w:t>
      </w:r>
      <w:r>
        <w:rPr>
          <w:rFonts w:hint="eastAsia"/>
        </w:rPr>
        <w:t>3</w:t>
      </w:r>
      <w:r>
        <w:t xml:space="preserve">.2.9  </w:t>
      </w:r>
      <w:r>
        <w:t>关于水池施工的规定。</w:t>
      </w:r>
    </w:p>
    <w:p w:rsidR="00157954" w:rsidRDefault="00683058">
      <w:pPr>
        <w:ind w:firstLine="560"/>
      </w:pPr>
      <w:r>
        <w:t>做好防渗是保证净水构筑物和调蓄构筑物安全的关键措施，可避免水的漏失。漏失水可引起对钢筋的腐蚀，以及对结构失稳的危害，为保证其水密性和耐蚀性，故水池施工完成后应进行满水试验。试验方法应符合</w:t>
      </w:r>
      <w:r>
        <w:rPr>
          <w:rFonts w:hint="eastAsia"/>
        </w:rPr>
        <w:t>现行</w:t>
      </w:r>
      <w:r>
        <w:t>国家标准《给水排水构筑物施工及验收规范》</w:t>
      </w:r>
      <w:r>
        <w:t>GBJ141</w:t>
      </w:r>
      <w:r>
        <w:t>的</w:t>
      </w:r>
      <w:r>
        <w:rPr>
          <w:rFonts w:hint="eastAsia"/>
        </w:rPr>
        <w:t>相关</w:t>
      </w:r>
      <w:r>
        <w:t>规定。</w:t>
      </w:r>
    </w:p>
    <w:p w:rsidR="00157954" w:rsidRDefault="00683058">
      <w:pPr>
        <w:ind w:firstLineChars="0" w:firstLine="0"/>
      </w:pPr>
      <w:r>
        <w:t>1</w:t>
      </w:r>
      <w:r>
        <w:rPr>
          <w:rFonts w:hint="eastAsia"/>
        </w:rPr>
        <w:t>3</w:t>
      </w:r>
      <w:r>
        <w:t xml:space="preserve">.2.10  </w:t>
      </w:r>
      <w:r>
        <w:t>规定了满水试验合格后，应及时进行池壁外的各项工序和回填土方。</w:t>
      </w:r>
    </w:p>
    <w:p w:rsidR="00157954" w:rsidRDefault="00683058">
      <w:pPr>
        <w:ind w:firstLineChars="0" w:firstLine="0"/>
      </w:pPr>
      <w:r>
        <w:t>1</w:t>
      </w:r>
      <w:r>
        <w:rPr>
          <w:rFonts w:hint="eastAsia"/>
        </w:rPr>
        <w:t>3</w:t>
      </w:r>
      <w:r>
        <w:t xml:space="preserve">.2.11  </w:t>
      </w:r>
      <w:r>
        <w:t>关于集蓄水池给水系统井式水害施工的规定。</w:t>
      </w:r>
    </w:p>
    <w:p w:rsidR="00157954" w:rsidRDefault="00683058">
      <w:pPr>
        <w:ind w:firstLineChars="0" w:firstLine="0"/>
      </w:pPr>
      <w:r>
        <w:t>1</w:t>
      </w:r>
      <w:r>
        <w:rPr>
          <w:rFonts w:hint="eastAsia"/>
        </w:rPr>
        <w:t>3</w:t>
      </w:r>
      <w:r>
        <w:t xml:space="preserve">.2.12  </w:t>
      </w:r>
      <w:r>
        <w:t>关于集蓄水池给水系统窑式水害施工的规定。</w:t>
      </w:r>
    </w:p>
    <w:p w:rsidR="00157954" w:rsidRDefault="00683058">
      <w:pPr>
        <w:pStyle w:val="3"/>
        <w:spacing w:before="156" w:after="156"/>
      </w:pPr>
      <w:bookmarkStart w:id="755" w:name="_Toc8891828"/>
      <w:bookmarkStart w:id="756" w:name="_Toc8889371"/>
      <w:bookmarkStart w:id="757" w:name="_Toc8890482"/>
      <w:bookmarkStart w:id="758" w:name="_Toc8890134"/>
      <w:bookmarkStart w:id="759" w:name="_Toc21865647"/>
      <w:bookmarkStart w:id="760" w:name="_Toc30177772"/>
      <w:bookmarkStart w:id="761" w:name="_Toc21866538"/>
      <w:bookmarkStart w:id="762" w:name="_Toc22070725"/>
      <w:r>
        <w:lastRenderedPageBreak/>
        <w:t>13.3</w:t>
      </w:r>
      <w:r>
        <w:rPr>
          <w:rFonts w:hint="eastAsia"/>
        </w:rPr>
        <w:t xml:space="preserve"> </w:t>
      </w:r>
      <w:bookmarkEnd w:id="755"/>
      <w:bookmarkEnd w:id="756"/>
      <w:bookmarkEnd w:id="757"/>
      <w:bookmarkEnd w:id="758"/>
      <w:r>
        <w:rPr>
          <w:rFonts w:hint="eastAsia"/>
        </w:rPr>
        <w:t>安装工程</w:t>
      </w:r>
      <w:bookmarkEnd w:id="759"/>
      <w:bookmarkEnd w:id="760"/>
      <w:bookmarkEnd w:id="761"/>
      <w:bookmarkEnd w:id="762"/>
    </w:p>
    <w:p w:rsidR="00157954" w:rsidRDefault="00683058">
      <w:pPr>
        <w:ind w:firstLineChars="0" w:firstLine="0"/>
      </w:pPr>
      <w:r>
        <w:t>1</w:t>
      </w:r>
      <w:r>
        <w:rPr>
          <w:rFonts w:hint="eastAsia"/>
        </w:rPr>
        <w:t>3</w:t>
      </w:r>
      <w:r>
        <w:t>.3.</w:t>
      </w:r>
      <w:r>
        <w:rPr>
          <w:rFonts w:hint="eastAsia"/>
        </w:rPr>
        <w:t>1</w:t>
      </w:r>
      <w:r>
        <w:t xml:space="preserve">  </w:t>
      </w:r>
      <w:r>
        <w:t>关于材料、设备到货验收的规定。</w:t>
      </w:r>
    </w:p>
    <w:p w:rsidR="00157954" w:rsidRDefault="00683058">
      <w:pPr>
        <w:ind w:firstLine="560"/>
      </w:pPr>
      <w:r>
        <w:t>材料、设备到货后，应及时对照供货合同和说明书进行数量、规格、材质、外观与备件等进行验收与验货。</w:t>
      </w:r>
    </w:p>
    <w:p w:rsidR="00157954" w:rsidRDefault="00683058">
      <w:pPr>
        <w:ind w:firstLineChars="0" w:firstLine="0"/>
      </w:pPr>
      <w:r>
        <w:t>1</w:t>
      </w:r>
      <w:r>
        <w:rPr>
          <w:rFonts w:hint="eastAsia"/>
        </w:rPr>
        <w:t>3</w:t>
      </w:r>
      <w:r>
        <w:t>.3.</w:t>
      </w:r>
      <w:r>
        <w:rPr>
          <w:rFonts w:hint="eastAsia"/>
        </w:rPr>
        <w:t>2</w:t>
      </w:r>
      <w:r>
        <w:t xml:space="preserve">  </w:t>
      </w:r>
      <w:r>
        <w:t>规定了凡与生活饮用水直接接触的管道、设备、附件、填料等均应对人体无毒，其卫生指标应符合《生活饮用输配水设备及防护材料的安全性评价标准》</w:t>
      </w:r>
      <w:r>
        <w:t>GB</w:t>
      </w:r>
      <w:r>
        <w:rPr>
          <w:rFonts w:hint="eastAsia"/>
        </w:rPr>
        <w:t>/</w:t>
      </w:r>
      <w:r>
        <w:t>T1719</w:t>
      </w:r>
      <w:r>
        <w:t>的规定。</w:t>
      </w:r>
    </w:p>
    <w:p w:rsidR="00157954" w:rsidRDefault="00683058">
      <w:pPr>
        <w:ind w:firstLineChars="0" w:firstLine="0"/>
      </w:pPr>
      <w:r>
        <w:t>1</w:t>
      </w:r>
      <w:r>
        <w:rPr>
          <w:rFonts w:hint="eastAsia"/>
        </w:rPr>
        <w:t>3</w:t>
      </w:r>
      <w:r>
        <w:t>.3.</w:t>
      </w:r>
      <w:r>
        <w:rPr>
          <w:rFonts w:hint="eastAsia"/>
        </w:rPr>
        <w:t>3</w:t>
      </w:r>
      <w:r>
        <w:t xml:space="preserve">  </w:t>
      </w:r>
      <w:r>
        <w:t>规定了对批量购置的主要材料，应委托有资质的检测单位对照相应的产品标准，进行抽样检测。</w:t>
      </w:r>
    </w:p>
    <w:p w:rsidR="00157954" w:rsidRDefault="00683058">
      <w:pPr>
        <w:ind w:firstLineChars="0" w:firstLine="0"/>
      </w:pPr>
      <w:r>
        <w:t>1</w:t>
      </w:r>
      <w:r>
        <w:rPr>
          <w:rFonts w:hint="eastAsia"/>
        </w:rPr>
        <w:t>3</w:t>
      </w:r>
      <w:r>
        <w:t>.3.</w:t>
      </w:r>
      <w:r>
        <w:rPr>
          <w:rFonts w:hint="eastAsia"/>
        </w:rPr>
        <w:t>4</w:t>
      </w:r>
      <w:r>
        <w:t xml:space="preserve">  </w:t>
      </w:r>
      <w:r>
        <w:t>关于材料设备应合理存放的规定。如管道堆放场地应平整、</w:t>
      </w:r>
      <w:proofErr w:type="gramStart"/>
      <w:r>
        <w:t>不</w:t>
      </w:r>
      <w:proofErr w:type="gramEnd"/>
      <w:r>
        <w:t>积水，运输道路应通畅等。</w:t>
      </w:r>
    </w:p>
    <w:p w:rsidR="00157954" w:rsidRDefault="00683058">
      <w:pPr>
        <w:ind w:firstLineChars="0" w:firstLine="0"/>
      </w:pPr>
      <w:r>
        <w:t>1</w:t>
      </w:r>
      <w:r>
        <w:rPr>
          <w:rFonts w:hint="eastAsia"/>
        </w:rPr>
        <w:t>3</w:t>
      </w:r>
      <w:r>
        <w:t>.</w:t>
      </w:r>
      <w:r>
        <w:rPr>
          <w:rFonts w:hint="eastAsia"/>
        </w:rPr>
        <w:t>3</w:t>
      </w:r>
      <w:r>
        <w:t>.</w:t>
      </w:r>
      <w:r>
        <w:rPr>
          <w:rFonts w:hint="eastAsia"/>
        </w:rPr>
        <w:t>5</w:t>
      </w:r>
      <w:r>
        <w:t xml:space="preserve">  </w:t>
      </w:r>
      <w:r>
        <w:t>规定了水处理设备的安装和调试，宜由生产厂家派人进行现场指导。</w:t>
      </w:r>
    </w:p>
    <w:p w:rsidR="00157954" w:rsidRDefault="00683058">
      <w:pPr>
        <w:ind w:firstLineChars="0" w:firstLine="0"/>
      </w:pPr>
      <w:r>
        <w:t>1</w:t>
      </w:r>
      <w:r>
        <w:rPr>
          <w:rFonts w:hint="eastAsia"/>
        </w:rPr>
        <w:t>3</w:t>
      </w:r>
      <w:r>
        <w:t>.</w:t>
      </w:r>
      <w:r>
        <w:rPr>
          <w:rFonts w:hint="eastAsia"/>
        </w:rPr>
        <w:t>3</w:t>
      </w:r>
      <w:r>
        <w:t>.</w:t>
      </w:r>
      <w:r>
        <w:rPr>
          <w:rFonts w:hint="eastAsia"/>
        </w:rPr>
        <w:t>6</w:t>
      </w:r>
      <w:r>
        <w:t xml:space="preserve">  </w:t>
      </w:r>
      <w:r>
        <w:t>规定了管道的施工顺序。</w:t>
      </w:r>
    </w:p>
    <w:p w:rsidR="00157954" w:rsidRDefault="00683058">
      <w:pPr>
        <w:ind w:firstLineChars="0" w:firstLine="0"/>
      </w:pPr>
      <w:r>
        <w:rPr>
          <w:rFonts w:hint="eastAsia"/>
        </w:rPr>
        <w:t>13.3.7</w:t>
      </w:r>
      <w:r>
        <w:t xml:space="preserve">  </w:t>
      </w:r>
      <w:r>
        <w:rPr>
          <w:rFonts w:hint="eastAsia"/>
        </w:rPr>
        <w:t>规定了管道连接的接口要求、管道支吊架的要求。</w:t>
      </w:r>
    </w:p>
    <w:p w:rsidR="00157954" w:rsidRDefault="00683058">
      <w:pPr>
        <w:ind w:firstLineChars="0" w:firstLine="0"/>
      </w:pPr>
      <w:r>
        <w:t>1</w:t>
      </w:r>
      <w:r>
        <w:rPr>
          <w:rFonts w:hint="eastAsia"/>
        </w:rPr>
        <w:t>3</w:t>
      </w:r>
      <w:r>
        <w:t>.</w:t>
      </w:r>
      <w:r>
        <w:rPr>
          <w:rFonts w:hint="eastAsia"/>
        </w:rPr>
        <w:t>3</w:t>
      </w:r>
      <w:r>
        <w:t>.</w:t>
      </w:r>
      <w:r>
        <w:rPr>
          <w:rFonts w:hint="eastAsia"/>
        </w:rPr>
        <w:t>8</w:t>
      </w:r>
      <w:r>
        <w:t xml:space="preserve">  </w:t>
      </w:r>
      <w:r>
        <w:t>关于构（建）筑物管道安装位置、机电设备与金属结构安装位置允许偏差的规定。</w:t>
      </w:r>
    </w:p>
    <w:p w:rsidR="00157954" w:rsidRDefault="00683058">
      <w:pPr>
        <w:ind w:firstLineChars="0" w:firstLine="0"/>
      </w:pPr>
      <w:r>
        <w:t>1</w:t>
      </w:r>
      <w:r>
        <w:rPr>
          <w:rFonts w:hint="eastAsia"/>
        </w:rPr>
        <w:t>3</w:t>
      </w:r>
      <w:r>
        <w:t>.</w:t>
      </w:r>
      <w:r>
        <w:rPr>
          <w:rFonts w:hint="eastAsia"/>
        </w:rPr>
        <w:t>3</w:t>
      </w:r>
      <w:r>
        <w:t>.</w:t>
      </w:r>
      <w:r>
        <w:rPr>
          <w:rFonts w:hint="eastAsia"/>
        </w:rPr>
        <w:t>9</w:t>
      </w:r>
      <w:r>
        <w:t xml:space="preserve">  </w:t>
      </w:r>
      <w:r>
        <w:t>关于构筑物间的连接管道应设置柔性接头的规定。</w:t>
      </w:r>
    </w:p>
    <w:p w:rsidR="00157954" w:rsidRDefault="00683058">
      <w:pPr>
        <w:ind w:firstLineChars="0" w:firstLine="0"/>
      </w:pPr>
      <w:r>
        <w:t>1</w:t>
      </w:r>
      <w:r>
        <w:rPr>
          <w:rFonts w:hint="eastAsia"/>
        </w:rPr>
        <w:t>3</w:t>
      </w:r>
      <w:r>
        <w:t>.</w:t>
      </w:r>
      <w:r>
        <w:rPr>
          <w:rFonts w:hint="eastAsia"/>
        </w:rPr>
        <w:t>3</w:t>
      </w:r>
      <w:r>
        <w:t>.</w:t>
      </w:r>
      <w:r>
        <w:rPr>
          <w:rFonts w:hint="eastAsia"/>
        </w:rPr>
        <w:t>10</w:t>
      </w:r>
      <w:r>
        <w:t xml:space="preserve">  </w:t>
      </w:r>
      <w:r>
        <w:t>规定了供水管道严禁在雨污水检查井中及排水管渠内穿过。为保证供水安全、防止水质污染，</w:t>
      </w:r>
      <w:proofErr w:type="gramStart"/>
      <w:r>
        <w:t>作出</w:t>
      </w:r>
      <w:proofErr w:type="gramEnd"/>
      <w:r>
        <w:t>本条规定。</w:t>
      </w:r>
    </w:p>
    <w:p w:rsidR="00157954" w:rsidRDefault="00683058">
      <w:pPr>
        <w:ind w:firstLineChars="0" w:firstLine="0"/>
      </w:pPr>
      <w:r>
        <w:t>1</w:t>
      </w:r>
      <w:r>
        <w:rPr>
          <w:rFonts w:hint="eastAsia"/>
        </w:rPr>
        <w:t>3</w:t>
      </w:r>
      <w:r>
        <w:t>.</w:t>
      </w:r>
      <w:r>
        <w:rPr>
          <w:rFonts w:hint="eastAsia"/>
        </w:rPr>
        <w:t>3</w:t>
      </w:r>
      <w:r>
        <w:t>.</w:t>
      </w:r>
      <w:r>
        <w:rPr>
          <w:rFonts w:hint="eastAsia"/>
        </w:rPr>
        <w:t>11</w:t>
      </w:r>
      <w:r>
        <w:t xml:space="preserve">  </w:t>
      </w:r>
      <w:r>
        <w:t>关于输配水管道安装完成后应进行水压试验的规定。强度试验和严密性试验是检验管道安装质量及管材质量的重要环节。</w:t>
      </w:r>
    </w:p>
    <w:p w:rsidR="00157954" w:rsidRDefault="00683058">
      <w:pPr>
        <w:ind w:firstLineChars="0" w:firstLine="0"/>
      </w:pPr>
      <w:r>
        <w:t>1</w:t>
      </w:r>
      <w:r>
        <w:rPr>
          <w:rFonts w:hint="eastAsia"/>
        </w:rPr>
        <w:t>3</w:t>
      </w:r>
      <w:r>
        <w:t>.</w:t>
      </w:r>
      <w:r>
        <w:rPr>
          <w:rFonts w:hint="eastAsia"/>
        </w:rPr>
        <w:t>3</w:t>
      </w:r>
      <w:r>
        <w:t>.1</w:t>
      </w:r>
      <w:r>
        <w:rPr>
          <w:rFonts w:hint="eastAsia"/>
        </w:rPr>
        <w:t>2</w:t>
      </w:r>
      <w:r>
        <w:t xml:space="preserve">  </w:t>
      </w:r>
      <w:r>
        <w:t>关于水泵施工安装要求的规定。</w:t>
      </w:r>
    </w:p>
    <w:p w:rsidR="00157954" w:rsidRDefault="00683058">
      <w:pPr>
        <w:pStyle w:val="3"/>
        <w:spacing w:before="156" w:after="156"/>
      </w:pPr>
      <w:bookmarkStart w:id="763" w:name="_Toc8889372"/>
      <w:bookmarkStart w:id="764" w:name="_Toc8891829"/>
      <w:bookmarkStart w:id="765" w:name="_Toc21865648"/>
      <w:bookmarkStart w:id="766" w:name="_Toc8890135"/>
      <w:bookmarkStart w:id="767" w:name="_Toc8890483"/>
      <w:bookmarkStart w:id="768" w:name="_Toc21866539"/>
      <w:bookmarkStart w:id="769" w:name="_Toc22070726"/>
      <w:bookmarkStart w:id="770" w:name="_Toc30177773"/>
      <w:r>
        <w:t>13.4</w:t>
      </w:r>
      <w:r>
        <w:rPr>
          <w:rFonts w:hint="eastAsia"/>
        </w:rPr>
        <w:t xml:space="preserve"> </w:t>
      </w:r>
      <w:r>
        <w:rPr>
          <w:rFonts w:hint="eastAsia"/>
        </w:rPr>
        <w:t>调试及试运行</w:t>
      </w:r>
      <w:bookmarkEnd w:id="763"/>
      <w:bookmarkEnd w:id="764"/>
      <w:bookmarkEnd w:id="765"/>
      <w:bookmarkEnd w:id="766"/>
      <w:bookmarkEnd w:id="767"/>
      <w:bookmarkEnd w:id="768"/>
      <w:bookmarkEnd w:id="769"/>
      <w:bookmarkEnd w:id="770"/>
    </w:p>
    <w:p w:rsidR="00157954" w:rsidRDefault="00683058">
      <w:pPr>
        <w:ind w:firstLineChars="0" w:firstLine="0"/>
      </w:pPr>
      <w:r>
        <w:t>1</w:t>
      </w:r>
      <w:r>
        <w:rPr>
          <w:rFonts w:hint="eastAsia"/>
        </w:rPr>
        <w:t>3</w:t>
      </w:r>
      <w:r>
        <w:t>.</w:t>
      </w:r>
      <w:r>
        <w:rPr>
          <w:rFonts w:hint="eastAsia"/>
        </w:rPr>
        <w:t>4</w:t>
      </w:r>
      <w:r>
        <w:t xml:space="preserve">.1  </w:t>
      </w:r>
      <w:r>
        <w:t>规定了试运行应由施工、设计、监理和供水单位等共同参与，为调试提出要求和实施方案，并在调试过程中完成对接收单位人员的培训。</w:t>
      </w:r>
    </w:p>
    <w:p w:rsidR="00157954" w:rsidRDefault="00683058">
      <w:pPr>
        <w:ind w:firstLine="560"/>
      </w:pPr>
      <w:r>
        <w:lastRenderedPageBreak/>
        <w:t>供水工程是镇（乡）</w:t>
      </w:r>
      <w:proofErr w:type="gramStart"/>
      <w:r>
        <w:t>村重要</w:t>
      </w:r>
      <w:proofErr w:type="gramEnd"/>
      <w:r>
        <w:t>的基础设施，对供水水质、水量、水压的可靠性要求高，对整个给水系统需认真进行调试，并全面测试其性能。</w:t>
      </w:r>
    </w:p>
    <w:p w:rsidR="00157954" w:rsidRDefault="00683058">
      <w:pPr>
        <w:ind w:firstLineChars="0" w:firstLine="0"/>
      </w:pPr>
      <w:r>
        <w:t>1</w:t>
      </w:r>
      <w:r>
        <w:rPr>
          <w:rFonts w:hint="eastAsia"/>
        </w:rPr>
        <w:t>3</w:t>
      </w:r>
      <w:r>
        <w:t>.</w:t>
      </w:r>
      <w:r>
        <w:rPr>
          <w:rFonts w:hint="eastAsia"/>
        </w:rPr>
        <w:t>4</w:t>
      </w:r>
      <w:r>
        <w:t xml:space="preserve">.2  </w:t>
      </w:r>
      <w:r>
        <w:t>对系统的调试阶段进行了划分、说明。</w:t>
      </w:r>
    </w:p>
    <w:p w:rsidR="00157954" w:rsidRDefault="00683058">
      <w:pPr>
        <w:ind w:firstLineChars="0" w:firstLine="0"/>
      </w:pPr>
      <w:r>
        <w:t>1</w:t>
      </w:r>
      <w:r>
        <w:rPr>
          <w:rFonts w:hint="eastAsia"/>
        </w:rPr>
        <w:t>3</w:t>
      </w:r>
      <w:r>
        <w:t>.</w:t>
      </w:r>
      <w:r>
        <w:rPr>
          <w:rFonts w:hint="eastAsia"/>
        </w:rPr>
        <w:t>4</w:t>
      </w:r>
      <w:r>
        <w:t xml:space="preserve">.3  </w:t>
      </w:r>
      <w:r>
        <w:t>关于输配水管道试运行前，进行冲洗和消毒的规定。</w:t>
      </w:r>
    </w:p>
    <w:p w:rsidR="00157954" w:rsidRDefault="00683058">
      <w:pPr>
        <w:ind w:firstLineChars="0" w:firstLine="0"/>
      </w:pPr>
      <w:r>
        <w:t>1</w:t>
      </w:r>
      <w:r>
        <w:rPr>
          <w:rFonts w:hint="eastAsia"/>
        </w:rPr>
        <w:t>3</w:t>
      </w:r>
      <w:r>
        <w:t>.</w:t>
      </w:r>
      <w:r>
        <w:rPr>
          <w:rFonts w:hint="eastAsia"/>
        </w:rPr>
        <w:t>4</w:t>
      </w:r>
      <w:r>
        <w:t>.</w:t>
      </w:r>
      <w:r>
        <w:rPr>
          <w:rFonts w:hint="eastAsia"/>
        </w:rPr>
        <w:t>4</w:t>
      </w:r>
      <w:r>
        <w:t xml:space="preserve">  </w:t>
      </w:r>
      <w:r>
        <w:rPr>
          <w:rFonts w:hint="eastAsia"/>
        </w:rPr>
        <w:t>说明试运行阶段需做的主要工作内容。</w:t>
      </w:r>
    </w:p>
    <w:p w:rsidR="00157954" w:rsidRDefault="00683058">
      <w:pPr>
        <w:ind w:firstLineChars="0" w:firstLine="0"/>
      </w:pPr>
      <w:r>
        <w:t>1</w:t>
      </w:r>
      <w:r>
        <w:rPr>
          <w:rFonts w:hint="eastAsia"/>
        </w:rPr>
        <w:t>3</w:t>
      </w:r>
      <w:r>
        <w:t>.</w:t>
      </w:r>
      <w:r>
        <w:rPr>
          <w:rFonts w:hint="eastAsia"/>
        </w:rPr>
        <w:t>4</w:t>
      </w:r>
      <w:r>
        <w:t>.</w:t>
      </w:r>
      <w:r>
        <w:rPr>
          <w:rFonts w:hint="eastAsia"/>
        </w:rPr>
        <w:t>5</w:t>
      </w:r>
      <w:r>
        <w:t xml:space="preserve">  </w:t>
      </w:r>
      <w:r>
        <w:t>说明投入试运行后的水质取样分析的基本要求。</w:t>
      </w:r>
    </w:p>
    <w:p w:rsidR="00157954" w:rsidRDefault="00683058">
      <w:pPr>
        <w:pStyle w:val="3"/>
        <w:spacing w:before="156" w:after="156"/>
      </w:pPr>
      <w:bookmarkStart w:id="771" w:name="_Toc8889373"/>
      <w:bookmarkStart w:id="772" w:name="_Toc8890136"/>
      <w:bookmarkStart w:id="773" w:name="_Toc22070727"/>
      <w:bookmarkStart w:id="774" w:name="_Toc30177774"/>
      <w:bookmarkStart w:id="775" w:name="_Toc8890484"/>
      <w:bookmarkStart w:id="776" w:name="_Toc21865649"/>
      <w:bookmarkStart w:id="777" w:name="_Toc8891830"/>
      <w:bookmarkStart w:id="778" w:name="_Toc21866540"/>
      <w:r>
        <w:t>13.5</w:t>
      </w:r>
      <w:r>
        <w:rPr>
          <w:rFonts w:hint="eastAsia"/>
        </w:rPr>
        <w:t xml:space="preserve"> </w:t>
      </w:r>
      <w:r>
        <w:rPr>
          <w:rFonts w:hint="eastAsia"/>
        </w:rPr>
        <w:t>验收</w:t>
      </w:r>
      <w:bookmarkEnd w:id="771"/>
      <w:bookmarkEnd w:id="772"/>
      <w:bookmarkEnd w:id="773"/>
      <w:bookmarkEnd w:id="774"/>
      <w:bookmarkEnd w:id="775"/>
      <w:bookmarkEnd w:id="776"/>
      <w:bookmarkEnd w:id="777"/>
      <w:bookmarkEnd w:id="778"/>
    </w:p>
    <w:p w:rsidR="00157954" w:rsidRDefault="00683058">
      <w:pPr>
        <w:spacing w:line="336" w:lineRule="auto"/>
        <w:ind w:firstLineChars="0" w:firstLine="0"/>
      </w:pPr>
      <w:r>
        <w:t>1</w:t>
      </w:r>
      <w:r>
        <w:rPr>
          <w:rFonts w:hint="eastAsia"/>
        </w:rPr>
        <w:t>3</w:t>
      </w:r>
      <w:r>
        <w:t>.</w:t>
      </w:r>
      <w:r>
        <w:rPr>
          <w:rFonts w:hint="eastAsia"/>
        </w:rPr>
        <w:t>5</w:t>
      </w:r>
      <w:r>
        <w:t xml:space="preserve">.1  </w:t>
      </w:r>
      <w:r>
        <w:t>规定了按基本建设程序，集</w:t>
      </w:r>
      <w:proofErr w:type="gramStart"/>
      <w:r>
        <w:t>咛</w:t>
      </w:r>
      <w:proofErr w:type="gramEnd"/>
      <w:r>
        <w:t>点供水工程必须通过竣工验收后，方可投入运行。</w:t>
      </w:r>
    </w:p>
    <w:p w:rsidR="00157954" w:rsidRDefault="00683058">
      <w:pPr>
        <w:spacing w:line="336" w:lineRule="auto"/>
        <w:ind w:firstLineChars="0" w:firstLine="0"/>
      </w:pPr>
      <w:r>
        <w:t>1</w:t>
      </w:r>
      <w:r>
        <w:rPr>
          <w:rFonts w:hint="eastAsia"/>
        </w:rPr>
        <w:t>3</w:t>
      </w:r>
      <w:r>
        <w:t>.</w:t>
      </w:r>
      <w:r>
        <w:rPr>
          <w:rFonts w:hint="eastAsia"/>
        </w:rPr>
        <w:t>5</w:t>
      </w:r>
      <w:r>
        <w:t xml:space="preserve">.2  </w:t>
      </w:r>
      <w:r>
        <w:t>规定了为确保工程质量，竣工验收应由建设单位组织有关单位共同参加验收。</w:t>
      </w:r>
    </w:p>
    <w:p w:rsidR="00157954" w:rsidRDefault="00683058">
      <w:pPr>
        <w:spacing w:line="336" w:lineRule="auto"/>
        <w:ind w:firstLineChars="0" w:firstLine="0"/>
      </w:pPr>
      <w:r>
        <w:t>1</w:t>
      </w:r>
      <w:r>
        <w:rPr>
          <w:rFonts w:hint="eastAsia"/>
        </w:rPr>
        <w:t>3</w:t>
      </w:r>
      <w:r>
        <w:t>.</w:t>
      </w:r>
      <w:r>
        <w:rPr>
          <w:rFonts w:hint="eastAsia"/>
        </w:rPr>
        <w:t>5</w:t>
      </w:r>
      <w:r>
        <w:t xml:space="preserve">.3  </w:t>
      </w:r>
      <w:r>
        <w:t>规定了竣工验收应在核实分项、分部工程合格基础上进行。</w:t>
      </w:r>
    </w:p>
    <w:p w:rsidR="00157954" w:rsidRDefault="00683058">
      <w:pPr>
        <w:spacing w:line="336" w:lineRule="auto"/>
        <w:ind w:firstLineChars="0" w:firstLine="0"/>
      </w:pPr>
      <w:r>
        <w:t>1</w:t>
      </w:r>
      <w:r>
        <w:rPr>
          <w:rFonts w:hint="eastAsia"/>
        </w:rPr>
        <w:t>3</w:t>
      </w:r>
      <w:r>
        <w:t>.</w:t>
      </w:r>
      <w:r>
        <w:rPr>
          <w:rFonts w:hint="eastAsia"/>
        </w:rPr>
        <w:t>5</w:t>
      </w:r>
      <w:r>
        <w:t xml:space="preserve">.4  </w:t>
      </w:r>
      <w:r>
        <w:t>关于验收时建设单位应提供的技术资料内容的规定。</w:t>
      </w:r>
    </w:p>
    <w:p w:rsidR="00157954" w:rsidRDefault="00683058">
      <w:pPr>
        <w:spacing w:line="336" w:lineRule="auto"/>
        <w:ind w:firstLine="560"/>
      </w:pPr>
      <w:r>
        <w:t>技术资料主要包括可行性研究报告及其审查批复意见，设计文件和施工图、设计变更资料、施工组织设计、招投标文件、主要设备和材料合格证、施工过程主要材料试验资料、监理记录、施工记录、中间验收报告、施工洽商记录、事故处理记录、水质监测报告、试运行报告、竣工图及竣工有关文件等。</w:t>
      </w:r>
    </w:p>
    <w:p w:rsidR="00157954" w:rsidRDefault="00683058">
      <w:pPr>
        <w:spacing w:line="336" w:lineRule="auto"/>
        <w:ind w:firstLineChars="0" w:firstLine="0"/>
      </w:pPr>
      <w:r>
        <w:t>1</w:t>
      </w:r>
      <w:r>
        <w:rPr>
          <w:rFonts w:hint="eastAsia"/>
        </w:rPr>
        <w:t>3</w:t>
      </w:r>
      <w:r>
        <w:t>.</w:t>
      </w:r>
      <w:r>
        <w:rPr>
          <w:rFonts w:hint="eastAsia"/>
        </w:rPr>
        <w:t>5</w:t>
      </w:r>
      <w:r>
        <w:t xml:space="preserve">.5  </w:t>
      </w:r>
      <w:r>
        <w:t>关于给水工程竣工验收应核实分项工程验收资料的规定。</w:t>
      </w:r>
    </w:p>
    <w:p w:rsidR="00157954" w:rsidRDefault="00683058">
      <w:pPr>
        <w:spacing w:line="336" w:lineRule="auto"/>
        <w:ind w:firstLineChars="0" w:firstLine="0"/>
      </w:pPr>
      <w:r>
        <w:t>1</w:t>
      </w:r>
      <w:r>
        <w:rPr>
          <w:rFonts w:hint="eastAsia"/>
        </w:rPr>
        <w:t>3</w:t>
      </w:r>
      <w:r>
        <w:t>.</w:t>
      </w:r>
      <w:r>
        <w:rPr>
          <w:rFonts w:hint="eastAsia"/>
        </w:rPr>
        <w:t>5</w:t>
      </w:r>
      <w:r>
        <w:t xml:space="preserve">.6  </w:t>
      </w:r>
      <w:r>
        <w:t>规定了为确保工程质量，整体工程验收时应对构筑物、工艺管道等进行复验。</w:t>
      </w:r>
    </w:p>
    <w:p w:rsidR="00157954" w:rsidRDefault="00683058">
      <w:pPr>
        <w:spacing w:line="336" w:lineRule="auto"/>
        <w:ind w:firstLineChars="0" w:firstLine="0"/>
      </w:pPr>
      <w:r>
        <w:t>1</w:t>
      </w:r>
      <w:r>
        <w:rPr>
          <w:rFonts w:hint="eastAsia"/>
        </w:rPr>
        <w:t>3</w:t>
      </w:r>
      <w:r>
        <w:t>.</w:t>
      </w:r>
      <w:r>
        <w:rPr>
          <w:rFonts w:hint="eastAsia"/>
        </w:rPr>
        <w:t>5</w:t>
      </w:r>
      <w:r>
        <w:t xml:space="preserve">.7  </w:t>
      </w:r>
      <w:r>
        <w:t>关于供水系统安全状况和运行状况检查的规定。</w:t>
      </w:r>
    </w:p>
    <w:p w:rsidR="00157954" w:rsidRDefault="00683058">
      <w:pPr>
        <w:spacing w:line="336" w:lineRule="auto"/>
        <w:ind w:firstLine="560"/>
      </w:pPr>
      <w:r>
        <w:t>供水系统的安全状况系指影响工程安全的技术措施和施工质量，包括工程防洪涝和抗地质灾害，水源可靠性、供电可靠性，卫生防护、水锤防护，主要设备和管材质量，构（建）筑物和输</w:t>
      </w:r>
      <w:r>
        <w:lastRenderedPageBreak/>
        <w:t>配水管道的施工质量，混凝剂和消毒剂投</w:t>
      </w:r>
      <w:proofErr w:type="gramStart"/>
      <w:r>
        <w:t>加系统</w:t>
      </w:r>
      <w:proofErr w:type="gramEnd"/>
      <w:r>
        <w:t>的安全，化验室检测能力及水质检验措施等。</w:t>
      </w:r>
    </w:p>
    <w:p w:rsidR="00157954" w:rsidRDefault="00683058">
      <w:pPr>
        <w:spacing w:line="336" w:lineRule="auto"/>
        <w:ind w:firstLine="560"/>
      </w:pPr>
      <w:r>
        <w:t>供水系统运行状况指净水系统、输配水系统、机电设备等的运行状况。特殊性水处理控制指标包括除氟工程中的氟含量，苦咸水</w:t>
      </w:r>
      <w:r>
        <w:rPr>
          <w:rFonts w:hint="eastAsia"/>
        </w:rPr>
        <w:t>淡</w:t>
      </w:r>
      <w:r>
        <w:t>化工程中的含盐量，除</w:t>
      </w:r>
      <w:proofErr w:type="gramStart"/>
      <w:r>
        <w:t>铁除</w:t>
      </w:r>
      <w:r>
        <w:rPr>
          <w:rFonts w:hint="eastAsia"/>
        </w:rPr>
        <w:t>锰</w:t>
      </w:r>
      <w:r>
        <w:t>工程</w:t>
      </w:r>
      <w:proofErr w:type="gramEnd"/>
      <w:r>
        <w:t>中的铁、锰含量等。供水工程中的供水水质应达到国家现行《生活饮用水卫生标准》</w:t>
      </w:r>
      <w:r>
        <w:t>GB5749</w:t>
      </w:r>
      <w:r>
        <w:t>中的规定，供水量、水压应满足用户要求。</w:t>
      </w:r>
    </w:p>
    <w:p w:rsidR="00157954" w:rsidRDefault="00683058">
      <w:pPr>
        <w:ind w:firstLineChars="0" w:firstLine="0"/>
      </w:pPr>
      <w:r>
        <w:t>1</w:t>
      </w:r>
      <w:r>
        <w:rPr>
          <w:rFonts w:hint="eastAsia"/>
        </w:rPr>
        <w:t>3</w:t>
      </w:r>
      <w:r>
        <w:t>.</w:t>
      </w:r>
      <w:r>
        <w:rPr>
          <w:rFonts w:hint="eastAsia"/>
        </w:rPr>
        <w:t>5</w:t>
      </w:r>
      <w:r>
        <w:t xml:space="preserve">.8  </w:t>
      </w:r>
      <w:r>
        <w:t>关于文件资料归档的规定。工程建设的技术文件和资料是工程运行管理的基础资料，应予以立卷、归档。</w:t>
      </w:r>
    </w:p>
    <w:p w:rsidR="009247AC" w:rsidRDefault="009247AC">
      <w:pPr>
        <w:ind w:firstLineChars="0" w:firstLine="0"/>
      </w:pPr>
    </w:p>
    <w:p w:rsidR="009247AC" w:rsidRDefault="009247AC">
      <w:pPr>
        <w:ind w:firstLineChars="0" w:firstLine="0"/>
        <w:sectPr w:rsidR="009247AC">
          <w:pgSz w:w="11906" w:h="16838"/>
          <w:pgMar w:top="1701" w:right="2013" w:bottom="1701" w:left="2013" w:header="851" w:footer="992" w:gutter="0"/>
          <w:cols w:space="425"/>
          <w:docGrid w:type="lines" w:linePitch="312"/>
        </w:sectPr>
      </w:pPr>
    </w:p>
    <w:p w:rsidR="00157954" w:rsidRDefault="00683058">
      <w:pPr>
        <w:pStyle w:val="1"/>
        <w:spacing w:before="312" w:after="312"/>
      </w:pPr>
      <w:bookmarkStart w:id="779" w:name="_Toc21865650"/>
      <w:bookmarkStart w:id="780" w:name="_Toc8889375"/>
      <w:bookmarkStart w:id="781" w:name="_Toc8890138"/>
      <w:bookmarkStart w:id="782" w:name="_Toc8890486"/>
      <w:bookmarkStart w:id="783" w:name="_Toc8891832"/>
      <w:bookmarkStart w:id="784" w:name="_Toc21866541"/>
      <w:bookmarkStart w:id="785" w:name="_Toc22070728"/>
      <w:bookmarkStart w:id="786" w:name="_Toc30177775"/>
      <w:r>
        <w:lastRenderedPageBreak/>
        <w:t>14</w:t>
      </w:r>
      <w:r>
        <w:rPr>
          <w:rFonts w:hint="eastAsia"/>
        </w:rPr>
        <w:t xml:space="preserve">  </w:t>
      </w:r>
      <w:r>
        <w:t>运行管理</w:t>
      </w:r>
      <w:bookmarkEnd w:id="779"/>
      <w:bookmarkEnd w:id="780"/>
      <w:bookmarkEnd w:id="781"/>
      <w:bookmarkEnd w:id="782"/>
      <w:bookmarkEnd w:id="783"/>
      <w:bookmarkEnd w:id="784"/>
      <w:bookmarkEnd w:id="785"/>
      <w:bookmarkEnd w:id="786"/>
    </w:p>
    <w:p w:rsidR="00157954" w:rsidRDefault="00683058">
      <w:pPr>
        <w:pStyle w:val="3"/>
        <w:spacing w:before="156" w:after="156"/>
      </w:pPr>
      <w:bookmarkStart w:id="787" w:name="_Toc8889376"/>
      <w:bookmarkStart w:id="788" w:name="_Toc21865651"/>
      <w:bookmarkStart w:id="789" w:name="_Toc8890487"/>
      <w:bookmarkStart w:id="790" w:name="_Toc22070729"/>
      <w:bookmarkStart w:id="791" w:name="_Toc30177776"/>
      <w:bookmarkStart w:id="792" w:name="_Toc8891833"/>
      <w:bookmarkStart w:id="793" w:name="_Toc21866542"/>
      <w:bookmarkStart w:id="794" w:name="_Toc8890139"/>
      <w:r>
        <w:t>14.1</w:t>
      </w:r>
      <w:r>
        <w:rPr>
          <w:rFonts w:hint="eastAsia"/>
        </w:rPr>
        <w:t xml:space="preserve"> </w:t>
      </w:r>
      <w:r>
        <w:t>一般规定</w:t>
      </w:r>
      <w:bookmarkEnd w:id="787"/>
      <w:bookmarkEnd w:id="788"/>
      <w:bookmarkEnd w:id="789"/>
      <w:bookmarkEnd w:id="790"/>
      <w:bookmarkEnd w:id="791"/>
      <w:bookmarkEnd w:id="792"/>
      <w:bookmarkEnd w:id="793"/>
      <w:bookmarkEnd w:id="794"/>
    </w:p>
    <w:p w:rsidR="00157954" w:rsidRDefault="00683058">
      <w:pPr>
        <w:ind w:firstLineChars="0" w:firstLine="0"/>
      </w:pPr>
      <w:r>
        <w:rPr>
          <w:rFonts w:hint="eastAsia"/>
        </w:rPr>
        <w:t xml:space="preserve">14.1.1  </w:t>
      </w:r>
      <w:r>
        <w:rPr>
          <w:rFonts w:hint="eastAsia"/>
        </w:rPr>
        <w:t>针对目前供水单位运行管理中普遍存在的问题，为实现安全、优质、低耗供水，保证良性运营，规定了运行管理的总体要求。</w:t>
      </w:r>
    </w:p>
    <w:p w:rsidR="00157954" w:rsidRDefault="00683058">
      <w:pPr>
        <w:ind w:firstLineChars="0" w:firstLine="0"/>
      </w:pPr>
      <w:r>
        <w:rPr>
          <w:rFonts w:hint="eastAsia"/>
        </w:rPr>
        <w:t xml:space="preserve">14.1.2  </w:t>
      </w:r>
      <w:r>
        <w:rPr>
          <w:rFonts w:hint="eastAsia"/>
        </w:rPr>
        <w:t>规定了供水单位为实现规范化管理，需建立运行管理制度的主要内容。供水单位应建立突发事故处理预案，以保障供水安全。</w:t>
      </w:r>
    </w:p>
    <w:p w:rsidR="00157954" w:rsidRDefault="00683058">
      <w:pPr>
        <w:ind w:firstLineChars="0" w:firstLine="0"/>
      </w:pPr>
      <w:r>
        <w:rPr>
          <w:rFonts w:hint="eastAsia"/>
        </w:rPr>
        <w:t xml:space="preserve">14.1.3  </w:t>
      </w:r>
      <w:r>
        <w:rPr>
          <w:rFonts w:hint="eastAsia"/>
        </w:rPr>
        <w:t>关于供水单位岗位管理的规定。</w:t>
      </w:r>
    </w:p>
    <w:p w:rsidR="00157954" w:rsidRDefault="00683058">
      <w:pPr>
        <w:ind w:firstLineChars="0" w:firstLine="0"/>
      </w:pPr>
      <w:r>
        <w:rPr>
          <w:rFonts w:hint="eastAsia"/>
        </w:rPr>
        <w:t>为保证各岗位的工作质量，均应进行岗前培训，考核合格后持证上岗。</w:t>
      </w:r>
    </w:p>
    <w:p w:rsidR="00157954" w:rsidRDefault="00683058">
      <w:pPr>
        <w:ind w:firstLineChars="0" w:firstLine="0"/>
      </w:pPr>
      <w:r>
        <w:rPr>
          <w:rFonts w:hint="eastAsia"/>
        </w:rPr>
        <w:t xml:space="preserve">14.1.4  </w:t>
      </w:r>
      <w:r>
        <w:rPr>
          <w:rFonts w:hint="eastAsia"/>
        </w:rPr>
        <w:t>规定了按照有关法规要求，为合理开发利用水资源，保证供水水质安全，对供水单位提出了应取得水</w:t>
      </w:r>
      <w:proofErr w:type="gramStart"/>
      <w:r>
        <w:rPr>
          <w:rFonts w:hint="eastAsia"/>
        </w:rPr>
        <w:t>务</w:t>
      </w:r>
      <w:proofErr w:type="gramEnd"/>
      <w:r>
        <w:rPr>
          <w:rFonts w:hint="eastAsia"/>
        </w:rPr>
        <w:t>、卫生主管部门颁发的三证（取水许可证、卫生许可证、健康合格证）要求。</w:t>
      </w:r>
    </w:p>
    <w:p w:rsidR="00157954" w:rsidRDefault="00683058">
      <w:pPr>
        <w:ind w:firstLineChars="0" w:firstLine="0"/>
      </w:pPr>
      <w:r>
        <w:rPr>
          <w:rFonts w:hint="eastAsia"/>
        </w:rPr>
        <w:t xml:space="preserve">14.1.5  </w:t>
      </w:r>
      <w:r>
        <w:rPr>
          <w:rFonts w:hint="eastAsia"/>
        </w:rPr>
        <w:t>关于对供水单位日常内部管理的基本要求。</w:t>
      </w:r>
    </w:p>
    <w:p w:rsidR="00157954" w:rsidRDefault="00683058">
      <w:pPr>
        <w:ind w:firstLineChars="0" w:firstLine="0"/>
      </w:pPr>
      <w:r>
        <w:rPr>
          <w:rFonts w:hint="eastAsia"/>
        </w:rPr>
        <w:t>运行管理日志包括：所有岗位日常运行记录，设备的保养、维护、维修记录，事故及处理记录等。</w:t>
      </w:r>
    </w:p>
    <w:p w:rsidR="00157954" w:rsidRDefault="00683058">
      <w:pPr>
        <w:ind w:firstLineChars="0" w:firstLine="0"/>
      </w:pPr>
      <w:r>
        <w:rPr>
          <w:rFonts w:hint="eastAsia"/>
        </w:rPr>
        <w:t xml:space="preserve">14.1.6  </w:t>
      </w:r>
      <w:r>
        <w:rPr>
          <w:rFonts w:hint="eastAsia"/>
        </w:rPr>
        <w:t>关于停止供水和事故处理的有关规定。</w:t>
      </w:r>
      <w:r>
        <w:rPr>
          <w:rFonts w:hint="eastAsia"/>
        </w:rPr>
        <w:t xml:space="preserve"> </w:t>
      </w:r>
    </w:p>
    <w:p w:rsidR="00157954" w:rsidRDefault="00683058">
      <w:pPr>
        <w:ind w:firstLineChars="0" w:firstLine="0"/>
      </w:pPr>
      <w:r>
        <w:rPr>
          <w:rFonts w:hint="eastAsia"/>
        </w:rPr>
        <w:t xml:space="preserve">14.1.7-14.1.8  </w:t>
      </w:r>
      <w:r>
        <w:rPr>
          <w:rFonts w:hint="eastAsia"/>
        </w:rPr>
        <w:t>规定了供水单位日常对外管理中，应加强与用户沟通和宣传工作。</w:t>
      </w:r>
    </w:p>
    <w:p w:rsidR="00157954" w:rsidRDefault="00683058">
      <w:pPr>
        <w:ind w:firstLineChars="0" w:firstLine="0"/>
      </w:pPr>
      <w:r>
        <w:rPr>
          <w:rFonts w:hint="eastAsia"/>
        </w:rPr>
        <w:t xml:space="preserve">14.1.9  </w:t>
      </w:r>
      <w:r>
        <w:rPr>
          <w:rFonts w:hint="eastAsia"/>
        </w:rPr>
        <w:t>规定了供水单位可参照相关的行业标准进行运行管理。</w:t>
      </w:r>
    </w:p>
    <w:p w:rsidR="00157954" w:rsidRDefault="00683058">
      <w:pPr>
        <w:pStyle w:val="3"/>
        <w:spacing w:before="156" w:after="156"/>
      </w:pPr>
      <w:bookmarkStart w:id="795" w:name="_Toc8889377"/>
      <w:bookmarkStart w:id="796" w:name="_Toc21866543"/>
      <w:bookmarkStart w:id="797" w:name="_Toc22070730"/>
      <w:bookmarkStart w:id="798" w:name="_Toc30177777"/>
      <w:bookmarkStart w:id="799" w:name="_Toc8890140"/>
      <w:bookmarkStart w:id="800" w:name="_Toc21865652"/>
      <w:bookmarkStart w:id="801" w:name="_Toc8890488"/>
      <w:bookmarkStart w:id="802" w:name="_Toc8891834"/>
      <w:r>
        <w:t>14.2</w:t>
      </w:r>
      <w:r>
        <w:rPr>
          <w:rFonts w:hint="eastAsia"/>
        </w:rPr>
        <w:t xml:space="preserve"> </w:t>
      </w:r>
      <w:r>
        <w:t>水质检验</w:t>
      </w:r>
      <w:bookmarkEnd w:id="795"/>
      <w:bookmarkEnd w:id="796"/>
      <w:bookmarkEnd w:id="797"/>
      <w:bookmarkEnd w:id="798"/>
      <w:bookmarkEnd w:id="799"/>
      <w:bookmarkEnd w:id="800"/>
      <w:bookmarkEnd w:id="801"/>
      <w:bookmarkEnd w:id="802"/>
    </w:p>
    <w:p w:rsidR="00157954" w:rsidRDefault="00683058">
      <w:pPr>
        <w:ind w:firstLineChars="0" w:firstLine="0"/>
      </w:pPr>
      <w:r>
        <w:rPr>
          <w:rFonts w:hint="eastAsia"/>
        </w:rPr>
        <w:t xml:space="preserve">14.2.1  </w:t>
      </w:r>
      <w:r>
        <w:rPr>
          <w:rFonts w:hint="eastAsia"/>
        </w:rPr>
        <w:t>关于供水单位水质检验工作的基本要求。</w:t>
      </w:r>
    </w:p>
    <w:p w:rsidR="00157954" w:rsidRDefault="00683058">
      <w:pPr>
        <w:ind w:firstLineChars="0" w:firstLine="0"/>
      </w:pPr>
      <w:r>
        <w:rPr>
          <w:rFonts w:hint="eastAsia"/>
        </w:rPr>
        <w:t xml:space="preserve">14.2.2  </w:t>
      </w:r>
      <w:r>
        <w:rPr>
          <w:rFonts w:hint="eastAsia"/>
        </w:rPr>
        <w:t>关于对镇（乡）村水厂出厂水和管网末梢水水质要求的规定。</w:t>
      </w:r>
    </w:p>
    <w:p w:rsidR="00157954" w:rsidRDefault="00683058">
      <w:pPr>
        <w:ind w:firstLine="560"/>
      </w:pPr>
      <w:r>
        <w:rPr>
          <w:rFonts w:hint="eastAsia"/>
        </w:rPr>
        <w:t>出厂水和管网末梢水水质应符合《生活饮用水卫生标准》</w:t>
      </w:r>
      <w:r>
        <w:rPr>
          <w:rFonts w:hint="eastAsia"/>
        </w:rPr>
        <w:lastRenderedPageBreak/>
        <w:t>GB5749</w:t>
      </w:r>
      <w:r>
        <w:rPr>
          <w:rFonts w:hint="eastAsia"/>
        </w:rPr>
        <w:t>的规定。</w:t>
      </w:r>
    </w:p>
    <w:p w:rsidR="00157954" w:rsidRDefault="00683058">
      <w:pPr>
        <w:ind w:firstLineChars="0" w:firstLine="0"/>
      </w:pPr>
      <w:r>
        <w:rPr>
          <w:rFonts w:hint="eastAsia"/>
        </w:rPr>
        <w:t xml:space="preserve">14.2.3  </w:t>
      </w:r>
      <w:r>
        <w:rPr>
          <w:rFonts w:hint="eastAsia"/>
        </w:rPr>
        <w:t>关于不同供水规模、不同原水水质条件下，水源水、出厂水、管网末梢水水质检验项目及检验频率的规定。</w:t>
      </w:r>
    </w:p>
    <w:p w:rsidR="00157954" w:rsidRDefault="00683058">
      <w:pPr>
        <w:ind w:firstLine="560"/>
      </w:pPr>
      <w:r>
        <w:rPr>
          <w:rFonts w:hint="eastAsia"/>
        </w:rPr>
        <w:t>为便于统一管理，本条规定已与《村镇供水单位资质标准》</w:t>
      </w:r>
      <w:r>
        <w:rPr>
          <w:rFonts w:hint="eastAsia"/>
        </w:rPr>
        <w:t>SL308</w:t>
      </w:r>
      <w:r>
        <w:rPr>
          <w:rFonts w:hint="eastAsia"/>
        </w:rPr>
        <w:t>、《村镇供水工程技术规范》</w:t>
      </w:r>
      <w:r>
        <w:rPr>
          <w:rFonts w:hint="eastAsia"/>
        </w:rPr>
        <w:t>SL310</w:t>
      </w:r>
      <w:r>
        <w:rPr>
          <w:rFonts w:hint="eastAsia"/>
        </w:rPr>
        <w:t>的规定协调一致。</w:t>
      </w:r>
    </w:p>
    <w:p w:rsidR="00157954" w:rsidRDefault="00683058">
      <w:pPr>
        <w:ind w:firstLineChars="0" w:firstLine="0"/>
      </w:pPr>
      <w:r>
        <w:rPr>
          <w:rFonts w:hint="eastAsia"/>
        </w:rPr>
        <w:t xml:space="preserve">14.2.4  </w:t>
      </w:r>
      <w:r>
        <w:rPr>
          <w:rFonts w:hint="eastAsia"/>
        </w:rPr>
        <w:t>关于原水、管网末梢</w:t>
      </w:r>
      <w:proofErr w:type="gramStart"/>
      <w:r>
        <w:rPr>
          <w:rFonts w:hint="eastAsia"/>
        </w:rPr>
        <w:t>水采</w:t>
      </w:r>
      <w:proofErr w:type="gramEnd"/>
      <w:r>
        <w:rPr>
          <w:rFonts w:hint="eastAsia"/>
        </w:rPr>
        <w:t>样点位置和管网末梢采样点个数的规定。</w:t>
      </w:r>
    </w:p>
    <w:p w:rsidR="00157954" w:rsidRDefault="00683058">
      <w:pPr>
        <w:ind w:firstLineChars="0" w:firstLine="0"/>
      </w:pPr>
      <w:r>
        <w:rPr>
          <w:rFonts w:hint="eastAsia"/>
        </w:rPr>
        <w:t xml:space="preserve">14.2.5  </w:t>
      </w:r>
      <w:r>
        <w:rPr>
          <w:rFonts w:hint="eastAsia"/>
        </w:rPr>
        <w:t>关于水样采集、保存和水质检验方法的规定。</w:t>
      </w:r>
    </w:p>
    <w:p w:rsidR="00157954" w:rsidRDefault="00683058">
      <w:pPr>
        <w:ind w:firstLineChars="0" w:firstLine="0"/>
      </w:pPr>
      <w:r>
        <w:rPr>
          <w:rFonts w:hint="eastAsia"/>
        </w:rPr>
        <w:t>主要是为保证水质检验结果的准确性。当采用简便方法和简易设备进行检验时，应由国家质量监督部门、卫生部门认可，并定期按标准检验方法检验标定。</w:t>
      </w:r>
    </w:p>
    <w:p w:rsidR="00157954" w:rsidRDefault="00683058">
      <w:pPr>
        <w:ind w:firstLineChars="0" w:firstLine="0"/>
      </w:pPr>
      <w:r>
        <w:rPr>
          <w:rFonts w:hint="eastAsia"/>
        </w:rPr>
        <w:t xml:space="preserve">14.2.6  </w:t>
      </w:r>
      <w:r>
        <w:rPr>
          <w:rFonts w:hint="eastAsia"/>
        </w:rPr>
        <w:t>关于委托进行水样检验的规定。</w:t>
      </w:r>
    </w:p>
    <w:p w:rsidR="00157954" w:rsidRDefault="00683058">
      <w:pPr>
        <w:ind w:firstLineChars="0" w:firstLine="0"/>
      </w:pPr>
      <w:r>
        <w:rPr>
          <w:rFonts w:hint="eastAsia"/>
        </w:rPr>
        <w:t xml:space="preserve">14.2.7  </w:t>
      </w:r>
      <w:r>
        <w:rPr>
          <w:rFonts w:hint="eastAsia"/>
        </w:rPr>
        <w:t>规定了水质发生突变时，应加强水质检验，确认超标项目和数值，查明原因，采取相应的技术措施，确保水质安全。</w:t>
      </w:r>
    </w:p>
    <w:p w:rsidR="00157954" w:rsidRDefault="00683058">
      <w:pPr>
        <w:ind w:firstLineChars="0" w:firstLine="0"/>
      </w:pPr>
      <w:r>
        <w:rPr>
          <w:rFonts w:hint="eastAsia"/>
        </w:rPr>
        <w:t xml:space="preserve">14.2.8  </w:t>
      </w:r>
      <w:r>
        <w:rPr>
          <w:rFonts w:hint="eastAsia"/>
        </w:rPr>
        <w:t>关于对水质检验记录的要求</w:t>
      </w:r>
      <w:r>
        <w:t>。</w:t>
      </w:r>
    </w:p>
    <w:p w:rsidR="00157954" w:rsidRDefault="00683058">
      <w:pPr>
        <w:pStyle w:val="3"/>
        <w:spacing w:before="156" w:after="156"/>
      </w:pPr>
      <w:bookmarkStart w:id="803" w:name="_Toc8890141"/>
      <w:bookmarkStart w:id="804" w:name="_Toc8890489"/>
      <w:bookmarkStart w:id="805" w:name="_Toc8889378"/>
      <w:bookmarkStart w:id="806" w:name="_Toc8891835"/>
      <w:bookmarkStart w:id="807" w:name="_Toc22070731"/>
      <w:bookmarkStart w:id="808" w:name="_Toc21865653"/>
      <w:bookmarkStart w:id="809" w:name="_Toc30177778"/>
      <w:bookmarkStart w:id="810" w:name="_Toc21866544"/>
      <w:r>
        <w:t>14.3</w:t>
      </w:r>
      <w:r>
        <w:rPr>
          <w:rFonts w:hint="eastAsia"/>
        </w:rPr>
        <w:t xml:space="preserve"> </w:t>
      </w:r>
      <w:r>
        <w:t>水源及取水构筑物管理</w:t>
      </w:r>
      <w:bookmarkEnd w:id="803"/>
      <w:bookmarkEnd w:id="804"/>
      <w:bookmarkEnd w:id="805"/>
      <w:bookmarkEnd w:id="806"/>
      <w:bookmarkEnd w:id="807"/>
      <w:bookmarkEnd w:id="808"/>
      <w:bookmarkEnd w:id="809"/>
      <w:bookmarkEnd w:id="810"/>
    </w:p>
    <w:p w:rsidR="00157954" w:rsidRDefault="00683058">
      <w:pPr>
        <w:ind w:firstLineChars="0" w:firstLine="0"/>
      </w:pPr>
      <w:r>
        <w:rPr>
          <w:rFonts w:hint="eastAsia"/>
        </w:rPr>
        <w:t xml:space="preserve">14.3.1  </w:t>
      </w:r>
      <w:r>
        <w:rPr>
          <w:rFonts w:hint="eastAsia"/>
        </w:rPr>
        <w:t>关于水源管理的规定。</w:t>
      </w:r>
    </w:p>
    <w:p w:rsidR="00157954" w:rsidRDefault="00683058">
      <w:pPr>
        <w:ind w:firstLine="560"/>
      </w:pPr>
      <w:r>
        <w:rPr>
          <w:rFonts w:hint="eastAsia"/>
        </w:rPr>
        <w:t>水源管理的重点在于设置水源保护区。水源保护区内应加强巡视，防止污染。</w:t>
      </w:r>
    </w:p>
    <w:p w:rsidR="00157954" w:rsidRDefault="00683058">
      <w:pPr>
        <w:ind w:firstLineChars="0" w:firstLine="0"/>
      </w:pPr>
      <w:r>
        <w:rPr>
          <w:rFonts w:hint="eastAsia"/>
        </w:rPr>
        <w:t xml:space="preserve">14.3.2  </w:t>
      </w:r>
      <w:r>
        <w:rPr>
          <w:rFonts w:hint="eastAsia"/>
        </w:rPr>
        <w:t>关于地下水水源（含输水渠道、</w:t>
      </w:r>
      <w:proofErr w:type="gramStart"/>
      <w:r>
        <w:rPr>
          <w:rFonts w:hint="eastAsia"/>
        </w:rPr>
        <w:t>预沉池</w:t>
      </w:r>
      <w:proofErr w:type="gramEnd"/>
      <w:r>
        <w:rPr>
          <w:rFonts w:hint="eastAsia"/>
        </w:rPr>
        <w:t>）和地表水水源卫生防护的规定。</w:t>
      </w:r>
    </w:p>
    <w:p w:rsidR="00157954" w:rsidRDefault="00683058">
      <w:pPr>
        <w:ind w:firstLineChars="0" w:firstLine="0"/>
      </w:pPr>
      <w:r>
        <w:rPr>
          <w:rFonts w:hint="eastAsia"/>
        </w:rPr>
        <w:t xml:space="preserve">14.3.3~14.3.5  </w:t>
      </w:r>
      <w:r>
        <w:rPr>
          <w:rFonts w:hint="eastAsia"/>
        </w:rPr>
        <w:t>关于水源水量分配，应优先保证生活用水，在水源保护区内从事生产建设和种植水源保护林等活动的规定。</w:t>
      </w:r>
    </w:p>
    <w:p w:rsidR="00157954" w:rsidRDefault="00683058">
      <w:pPr>
        <w:ind w:firstLineChars="0" w:firstLine="0"/>
      </w:pPr>
      <w:r>
        <w:rPr>
          <w:rFonts w:hint="eastAsia"/>
        </w:rPr>
        <w:t xml:space="preserve">14.3.6  </w:t>
      </w:r>
      <w:r>
        <w:rPr>
          <w:rFonts w:hint="eastAsia"/>
        </w:rPr>
        <w:t>关于地表水取水构筑物管理的规定。</w:t>
      </w:r>
    </w:p>
    <w:p w:rsidR="00157954" w:rsidRDefault="00683058">
      <w:pPr>
        <w:ind w:firstLineChars="0" w:firstLine="0"/>
      </w:pPr>
      <w:r>
        <w:rPr>
          <w:rFonts w:hint="eastAsia"/>
        </w:rPr>
        <w:t xml:space="preserve">14.3.7  </w:t>
      </w:r>
      <w:r>
        <w:rPr>
          <w:rFonts w:hint="eastAsia"/>
        </w:rPr>
        <w:t>关于地下水取水构筑物管理的规定。</w:t>
      </w:r>
    </w:p>
    <w:p w:rsidR="00157954" w:rsidRDefault="00683058">
      <w:pPr>
        <w:ind w:firstLine="560"/>
      </w:pPr>
      <w:r>
        <w:rPr>
          <w:rFonts w:hint="eastAsia"/>
        </w:rPr>
        <w:t>备用井定期进行维护性抽水，集取地表渗透水的取水构筑物的汛期防洪，应纳入运行管理的重点</w:t>
      </w:r>
      <w:r>
        <w:t>。</w:t>
      </w:r>
    </w:p>
    <w:p w:rsidR="00157954" w:rsidRDefault="00683058">
      <w:pPr>
        <w:pStyle w:val="3"/>
        <w:spacing w:before="156" w:after="156"/>
      </w:pPr>
      <w:bookmarkStart w:id="811" w:name="_Toc8890490"/>
      <w:bookmarkStart w:id="812" w:name="_Toc21865654"/>
      <w:bookmarkStart w:id="813" w:name="_Toc8889379"/>
      <w:bookmarkStart w:id="814" w:name="_Toc8890142"/>
      <w:bookmarkStart w:id="815" w:name="_Toc8891836"/>
      <w:bookmarkStart w:id="816" w:name="_Toc21866545"/>
      <w:bookmarkStart w:id="817" w:name="_Toc30177779"/>
      <w:bookmarkStart w:id="818" w:name="_Toc22070732"/>
      <w:r>
        <w:lastRenderedPageBreak/>
        <w:t>14.4</w:t>
      </w:r>
      <w:r>
        <w:rPr>
          <w:rFonts w:hint="eastAsia"/>
        </w:rPr>
        <w:t xml:space="preserve"> </w:t>
      </w:r>
      <w:r>
        <w:t>净水厂管理</w:t>
      </w:r>
      <w:bookmarkEnd w:id="811"/>
      <w:bookmarkEnd w:id="812"/>
      <w:bookmarkEnd w:id="813"/>
      <w:bookmarkEnd w:id="814"/>
      <w:bookmarkEnd w:id="815"/>
      <w:bookmarkEnd w:id="816"/>
      <w:bookmarkEnd w:id="817"/>
      <w:bookmarkEnd w:id="818"/>
    </w:p>
    <w:p w:rsidR="00157954" w:rsidRDefault="00683058">
      <w:pPr>
        <w:ind w:firstLineChars="0" w:firstLine="0"/>
      </w:pPr>
      <w:r>
        <w:rPr>
          <w:rFonts w:hint="eastAsia"/>
        </w:rPr>
        <w:t xml:space="preserve">14.4.1  </w:t>
      </w:r>
      <w:r>
        <w:rPr>
          <w:rFonts w:hint="eastAsia"/>
        </w:rPr>
        <w:t>关于水厂生产区和厂外单独设立的生产构（建）筑</w:t>
      </w:r>
      <w:proofErr w:type="gramStart"/>
      <w:r>
        <w:rPr>
          <w:rFonts w:hint="eastAsia"/>
        </w:rPr>
        <w:t>物卫生</w:t>
      </w:r>
      <w:proofErr w:type="gramEnd"/>
      <w:r>
        <w:rPr>
          <w:rFonts w:hint="eastAsia"/>
        </w:rPr>
        <w:t>防护的规定。单独设立的生产构（建）筑物，系指净水厂外的高位水池、泵站等。</w:t>
      </w:r>
    </w:p>
    <w:p w:rsidR="00157954" w:rsidRDefault="00683058">
      <w:pPr>
        <w:ind w:firstLineChars="0" w:firstLine="0"/>
      </w:pPr>
      <w:r>
        <w:rPr>
          <w:rFonts w:hint="eastAsia"/>
        </w:rPr>
        <w:t xml:space="preserve">14.4.2  </w:t>
      </w:r>
      <w:r>
        <w:rPr>
          <w:rFonts w:hint="eastAsia"/>
        </w:rPr>
        <w:t>关于对净水厂运行管理操作人员基本技术要求和主要工作内容的规定。</w:t>
      </w:r>
    </w:p>
    <w:p w:rsidR="00157954" w:rsidRDefault="00683058">
      <w:pPr>
        <w:ind w:firstLineChars="0" w:firstLine="0"/>
      </w:pPr>
      <w:r>
        <w:rPr>
          <w:rFonts w:hint="eastAsia"/>
        </w:rPr>
        <w:t xml:space="preserve">14.4.3  </w:t>
      </w:r>
      <w:r>
        <w:rPr>
          <w:rFonts w:hint="eastAsia"/>
        </w:rPr>
        <w:t>规定了为保证供水安全，防止意外事件，水厂及厂外单独设立的生产构（建）筑物，均应有安全保卫措施，并认真贯彻执行。</w:t>
      </w:r>
    </w:p>
    <w:p w:rsidR="00157954" w:rsidRDefault="00683058">
      <w:pPr>
        <w:ind w:firstLineChars="0" w:firstLine="0"/>
      </w:pPr>
      <w:r>
        <w:rPr>
          <w:rFonts w:hint="eastAsia"/>
        </w:rPr>
        <w:t xml:space="preserve">14.4.4  </w:t>
      </w:r>
      <w:r>
        <w:rPr>
          <w:rFonts w:hint="eastAsia"/>
        </w:rPr>
        <w:t>关于厂区环境卫生的规定。</w:t>
      </w:r>
      <w:r>
        <w:rPr>
          <w:rFonts w:hint="eastAsia"/>
        </w:rPr>
        <w:t xml:space="preserve"> </w:t>
      </w:r>
    </w:p>
    <w:p w:rsidR="00157954" w:rsidRDefault="00683058">
      <w:pPr>
        <w:ind w:firstLineChars="0" w:firstLine="0"/>
      </w:pPr>
      <w:r>
        <w:rPr>
          <w:rFonts w:hint="eastAsia"/>
        </w:rPr>
        <w:t xml:space="preserve">14.4.5  </w:t>
      </w:r>
      <w:r>
        <w:rPr>
          <w:rFonts w:hint="eastAsia"/>
        </w:rPr>
        <w:t>关于药剂（混凝剂、消毒剂）选择、药剂质量、贮存和药剂制配、投加方式、投加量、投</w:t>
      </w:r>
      <w:proofErr w:type="gramStart"/>
      <w:r>
        <w:rPr>
          <w:rFonts w:hint="eastAsia"/>
        </w:rPr>
        <w:t>加系统</w:t>
      </w:r>
      <w:proofErr w:type="gramEnd"/>
      <w:r>
        <w:rPr>
          <w:rFonts w:hint="eastAsia"/>
        </w:rPr>
        <w:t>管理的规定。</w:t>
      </w:r>
    </w:p>
    <w:p w:rsidR="00157954" w:rsidRDefault="00683058">
      <w:pPr>
        <w:ind w:firstLineChars="0" w:firstLine="0"/>
      </w:pPr>
      <w:r>
        <w:rPr>
          <w:rFonts w:hint="eastAsia"/>
        </w:rPr>
        <w:t xml:space="preserve">14.4.6  </w:t>
      </w:r>
      <w:r>
        <w:rPr>
          <w:rFonts w:hint="eastAsia"/>
        </w:rPr>
        <w:t>关于计量仪表和器具的规定。为保证水厂各项计量结果准确可靠，</w:t>
      </w:r>
      <w:proofErr w:type="gramStart"/>
      <w:r>
        <w:rPr>
          <w:rFonts w:hint="eastAsia"/>
        </w:rPr>
        <w:t>作出</w:t>
      </w:r>
      <w:proofErr w:type="gramEnd"/>
      <w:r>
        <w:rPr>
          <w:rFonts w:hint="eastAsia"/>
        </w:rPr>
        <w:t>本规定。</w:t>
      </w:r>
    </w:p>
    <w:p w:rsidR="00157954" w:rsidRDefault="00683058">
      <w:pPr>
        <w:ind w:firstLineChars="0" w:firstLine="0"/>
      </w:pPr>
      <w:r>
        <w:rPr>
          <w:rFonts w:hint="eastAsia"/>
        </w:rPr>
        <w:t xml:space="preserve">14.4.7  </w:t>
      </w:r>
      <w:r>
        <w:rPr>
          <w:rFonts w:hint="eastAsia"/>
        </w:rPr>
        <w:t>关于净水构筑物和净水</w:t>
      </w:r>
      <w:proofErr w:type="gramStart"/>
      <w:r>
        <w:rPr>
          <w:rFonts w:hint="eastAsia"/>
        </w:rPr>
        <w:t>器管理</w:t>
      </w:r>
      <w:proofErr w:type="gramEnd"/>
      <w:r>
        <w:rPr>
          <w:rFonts w:hint="eastAsia"/>
        </w:rPr>
        <w:t>的基本规定。括号内数字是对规模小于</w:t>
      </w:r>
      <w:r>
        <w:rPr>
          <w:rFonts w:hint="eastAsia"/>
        </w:rPr>
        <w:t>1000m</w:t>
      </w:r>
      <w:r>
        <w:rPr>
          <w:rFonts w:hint="eastAsia"/>
          <w:vertAlign w:val="superscript"/>
        </w:rPr>
        <w:t>3</w:t>
      </w:r>
      <w:r>
        <w:rPr>
          <w:rFonts w:hint="eastAsia"/>
        </w:rPr>
        <w:t>/d</w:t>
      </w:r>
      <w:r>
        <w:rPr>
          <w:rFonts w:hint="eastAsia"/>
        </w:rPr>
        <w:t>水厂的出厂水的浊度要求。</w:t>
      </w:r>
    </w:p>
    <w:p w:rsidR="00157954" w:rsidRDefault="00683058">
      <w:pPr>
        <w:ind w:firstLineChars="0" w:firstLine="0"/>
      </w:pPr>
      <w:r>
        <w:rPr>
          <w:rFonts w:hint="eastAsia"/>
        </w:rPr>
        <w:t xml:space="preserve">14.4.8  </w:t>
      </w:r>
      <w:r>
        <w:rPr>
          <w:rFonts w:hint="eastAsia"/>
        </w:rPr>
        <w:t>关于</w:t>
      </w:r>
      <w:proofErr w:type="gramStart"/>
      <w:r>
        <w:rPr>
          <w:rFonts w:hint="eastAsia"/>
        </w:rPr>
        <w:t>预沉池运行</w:t>
      </w:r>
      <w:proofErr w:type="gramEnd"/>
      <w:r>
        <w:rPr>
          <w:rFonts w:hint="eastAsia"/>
        </w:rPr>
        <w:t>管理的基本规定。</w:t>
      </w:r>
      <w:r>
        <w:rPr>
          <w:rFonts w:hint="eastAsia"/>
        </w:rPr>
        <w:t xml:space="preserve"> </w:t>
      </w:r>
    </w:p>
    <w:p w:rsidR="00157954" w:rsidRDefault="00683058">
      <w:pPr>
        <w:ind w:firstLineChars="0" w:firstLine="0"/>
      </w:pPr>
      <w:r>
        <w:rPr>
          <w:rFonts w:hint="eastAsia"/>
        </w:rPr>
        <w:t xml:space="preserve">14.4.9  </w:t>
      </w:r>
      <w:r>
        <w:rPr>
          <w:rFonts w:hint="eastAsia"/>
        </w:rPr>
        <w:t>关于慢滤池运行管理的基本规定。</w:t>
      </w:r>
      <w:r>
        <w:rPr>
          <w:rFonts w:hint="eastAsia"/>
        </w:rPr>
        <w:t xml:space="preserve"> </w:t>
      </w:r>
    </w:p>
    <w:p w:rsidR="00157954" w:rsidRDefault="00683058">
      <w:pPr>
        <w:ind w:firstLineChars="0" w:firstLine="0"/>
      </w:pPr>
      <w:r>
        <w:rPr>
          <w:rFonts w:hint="eastAsia"/>
        </w:rPr>
        <w:t xml:space="preserve">14.4.10  </w:t>
      </w:r>
      <w:r>
        <w:rPr>
          <w:rFonts w:hint="eastAsia"/>
        </w:rPr>
        <w:t>关于絮凝池、沉淀池、澄清</w:t>
      </w:r>
      <w:proofErr w:type="gramStart"/>
      <w:r>
        <w:rPr>
          <w:rFonts w:hint="eastAsia"/>
        </w:rPr>
        <w:t>池运行</w:t>
      </w:r>
      <w:proofErr w:type="gramEnd"/>
      <w:r>
        <w:rPr>
          <w:rFonts w:hint="eastAsia"/>
        </w:rPr>
        <w:t>管理的基本规定。</w:t>
      </w:r>
    </w:p>
    <w:p w:rsidR="00157954" w:rsidRDefault="00683058">
      <w:pPr>
        <w:ind w:firstLine="560"/>
      </w:pPr>
      <w:r>
        <w:rPr>
          <w:rFonts w:hint="eastAsia"/>
        </w:rPr>
        <w:t>混合絮凝是净水工艺中的关键工序，絮凝池中絮体性状，直接影响沉淀、过滤的效果，应经常观察，调整絮凝条件，保持良好的絮凝效果，为沉淀池和滤池工作提供良好条件。澄清</w:t>
      </w:r>
      <w:proofErr w:type="gramStart"/>
      <w:r>
        <w:rPr>
          <w:rFonts w:hint="eastAsia"/>
        </w:rPr>
        <w:t>池正常</w:t>
      </w:r>
      <w:proofErr w:type="gramEnd"/>
      <w:r>
        <w:rPr>
          <w:rFonts w:hint="eastAsia"/>
        </w:rPr>
        <w:t>工作的前提是尽快生成活性泥渣。因澄清</w:t>
      </w:r>
      <w:proofErr w:type="gramStart"/>
      <w:r>
        <w:rPr>
          <w:rFonts w:hint="eastAsia"/>
        </w:rPr>
        <w:t>池停止</w:t>
      </w:r>
      <w:proofErr w:type="gramEnd"/>
      <w:r>
        <w:rPr>
          <w:rFonts w:hint="eastAsia"/>
        </w:rPr>
        <w:t>运行后，泥渣沉淀，再次启动需经数小时运行后才能正常工作，故澄清</w:t>
      </w:r>
      <w:proofErr w:type="gramStart"/>
      <w:r>
        <w:rPr>
          <w:rFonts w:hint="eastAsia"/>
        </w:rPr>
        <w:t>池要求宜</w:t>
      </w:r>
      <w:proofErr w:type="gramEnd"/>
      <w:r>
        <w:rPr>
          <w:rFonts w:hint="eastAsia"/>
        </w:rPr>
        <w:t>连续运行。</w:t>
      </w:r>
    </w:p>
    <w:p w:rsidR="00157954" w:rsidRDefault="00683058">
      <w:pPr>
        <w:ind w:firstLineChars="0" w:firstLine="0"/>
      </w:pPr>
      <w:r>
        <w:rPr>
          <w:rFonts w:hint="eastAsia"/>
        </w:rPr>
        <w:t xml:space="preserve">14.4.11~14.4.13  </w:t>
      </w:r>
      <w:r>
        <w:rPr>
          <w:rFonts w:hint="eastAsia"/>
        </w:rPr>
        <w:t>关于普通快滤池冲洗及更换滤料的规定。</w:t>
      </w:r>
    </w:p>
    <w:p w:rsidR="00157954" w:rsidRDefault="00683058">
      <w:pPr>
        <w:ind w:firstLine="560"/>
      </w:pPr>
      <w:r>
        <w:rPr>
          <w:rFonts w:hint="eastAsia"/>
        </w:rPr>
        <w:t>括号内数字是对规模小于</w:t>
      </w:r>
      <w:r>
        <w:rPr>
          <w:rFonts w:hint="eastAsia"/>
        </w:rPr>
        <w:t>1000m</w:t>
      </w:r>
      <w:r>
        <w:rPr>
          <w:rFonts w:hint="eastAsia"/>
          <w:vertAlign w:val="superscript"/>
        </w:rPr>
        <w:t>3</w:t>
      </w:r>
      <w:r>
        <w:rPr>
          <w:rFonts w:hint="eastAsia"/>
        </w:rPr>
        <w:t>/d</w:t>
      </w:r>
      <w:r>
        <w:rPr>
          <w:rFonts w:hint="eastAsia"/>
        </w:rPr>
        <w:t>水厂的出厂水的浊度要求。及时冲洗是</w:t>
      </w:r>
      <w:proofErr w:type="gramStart"/>
      <w:r>
        <w:rPr>
          <w:rFonts w:hint="eastAsia"/>
        </w:rPr>
        <w:t>保证滤后水</w:t>
      </w:r>
      <w:proofErr w:type="gramEnd"/>
      <w:r>
        <w:rPr>
          <w:rFonts w:hint="eastAsia"/>
        </w:rPr>
        <w:t>水质和维持滤池长期正常运行的关键。</w:t>
      </w:r>
      <w:r>
        <w:rPr>
          <w:rFonts w:hint="eastAsia"/>
        </w:rPr>
        <w:lastRenderedPageBreak/>
        <w:t>间断运行的快滤池，停运后应及时冲洗，并保持滤料层掩没在水中，防止滤料板结。</w:t>
      </w:r>
    </w:p>
    <w:p w:rsidR="00157954" w:rsidRDefault="00683058">
      <w:pPr>
        <w:ind w:firstLineChars="0" w:firstLine="0"/>
      </w:pPr>
      <w:r>
        <w:rPr>
          <w:rFonts w:hint="eastAsia"/>
        </w:rPr>
        <w:t xml:space="preserve">14.4.14  </w:t>
      </w:r>
      <w:r>
        <w:rPr>
          <w:rFonts w:hint="eastAsia"/>
        </w:rPr>
        <w:t>关于对反渗透装置启</w:t>
      </w:r>
      <w:proofErr w:type="gramStart"/>
      <w:r>
        <w:rPr>
          <w:rFonts w:hint="eastAsia"/>
        </w:rPr>
        <w:t>停操作</w:t>
      </w:r>
      <w:proofErr w:type="gramEnd"/>
      <w:r>
        <w:rPr>
          <w:rFonts w:hint="eastAsia"/>
        </w:rPr>
        <w:t>的规定。</w:t>
      </w:r>
    </w:p>
    <w:p w:rsidR="00157954" w:rsidRDefault="00683058">
      <w:pPr>
        <w:ind w:firstLine="560"/>
      </w:pPr>
      <w:r>
        <w:rPr>
          <w:rFonts w:hint="eastAsia"/>
        </w:rPr>
        <w:t>启</w:t>
      </w:r>
      <w:proofErr w:type="gramStart"/>
      <w:r>
        <w:rPr>
          <w:rFonts w:hint="eastAsia"/>
        </w:rPr>
        <w:t>停操作</w:t>
      </w:r>
      <w:proofErr w:type="gramEnd"/>
      <w:r>
        <w:rPr>
          <w:rFonts w:hint="eastAsia"/>
        </w:rPr>
        <w:t>时严禁压力快速剧烈变化对反渗透</w:t>
      </w:r>
      <w:proofErr w:type="gramStart"/>
      <w:r>
        <w:rPr>
          <w:rFonts w:hint="eastAsia"/>
        </w:rPr>
        <w:t>膜造成</w:t>
      </w:r>
      <w:proofErr w:type="gramEnd"/>
      <w:r>
        <w:rPr>
          <w:rFonts w:hint="eastAsia"/>
        </w:rPr>
        <w:t>冲击破坏。启动和停止的几分钟之内产品水水质较差，应予以排放。</w:t>
      </w:r>
    </w:p>
    <w:p w:rsidR="00157954" w:rsidRDefault="00683058">
      <w:pPr>
        <w:ind w:firstLineChars="0" w:firstLine="0"/>
      </w:pPr>
      <w:r>
        <w:rPr>
          <w:rFonts w:hint="eastAsia"/>
        </w:rPr>
        <w:t xml:space="preserve">14.4.15  </w:t>
      </w:r>
      <w:r>
        <w:rPr>
          <w:rFonts w:hint="eastAsia"/>
        </w:rPr>
        <w:t>关于需对反渗透装置进行清洗的规定。</w:t>
      </w:r>
    </w:p>
    <w:p w:rsidR="00157954" w:rsidRDefault="00683058">
      <w:pPr>
        <w:ind w:firstLineChars="0" w:firstLine="0"/>
      </w:pPr>
      <w:r>
        <w:rPr>
          <w:rFonts w:hint="eastAsia"/>
        </w:rPr>
        <w:t xml:space="preserve">14.4.16  </w:t>
      </w:r>
      <w:r>
        <w:rPr>
          <w:rFonts w:hint="eastAsia"/>
        </w:rPr>
        <w:t>关于反渗透装置清洗程序的说明。</w:t>
      </w:r>
    </w:p>
    <w:p w:rsidR="00157954" w:rsidRDefault="00683058">
      <w:pPr>
        <w:ind w:firstLineChars="0" w:firstLine="0"/>
      </w:pPr>
      <w:r>
        <w:rPr>
          <w:rFonts w:hint="eastAsia"/>
        </w:rPr>
        <w:t xml:space="preserve">14.4.17  </w:t>
      </w:r>
      <w:r>
        <w:rPr>
          <w:rFonts w:hint="eastAsia"/>
        </w:rPr>
        <w:t>关于短期停运对反渗透膜保护的规定。</w:t>
      </w:r>
    </w:p>
    <w:p w:rsidR="00157954" w:rsidRDefault="00683058">
      <w:pPr>
        <w:ind w:firstLine="560"/>
      </w:pPr>
      <w:r>
        <w:rPr>
          <w:rFonts w:hint="eastAsia"/>
        </w:rPr>
        <w:t>5~30d</w:t>
      </w:r>
      <w:r>
        <w:rPr>
          <w:rFonts w:hint="eastAsia"/>
        </w:rPr>
        <w:t>的短期停运对的反渗透膜保护一般采用每</w:t>
      </w:r>
      <w:r>
        <w:rPr>
          <w:rFonts w:hint="eastAsia"/>
        </w:rPr>
        <w:t>5d</w:t>
      </w:r>
      <w:r>
        <w:rPr>
          <w:rFonts w:hint="eastAsia"/>
        </w:rPr>
        <w:t>通一次</w:t>
      </w:r>
      <w:proofErr w:type="gramStart"/>
      <w:r>
        <w:rPr>
          <w:rFonts w:hint="eastAsia"/>
        </w:rPr>
        <w:t>水防止</w:t>
      </w:r>
      <w:proofErr w:type="gramEnd"/>
      <w:r>
        <w:rPr>
          <w:rFonts w:hint="eastAsia"/>
        </w:rPr>
        <w:t>膜内积存的死水滋生细菌。</w:t>
      </w:r>
    </w:p>
    <w:p w:rsidR="00157954" w:rsidRDefault="00683058">
      <w:pPr>
        <w:ind w:firstLineChars="0" w:firstLine="0"/>
      </w:pPr>
      <w:r>
        <w:rPr>
          <w:rFonts w:hint="eastAsia"/>
        </w:rPr>
        <w:t xml:space="preserve">14.4.18  </w:t>
      </w:r>
      <w:r>
        <w:rPr>
          <w:rFonts w:hint="eastAsia"/>
        </w:rPr>
        <w:t>关于长期停运对反渗透膜保护的规定。</w:t>
      </w:r>
    </w:p>
    <w:p w:rsidR="00157954" w:rsidRDefault="00683058">
      <w:pPr>
        <w:ind w:firstLine="560"/>
      </w:pPr>
      <w:r>
        <w:rPr>
          <w:rFonts w:hint="eastAsia"/>
        </w:rPr>
        <w:t>停运时间超过</w:t>
      </w:r>
      <w:r>
        <w:rPr>
          <w:rFonts w:hint="eastAsia"/>
        </w:rPr>
        <w:t>30d</w:t>
      </w:r>
      <w:r>
        <w:rPr>
          <w:rFonts w:hint="eastAsia"/>
        </w:rPr>
        <w:t>应采用加杀菌剂封装的办法保护反渗透膜。</w:t>
      </w:r>
    </w:p>
    <w:p w:rsidR="00157954" w:rsidRDefault="00683058">
      <w:pPr>
        <w:ind w:firstLineChars="0" w:firstLine="0"/>
      </w:pPr>
      <w:r>
        <w:rPr>
          <w:rFonts w:hint="eastAsia"/>
        </w:rPr>
        <w:t xml:space="preserve">14.4.19  </w:t>
      </w:r>
      <w:r>
        <w:rPr>
          <w:rFonts w:hint="eastAsia"/>
        </w:rPr>
        <w:t>关于保安过滤器前后压差的规定。</w:t>
      </w:r>
    </w:p>
    <w:p w:rsidR="00157954" w:rsidRDefault="00683058">
      <w:pPr>
        <w:ind w:firstLine="560"/>
      </w:pPr>
      <w:proofErr w:type="gramStart"/>
      <w:r>
        <w:rPr>
          <w:rFonts w:hint="eastAsia"/>
        </w:rPr>
        <w:t>反渗透膜组前</w:t>
      </w:r>
      <w:proofErr w:type="gramEnd"/>
      <w:r>
        <w:rPr>
          <w:rFonts w:hint="eastAsia"/>
        </w:rPr>
        <w:t>设置的保安过滤器进出口应安装压力表（也可以安装压差表），以监视过滤器进出口的压力差，当保安过滤器进出口压差大于</w:t>
      </w:r>
      <w:r>
        <w:rPr>
          <w:rFonts w:hint="eastAsia"/>
        </w:rPr>
        <w:t>0.1MPa</w:t>
      </w:r>
      <w:r>
        <w:rPr>
          <w:rFonts w:hint="eastAsia"/>
        </w:rPr>
        <w:t>时，说明</w:t>
      </w:r>
      <w:proofErr w:type="gramStart"/>
      <w:r>
        <w:rPr>
          <w:rFonts w:hint="eastAsia"/>
        </w:rPr>
        <w:t>滤芯污堵严重</w:t>
      </w:r>
      <w:proofErr w:type="gramEnd"/>
      <w:r>
        <w:rPr>
          <w:rFonts w:hint="eastAsia"/>
        </w:rPr>
        <w:t>应及时更换。</w:t>
      </w:r>
    </w:p>
    <w:p w:rsidR="00157954" w:rsidRDefault="00683058">
      <w:pPr>
        <w:ind w:firstLineChars="0" w:firstLine="0"/>
      </w:pPr>
      <w:r>
        <w:rPr>
          <w:rFonts w:hint="eastAsia"/>
        </w:rPr>
        <w:t xml:space="preserve">14.4.20  </w:t>
      </w:r>
      <w:r>
        <w:rPr>
          <w:rFonts w:hint="eastAsia"/>
        </w:rPr>
        <w:t>关于超滤装置运行管理的要求：</w:t>
      </w:r>
    </w:p>
    <w:p w:rsidR="00157954" w:rsidRDefault="00683058">
      <w:pPr>
        <w:ind w:firstLine="560"/>
      </w:pPr>
      <w:r>
        <w:rPr>
          <w:rFonts w:hint="eastAsia"/>
        </w:rPr>
        <w:t>1</w:t>
      </w:r>
      <w:r>
        <w:rPr>
          <w:rFonts w:hint="eastAsia"/>
        </w:rPr>
        <w:t>超滤、膜组件的清洗指经过长期运行，反冲洗无法使膜性能充分恢复而用药剂对膜组件进行的化学清洗。清洗方案应根据膜类型、材质、装置形式、运行情况等确定。</w:t>
      </w:r>
    </w:p>
    <w:p w:rsidR="00157954" w:rsidRDefault="00683058">
      <w:pPr>
        <w:ind w:firstLine="560"/>
      </w:pPr>
      <w:r>
        <w:rPr>
          <w:rFonts w:hint="eastAsia"/>
        </w:rPr>
        <w:t>2</w:t>
      </w:r>
      <w:r>
        <w:rPr>
          <w:rFonts w:hint="eastAsia"/>
        </w:rPr>
        <w:t>在使用过程中，中空纤维超滤膜组件</w:t>
      </w:r>
      <w:proofErr w:type="gramStart"/>
      <w:r>
        <w:rPr>
          <w:rFonts w:hint="eastAsia"/>
        </w:rPr>
        <w:t>的膜丝可能</w:t>
      </w:r>
      <w:proofErr w:type="gramEnd"/>
      <w:r>
        <w:rPr>
          <w:rFonts w:hint="eastAsia"/>
        </w:rPr>
        <w:t>断裂而发生泄漏污染产品水。经检测发现后应及时封堵泄漏的</w:t>
      </w:r>
      <w:proofErr w:type="gramStart"/>
      <w:r>
        <w:rPr>
          <w:rFonts w:hint="eastAsia"/>
        </w:rPr>
        <w:t>膜丝防止</w:t>
      </w:r>
      <w:proofErr w:type="gramEnd"/>
      <w:r>
        <w:rPr>
          <w:rFonts w:hint="eastAsia"/>
        </w:rPr>
        <w:t>产水水质下降。</w:t>
      </w:r>
    </w:p>
    <w:p w:rsidR="00157954" w:rsidRDefault="00683058">
      <w:pPr>
        <w:ind w:firstLine="560"/>
      </w:pPr>
      <w:r>
        <w:rPr>
          <w:rFonts w:hint="eastAsia"/>
        </w:rPr>
        <w:t>3</w:t>
      </w:r>
      <w:r>
        <w:rPr>
          <w:rFonts w:hint="eastAsia"/>
        </w:rPr>
        <w:t>关于超滤膜停运保护的规定。</w:t>
      </w:r>
    </w:p>
    <w:p w:rsidR="00157954" w:rsidRDefault="00683058">
      <w:pPr>
        <w:ind w:firstLineChars="0" w:firstLine="0"/>
      </w:pPr>
      <w:r>
        <w:rPr>
          <w:rFonts w:hint="eastAsia"/>
        </w:rPr>
        <w:t xml:space="preserve">14.4.21  </w:t>
      </w:r>
      <w:r>
        <w:rPr>
          <w:rFonts w:hint="eastAsia"/>
        </w:rPr>
        <w:t>关于一体化净水器运行操作和维护的规定。</w:t>
      </w:r>
    </w:p>
    <w:p w:rsidR="00157954" w:rsidRDefault="00683058">
      <w:pPr>
        <w:ind w:firstLineChars="0" w:firstLine="0"/>
      </w:pPr>
      <w:r>
        <w:rPr>
          <w:rFonts w:hint="eastAsia"/>
        </w:rPr>
        <w:t xml:space="preserve">14.4.22  </w:t>
      </w:r>
      <w:r>
        <w:rPr>
          <w:rFonts w:hint="eastAsia"/>
        </w:rPr>
        <w:t>关于调蓄构筑物运行管理的规定。</w:t>
      </w:r>
    </w:p>
    <w:p w:rsidR="00157954" w:rsidRDefault="00683058">
      <w:pPr>
        <w:ind w:firstLine="560"/>
      </w:pPr>
      <w:r>
        <w:rPr>
          <w:rFonts w:hint="eastAsia"/>
        </w:rPr>
        <w:t>为防止二次污染，影响供水水质，调节构筑应每年放空清洗，消毒合格后再投入使用。</w:t>
      </w:r>
    </w:p>
    <w:p w:rsidR="00157954" w:rsidRDefault="00683058">
      <w:pPr>
        <w:ind w:firstLineChars="0" w:firstLine="0"/>
      </w:pPr>
      <w:r>
        <w:rPr>
          <w:rFonts w:hint="eastAsia"/>
        </w:rPr>
        <w:lastRenderedPageBreak/>
        <w:t xml:space="preserve">14.4.23  </w:t>
      </w:r>
      <w:r>
        <w:rPr>
          <w:rFonts w:hint="eastAsia"/>
        </w:rPr>
        <w:t>关于消毒设备运行管理的基本规定。</w:t>
      </w:r>
    </w:p>
    <w:p w:rsidR="00157954" w:rsidRDefault="00683058">
      <w:pPr>
        <w:ind w:firstLine="560"/>
      </w:pPr>
      <w:r>
        <w:rPr>
          <w:rFonts w:hint="eastAsia"/>
        </w:rPr>
        <w:t>为确保供水水质安全，出厂水均应消毒，并保持余氯值达标</w:t>
      </w:r>
      <w:r>
        <w:t>。</w:t>
      </w:r>
    </w:p>
    <w:p w:rsidR="00157954" w:rsidRDefault="00683058">
      <w:pPr>
        <w:pStyle w:val="3"/>
        <w:spacing w:before="156" w:after="156"/>
      </w:pPr>
      <w:bookmarkStart w:id="819" w:name="_Toc8890143"/>
      <w:bookmarkStart w:id="820" w:name="_Toc8889380"/>
      <w:bookmarkStart w:id="821" w:name="_Toc8891837"/>
      <w:bookmarkStart w:id="822" w:name="_Toc8890491"/>
      <w:bookmarkStart w:id="823" w:name="_Toc22070733"/>
      <w:bookmarkStart w:id="824" w:name="_Toc30177780"/>
      <w:bookmarkStart w:id="825" w:name="_Toc21865655"/>
      <w:bookmarkStart w:id="826" w:name="_Toc21866546"/>
      <w:r>
        <w:t>14.5</w:t>
      </w:r>
      <w:r>
        <w:rPr>
          <w:rFonts w:hint="eastAsia"/>
        </w:rPr>
        <w:t xml:space="preserve"> </w:t>
      </w:r>
      <w:r>
        <w:t>泵房管理</w:t>
      </w:r>
      <w:bookmarkEnd w:id="819"/>
      <w:bookmarkEnd w:id="820"/>
      <w:bookmarkEnd w:id="821"/>
      <w:bookmarkEnd w:id="822"/>
      <w:bookmarkEnd w:id="823"/>
      <w:bookmarkEnd w:id="824"/>
      <w:bookmarkEnd w:id="825"/>
      <w:bookmarkEnd w:id="826"/>
    </w:p>
    <w:p w:rsidR="00157954" w:rsidRDefault="00683058">
      <w:pPr>
        <w:ind w:firstLineChars="0" w:firstLine="0"/>
      </w:pPr>
      <w:r>
        <w:rPr>
          <w:rFonts w:hint="eastAsia"/>
        </w:rPr>
        <w:t xml:space="preserve">14.5.1~14.5.3  </w:t>
      </w:r>
      <w:r>
        <w:rPr>
          <w:rFonts w:hint="eastAsia"/>
        </w:rPr>
        <w:t>关于泵房管理的基本规定。</w:t>
      </w:r>
      <w:r>
        <w:rPr>
          <w:rFonts w:hint="eastAsia"/>
        </w:rPr>
        <w:t xml:space="preserve"> </w:t>
      </w:r>
    </w:p>
    <w:p w:rsidR="00157954" w:rsidRDefault="00683058">
      <w:pPr>
        <w:ind w:firstLineChars="0" w:firstLine="0"/>
      </w:pPr>
      <w:r>
        <w:rPr>
          <w:rFonts w:hint="eastAsia"/>
        </w:rPr>
        <w:t xml:space="preserve">14.5.4~14.5.5  </w:t>
      </w:r>
      <w:r>
        <w:rPr>
          <w:rFonts w:hint="eastAsia"/>
        </w:rPr>
        <w:t>关于机电设备运行管理和日常保养的规定。</w:t>
      </w:r>
      <w:r>
        <w:rPr>
          <w:rFonts w:hint="eastAsia"/>
        </w:rPr>
        <w:t xml:space="preserve"> </w:t>
      </w:r>
    </w:p>
    <w:p w:rsidR="00157954" w:rsidRDefault="00683058">
      <w:pPr>
        <w:ind w:firstLineChars="0" w:firstLine="0"/>
      </w:pPr>
      <w:r>
        <w:rPr>
          <w:rFonts w:hint="eastAsia"/>
        </w:rPr>
        <w:t xml:space="preserve">14.5.6  </w:t>
      </w:r>
      <w:r>
        <w:rPr>
          <w:rFonts w:hint="eastAsia"/>
        </w:rPr>
        <w:t>关于离心泵运行操作的规定。</w:t>
      </w:r>
    </w:p>
    <w:p w:rsidR="00157954" w:rsidRDefault="00683058">
      <w:pPr>
        <w:ind w:firstLineChars="0" w:firstLine="0"/>
      </w:pPr>
      <w:r>
        <w:rPr>
          <w:rFonts w:hint="eastAsia"/>
        </w:rPr>
        <w:t>关闭出水阀启动水泵，可避免电动机过载；水泵在高</w:t>
      </w:r>
      <w:proofErr w:type="gramStart"/>
      <w:r>
        <w:rPr>
          <w:rFonts w:hint="eastAsia"/>
        </w:rPr>
        <w:t>效区</w:t>
      </w:r>
      <w:proofErr w:type="gramEnd"/>
      <w:r>
        <w:rPr>
          <w:rFonts w:hint="eastAsia"/>
        </w:rPr>
        <w:t>运转可节省电耗；关闭出水阀后再停泵，可防止水锤和水泵倒转。</w:t>
      </w:r>
    </w:p>
    <w:p w:rsidR="00157954" w:rsidRDefault="00683058">
      <w:pPr>
        <w:ind w:firstLineChars="0" w:firstLine="0"/>
      </w:pPr>
      <w:r>
        <w:rPr>
          <w:rFonts w:hint="eastAsia"/>
        </w:rPr>
        <w:t xml:space="preserve">14.5.7  </w:t>
      </w:r>
      <w:r>
        <w:rPr>
          <w:rFonts w:hint="eastAsia"/>
        </w:rPr>
        <w:t>关于闸阀操作的规定。均匀缓慢地开启或关闭闸阀，有利于排气或避免水锤危害。</w:t>
      </w:r>
    </w:p>
    <w:p w:rsidR="00157954" w:rsidRDefault="00683058">
      <w:pPr>
        <w:ind w:firstLineChars="0" w:firstLine="0"/>
      </w:pPr>
      <w:r>
        <w:rPr>
          <w:rFonts w:hint="eastAsia"/>
        </w:rPr>
        <w:t xml:space="preserve">14.5.8  </w:t>
      </w:r>
      <w:r>
        <w:rPr>
          <w:rFonts w:hint="eastAsia"/>
        </w:rPr>
        <w:t>关于水泵工作条件的规定。可保证水泵正常吸水，防止气蚀。</w:t>
      </w:r>
    </w:p>
    <w:p w:rsidR="00157954" w:rsidRDefault="00683058">
      <w:pPr>
        <w:ind w:firstLineChars="0" w:firstLine="0"/>
      </w:pPr>
      <w:r>
        <w:rPr>
          <w:rFonts w:hint="eastAsia"/>
        </w:rPr>
        <w:t xml:space="preserve">14.5.9  </w:t>
      </w:r>
      <w:r>
        <w:rPr>
          <w:rFonts w:hint="eastAsia"/>
        </w:rPr>
        <w:t>关于水泵工作环境温度的规定，以防冻害。</w:t>
      </w:r>
    </w:p>
    <w:p w:rsidR="00157954" w:rsidRDefault="00683058">
      <w:pPr>
        <w:ind w:firstLineChars="0" w:firstLine="0"/>
      </w:pPr>
      <w:r>
        <w:rPr>
          <w:rFonts w:hint="eastAsia"/>
        </w:rPr>
        <w:t xml:space="preserve">14.5.10  </w:t>
      </w:r>
      <w:r>
        <w:rPr>
          <w:rFonts w:hint="eastAsia"/>
        </w:rPr>
        <w:t>规定了为防止发生事故，电动机自动掉闸时，应先查明原因，并妥善处理后方可启动。</w:t>
      </w:r>
    </w:p>
    <w:p w:rsidR="00157954" w:rsidRDefault="00683058">
      <w:pPr>
        <w:ind w:firstLineChars="0" w:firstLine="0"/>
      </w:pPr>
      <w:r>
        <w:rPr>
          <w:rFonts w:hint="eastAsia"/>
        </w:rPr>
        <w:t xml:space="preserve">14.5.11  </w:t>
      </w:r>
      <w:r>
        <w:rPr>
          <w:rFonts w:hint="eastAsia"/>
        </w:rPr>
        <w:t>关于泵房内设施、设备日常保养和环境卫生的规定</w:t>
      </w:r>
      <w:r>
        <w:t>。</w:t>
      </w:r>
    </w:p>
    <w:p w:rsidR="00157954" w:rsidRDefault="00683058">
      <w:pPr>
        <w:pStyle w:val="3"/>
        <w:spacing w:before="156" w:after="156"/>
      </w:pPr>
      <w:bookmarkStart w:id="827" w:name="_Toc8890144"/>
      <w:bookmarkStart w:id="828" w:name="_Toc8890492"/>
      <w:bookmarkStart w:id="829" w:name="_Toc8889381"/>
      <w:bookmarkStart w:id="830" w:name="_Toc21866547"/>
      <w:bookmarkStart w:id="831" w:name="_Toc22070734"/>
      <w:bookmarkStart w:id="832" w:name="_Toc8891838"/>
      <w:bookmarkStart w:id="833" w:name="_Toc21865656"/>
      <w:bookmarkStart w:id="834" w:name="_Toc30177781"/>
      <w:r>
        <w:t>14.6</w:t>
      </w:r>
      <w:r>
        <w:rPr>
          <w:rFonts w:hint="eastAsia"/>
        </w:rPr>
        <w:t xml:space="preserve"> </w:t>
      </w:r>
      <w:r>
        <w:t>输配水管理</w:t>
      </w:r>
      <w:bookmarkEnd w:id="827"/>
      <w:bookmarkEnd w:id="828"/>
      <w:bookmarkEnd w:id="829"/>
      <w:bookmarkEnd w:id="830"/>
      <w:bookmarkEnd w:id="831"/>
      <w:bookmarkEnd w:id="832"/>
      <w:bookmarkEnd w:id="833"/>
      <w:bookmarkEnd w:id="834"/>
    </w:p>
    <w:p w:rsidR="00157954" w:rsidRDefault="00683058">
      <w:pPr>
        <w:ind w:firstLineChars="0" w:firstLine="0"/>
      </w:pPr>
      <w:r>
        <w:rPr>
          <w:rFonts w:hint="eastAsia"/>
        </w:rPr>
        <w:t xml:space="preserve">14.6.1  </w:t>
      </w:r>
      <w:r>
        <w:rPr>
          <w:rFonts w:hint="eastAsia"/>
        </w:rPr>
        <w:t>关于输配水管道应定期巡查以及巡查的主要内容与要求的规定。</w:t>
      </w:r>
    </w:p>
    <w:p w:rsidR="00157954" w:rsidRDefault="00683058">
      <w:pPr>
        <w:ind w:firstLineChars="0" w:firstLine="0"/>
      </w:pPr>
      <w:r>
        <w:rPr>
          <w:rFonts w:hint="eastAsia"/>
        </w:rPr>
        <w:t xml:space="preserve">14.6.2  </w:t>
      </w:r>
      <w:r>
        <w:rPr>
          <w:rFonts w:hint="eastAsia"/>
        </w:rPr>
        <w:t>关于输水管（渠）及时清淤以保证输水能力的规定。尤其是间断工作的输水管（渠），停水时泥沙沉积，会降低输水能力，因此</w:t>
      </w:r>
      <w:proofErr w:type="gramStart"/>
      <w:r>
        <w:rPr>
          <w:rFonts w:hint="eastAsia"/>
        </w:rPr>
        <w:t>作出</w:t>
      </w:r>
      <w:proofErr w:type="gramEnd"/>
      <w:r>
        <w:rPr>
          <w:rFonts w:hint="eastAsia"/>
        </w:rPr>
        <w:t>本条规定。</w:t>
      </w:r>
    </w:p>
    <w:p w:rsidR="00157954" w:rsidRDefault="00683058">
      <w:pPr>
        <w:ind w:firstLineChars="0" w:firstLine="0"/>
      </w:pPr>
      <w:r>
        <w:rPr>
          <w:rFonts w:hint="eastAsia"/>
        </w:rPr>
        <w:t xml:space="preserve">14.6.3  </w:t>
      </w:r>
      <w:r>
        <w:rPr>
          <w:rFonts w:hint="eastAsia"/>
        </w:rPr>
        <w:t>关于高位水池或水塔内工作水位范围和水位指示装置工作要求的规定。</w:t>
      </w:r>
    </w:p>
    <w:p w:rsidR="00157954" w:rsidRDefault="00683058">
      <w:pPr>
        <w:ind w:firstLineChars="0" w:firstLine="0"/>
      </w:pPr>
      <w:r>
        <w:rPr>
          <w:rFonts w:hint="eastAsia"/>
        </w:rPr>
        <w:t xml:space="preserve">14.6.4  </w:t>
      </w:r>
      <w:r>
        <w:rPr>
          <w:rFonts w:hint="eastAsia"/>
        </w:rPr>
        <w:t>关于泄水</w:t>
      </w:r>
      <w:proofErr w:type="gramStart"/>
      <w:r>
        <w:rPr>
          <w:rFonts w:hint="eastAsia"/>
        </w:rPr>
        <w:t>阀运行</w:t>
      </w:r>
      <w:proofErr w:type="gramEnd"/>
      <w:r>
        <w:rPr>
          <w:rFonts w:hint="eastAsia"/>
        </w:rPr>
        <w:t>管理的规定。为保证供水水质卫生，防止滞水，</w:t>
      </w:r>
      <w:proofErr w:type="gramStart"/>
      <w:r>
        <w:rPr>
          <w:rFonts w:hint="eastAsia"/>
        </w:rPr>
        <w:t>作出</w:t>
      </w:r>
      <w:proofErr w:type="gramEnd"/>
      <w:r>
        <w:rPr>
          <w:rFonts w:hint="eastAsia"/>
        </w:rPr>
        <w:t>本条规定。</w:t>
      </w:r>
    </w:p>
    <w:p w:rsidR="00157954" w:rsidRDefault="00683058">
      <w:pPr>
        <w:ind w:firstLineChars="0" w:firstLine="0"/>
      </w:pPr>
      <w:r>
        <w:rPr>
          <w:rFonts w:hint="eastAsia"/>
        </w:rPr>
        <w:t xml:space="preserve">14.6.5  </w:t>
      </w:r>
      <w:proofErr w:type="gramStart"/>
      <w:r>
        <w:rPr>
          <w:rFonts w:hint="eastAsia"/>
        </w:rPr>
        <w:t>关干管道</w:t>
      </w:r>
      <w:proofErr w:type="gramEnd"/>
      <w:r>
        <w:rPr>
          <w:rFonts w:hint="eastAsia"/>
        </w:rPr>
        <w:t>上空气阀运行管理的规定。空气阀的合理设置与</w:t>
      </w:r>
      <w:r>
        <w:rPr>
          <w:rFonts w:hint="eastAsia"/>
        </w:rPr>
        <w:lastRenderedPageBreak/>
        <w:t>正常工作，可保证输水安全。多次工作后，浮球易产生变形，造成漏水，故作出本条规定。</w:t>
      </w:r>
    </w:p>
    <w:p w:rsidR="00157954" w:rsidRDefault="00683058">
      <w:pPr>
        <w:ind w:firstLineChars="0" w:firstLine="0"/>
      </w:pPr>
      <w:r>
        <w:rPr>
          <w:rFonts w:hint="eastAsia"/>
        </w:rPr>
        <w:t xml:space="preserve">14.6.6  </w:t>
      </w:r>
      <w:r>
        <w:rPr>
          <w:rFonts w:hint="eastAsia"/>
        </w:rPr>
        <w:t>关于闸阀日常保养和维护的规定。</w:t>
      </w:r>
      <w:r>
        <w:rPr>
          <w:rFonts w:hint="eastAsia"/>
        </w:rPr>
        <w:t xml:space="preserve"> </w:t>
      </w:r>
    </w:p>
    <w:p w:rsidR="00157954" w:rsidRDefault="00683058">
      <w:pPr>
        <w:ind w:firstLineChars="0" w:firstLine="0"/>
      </w:pPr>
      <w:r>
        <w:rPr>
          <w:rFonts w:hint="eastAsia"/>
        </w:rPr>
        <w:t xml:space="preserve">14.6.7  </w:t>
      </w:r>
      <w:r>
        <w:rPr>
          <w:rFonts w:hint="eastAsia"/>
        </w:rPr>
        <w:t>关于减压阀运行管理的规定。</w:t>
      </w:r>
      <w:r>
        <w:rPr>
          <w:rFonts w:hint="eastAsia"/>
        </w:rPr>
        <w:t xml:space="preserve"> </w:t>
      </w:r>
    </w:p>
    <w:p w:rsidR="00157954" w:rsidRDefault="00683058">
      <w:pPr>
        <w:ind w:firstLineChars="0" w:firstLine="0"/>
      </w:pPr>
      <w:r>
        <w:rPr>
          <w:rFonts w:hint="eastAsia"/>
        </w:rPr>
        <w:t xml:space="preserve">14.6.8  </w:t>
      </w:r>
      <w:r>
        <w:rPr>
          <w:rFonts w:hint="eastAsia"/>
        </w:rPr>
        <w:t>关于消火栓运行管理的规定。</w:t>
      </w:r>
      <w:r>
        <w:rPr>
          <w:rFonts w:hint="eastAsia"/>
        </w:rPr>
        <w:t xml:space="preserve"> </w:t>
      </w:r>
    </w:p>
    <w:p w:rsidR="00157954" w:rsidRDefault="00683058">
      <w:pPr>
        <w:ind w:firstLineChars="0" w:firstLine="0"/>
      </w:pPr>
      <w:r>
        <w:rPr>
          <w:rFonts w:hint="eastAsia"/>
        </w:rPr>
        <w:t xml:space="preserve">14.6.9  </w:t>
      </w:r>
      <w:proofErr w:type="gramStart"/>
      <w:r>
        <w:rPr>
          <w:rFonts w:hint="eastAsia"/>
        </w:rPr>
        <w:t>关干管道</w:t>
      </w:r>
      <w:proofErr w:type="gramEnd"/>
      <w:r>
        <w:rPr>
          <w:rFonts w:hint="eastAsia"/>
        </w:rPr>
        <w:t>附属设施检修和日常保养的规定。</w:t>
      </w:r>
      <w:r>
        <w:rPr>
          <w:rFonts w:hint="eastAsia"/>
        </w:rPr>
        <w:t xml:space="preserve"> </w:t>
      </w:r>
    </w:p>
    <w:p w:rsidR="00157954" w:rsidRDefault="00683058">
      <w:pPr>
        <w:ind w:firstLineChars="0" w:firstLine="0"/>
      </w:pPr>
      <w:r>
        <w:rPr>
          <w:rFonts w:hint="eastAsia"/>
        </w:rPr>
        <w:t xml:space="preserve">14.6.10  </w:t>
      </w:r>
      <w:proofErr w:type="gramStart"/>
      <w:r>
        <w:rPr>
          <w:rFonts w:hint="eastAsia"/>
        </w:rPr>
        <w:t>关干管道</w:t>
      </w:r>
      <w:proofErr w:type="gramEnd"/>
      <w:r>
        <w:rPr>
          <w:rFonts w:hint="eastAsia"/>
        </w:rPr>
        <w:t>漏水维修和更新管材的规定。</w:t>
      </w:r>
      <w:r>
        <w:rPr>
          <w:rFonts w:hint="eastAsia"/>
        </w:rPr>
        <w:t xml:space="preserve"> </w:t>
      </w:r>
    </w:p>
    <w:p w:rsidR="00157954" w:rsidRDefault="00683058">
      <w:pPr>
        <w:ind w:firstLineChars="0" w:firstLine="0"/>
      </w:pPr>
      <w:r>
        <w:rPr>
          <w:rFonts w:hint="eastAsia"/>
        </w:rPr>
        <w:t xml:space="preserve">14.6.11  </w:t>
      </w:r>
      <w:r>
        <w:rPr>
          <w:rFonts w:hint="eastAsia"/>
        </w:rPr>
        <w:t>关于供生活饮用水配水管道接管要求的规定。</w:t>
      </w:r>
      <w:r>
        <w:rPr>
          <w:rFonts w:hint="eastAsia"/>
        </w:rPr>
        <w:t xml:space="preserve"> </w:t>
      </w:r>
    </w:p>
    <w:p w:rsidR="00157954" w:rsidRDefault="00683058">
      <w:pPr>
        <w:ind w:firstLineChars="0" w:firstLine="0"/>
      </w:pPr>
      <w:r>
        <w:rPr>
          <w:rFonts w:hint="eastAsia"/>
        </w:rPr>
        <w:t xml:space="preserve">14.6.12  </w:t>
      </w:r>
      <w:r>
        <w:rPr>
          <w:rFonts w:hint="eastAsia"/>
        </w:rPr>
        <w:t>规定了为保证供水安全，更换与维修管道及其附属设备后，应冲洗消毒。</w:t>
      </w:r>
    </w:p>
    <w:p w:rsidR="00157954" w:rsidRDefault="00683058">
      <w:pPr>
        <w:ind w:firstLineChars="0" w:firstLine="0"/>
      </w:pPr>
      <w:r>
        <w:rPr>
          <w:rFonts w:hint="eastAsia"/>
        </w:rPr>
        <w:t xml:space="preserve">14.6.13  </w:t>
      </w:r>
      <w:r>
        <w:rPr>
          <w:rFonts w:hint="eastAsia"/>
        </w:rPr>
        <w:t>规定了配水管网定点定期测压，不仅可判断水压是否满足用户要求，还可为调压而使供水系统更加科学合理地工作，提供重要依据。</w:t>
      </w:r>
    </w:p>
    <w:p w:rsidR="00157954" w:rsidRDefault="00683058">
      <w:pPr>
        <w:ind w:firstLineChars="0" w:firstLine="0"/>
      </w:pPr>
      <w:r>
        <w:rPr>
          <w:rFonts w:hint="eastAsia"/>
        </w:rPr>
        <w:t xml:space="preserve">14.6.14  </w:t>
      </w:r>
      <w:r>
        <w:rPr>
          <w:rFonts w:hint="eastAsia"/>
        </w:rPr>
        <w:t>关于供水系统中水表管理的规定。为保证计量准确，应定期检验水表。</w:t>
      </w:r>
    </w:p>
    <w:p w:rsidR="00157954" w:rsidRDefault="00683058">
      <w:pPr>
        <w:ind w:firstLineChars="0" w:firstLine="0"/>
      </w:pPr>
      <w:r>
        <w:rPr>
          <w:rFonts w:hint="eastAsia"/>
        </w:rPr>
        <w:t xml:space="preserve">14.6.15  </w:t>
      </w:r>
      <w:r>
        <w:rPr>
          <w:rFonts w:hint="eastAsia"/>
        </w:rPr>
        <w:t>关于供水单位应有输配水管网图的规定。</w:t>
      </w:r>
    </w:p>
    <w:p w:rsidR="00157954" w:rsidRDefault="00683058">
      <w:pPr>
        <w:ind w:firstLine="560"/>
      </w:pPr>
      <w:r>
        <w:rPr>
          <w:rFonts w:hint="eastAsia"/>
        </w:rPr>
        <w:t>管道大多埋地，因时间长、人员变动等原因容易遗忘，不便改扩建和管理维修。为此，</w:t>
      </w:r>
      <w:proofErr w:type="gramStart"/>
      <w:r>
        <w:rPr>
          <w:rFonts w:hint="eastAsia"/>
        </w:rPr>
        <w:t>作出</w:t>
      </w:r>
      <w:proofErr w:type="gramEnd"/>
      <w:r>
        <w:rPr>
          <w:rFonts w:hint="eastAsia"/>
        </w:rPr>
        <w:t>本条规定</w:t>
      </w:r>
      <w:r>
        <w:t>。</w:t>
      </w:r>
    </w:p>
    <w:p w:rsidR="00157954" w:rsidRDefault="00683058">
      <w:pPr>
        <w:pStyle w:val="3"/>
        <w:spacing w:before="156" w:after="156"/>
      </w:pPr>
      <w:bookmarkStart w:id="835" w:name="_Toc22070735"/>
      <w:bookmarkStart w:id="836" w:name="_Toc8889382"/>
      <w:bookmarkStart w:id="837" w:name="_Toc8890493"/>
      <w:bookmarkStart w:id="838" w:name="_Toc8891839"/>
      <w:bookmarkStart w:id="839" w:name="_Toc21865657"/>
      <w:bookmarkStart w:id="840" w:name="_Toc21866548"/>
      <w:bookmarkStart w:id="841" w:name="_Toc30177782"/>
      <w:bookmarkStart w:id="842" w:name="_Toc8890145"/>
      <w:r>
        <w:t>14.7</w:t>
      </w:r>
      <w:r>
        <w:rPr>
          <w:rFonts w:hint="eastAsia"/>
        </w:rPr>
        <w:t xml:space="preserve"> </w:t>
      </w:r>
      <w:r>
        <w:t>分散式给水系统管理</w:t>
      </w:r>
      <w:bookmarkEnd w:id="835"/>
      <w:bookmarkEnd w:id="836"/>
      <w:bookmarkEnd w:id="837"/>
      <w:bookmarkEnd w:id="838"/>
      <w:bookmarkEnd w:id="839"/>
      <w:bookmarkEnd w:id="840"/>
      <w:bookmarkEnd w:id="841"/>
      <w:bookmarkEnd w:id="842"/>
    </w:p>
    <w:p w:rsidR="00157954" w:rsidRDefault="00683058">
      <w:pPr>
        <w:ind w:firstLineChars="0" w:firstLine="0"/>
      </w:pPr>
      <w:r>
        <w:t>1</w:t>
      </w:r>
      <w:r>
        <w:rPr>
          <w:rFonts w:hint="eastAsia"/>
        </w:rPr>
        <w:t>4</w:t>
      </w:r>
      <w:r>
        <w:t>.7.1~1</w:t>
      </w:r>
      <w:r>
        <w:rPr>
          <w:rFonts w:hint="eastAsia"/>
        </w:rPr>
        <w:t>4</w:t>
      </w:r>
      <w:r>
        <w:t xml:space="preserve">.7.2  </w:t>
      </w:r>
      <w:r>
        <w:t>关于雨水收集给水系统中单户集雨和公共集雨工程管理的相关规定。</w:t>
      </w:r>
    </w:p>
    <w:p w:rsidR="00157954" w:rsidRDefault="00683058">
      <w:pPr>
        <w:ind w:firstLineChars="0" w:firstLine="0"/>
      </w:pPr>
      <w:r>
        <w:t>1</w:t>
      </w:r>
      <w:r>
        <w:rPr>
          <w:rFonts w:hint="eastAsia"/>
        </w:rPr>
        <w:t>4</w:t>
      </w:r>
      <w:r>
        <w:t xml:space="preserve">.7.3  </w:t>
      </w:r>
      <w:r>
        <w:t>关于雨水收集给水系统中雨水</w:t>
      </w:r>
      <w:proofErr w:type="gramStart"/>
      <w:r>
        <w:t>收集场</w:t>
      </w:r>
      <w:proofErr w:type="gramEnd"/>
      <w:r>
        <w:t>管理的相关规定。</w:t>
      </w:r>
    </w:p>
    <w:p w:rsidR="00157954" w:rsidRDefault="00683058">
      <w:pPr>
        <w:ind w:firstLineChars="0" w:firstLine="0"/>
      </w:pPr>
      <w:r>
        <w:t>1</w:t>
      </w:r>
      <w:r>
        <w:rPr>
          <w:rFonts w:hint="eastAsia"/>
        </w:rPr>
        <w:t>4</w:t>
      </w:r>
      <w:r>
        <w:t>.7.4~1</w:t>
      </w:r>
      <w:r>
        <w:rPr>
          <w:rFonts w:hint="eastAsia"/>
        </w:rPr>
        <w:t>4</w:t>
      </w:r>
      <w:r>
        <w:t xml:space="preserve">.7.5  </w:t>
      </w:r>
      <w:r>
        <w:t>关于手动泵给水系统及其水源井管理的相关规定。</w:t>
      </w:r>
    </w:p>
    <w:sectPr w:rsidR="00157954">
      <w:pgSz w:w="11906" w:h="16838"/>
      <w:pgMar w:top="1701" w:right="2013" w:bottom="1701" w:left="201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F25" w:rsidRDefault="00BC3F25">
      <w:pPr>
        <w:spacing w:line="240" w:lineRule="auto"/>
        <w:ind w:firstLine="560"/>
      </w:pPr>
      <w:r>
        <w:separator/>
      </w:r>
    </w:p>
  </w:endnote>
  <w:endnote w:type="continuationSeparator" w:id="0">
    <w:p w:rsidR="00BC3F25" w:rsidRDefault="00BC3F2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utch801 Rm BT">
    <w:panose1 w:val="02020603060505020304"/>
    <w:charset w:val="00"/>
    <w:family w:val="roman"/>
    <w:pitch w:val="default"/>
  </w:font>
  <w:font w:name="HiddenHorzOCR-Identity-H">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default"/>
    <w:sig w:usb0="E00002FF" w:usb1="6AC7FDFB" w:usb2="08000012" w:usb3="00000000" w:csb0="4002009F" w:csb1="DFD7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9"/>
      <w:ind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683058">
    <w:pPr>
      <w:pStyle w:val="a9"/>
      <w:ind w:firstLine="560"/>
      <w:jc w:val="center"/>
      <w:rPr>
        <w:sz w:val="28"/>
      </w:rPr>
    </w:pPr>
    <w:r>
      <w:rPr>
        <w:sz w:val="28"/>
      </w:rPr>
      <w:fldChar w:fldCharType="begin"/>
    </w:r>
    <w:r>
      <w:rPr>
        <w:sz w:val="28"/>
      </w:rPr>
      <w:instrText>PAGE   \* MERGEFORMAT</w:instrText>
    </w:r>
    <w:r>
      <w:rPr>
        <w:sz w:val="28"/>
      </w:rPr>
      <w:fldChar w:fldCharType="separate"/>
    </w:r>
    <w:r w:rsidR="00E812B8" w:rsidRPr="00E812B8">
      <w:rPr>
        <w:noProof/>
        <w:sz w:val="28"/>
        <w:lang w:val="zh-CN"/>
      </w:rPr>
      <w:t>143</w:t>
    </w:r>
    <w:r>
      <w:rPr>
        <w:sz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683058">
    <w:pPr>
      <w:pStyle w:val="a9"/>
      <w:framePr w:wrap="around" w:vAnchor="text" w:hAnchor="margin" w:xAlign="center" w:y="1"/>
      <w:ind w:firstLine="560"/>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rsidR="00157954" w:rsidRDefault="00157954">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683058">
    <w:pPr>
      <w:pStyle w:val="a9"/>
      <w:framePr w:wrap="around" w:vAnchor="text" w:hAnchor="margin" w:xAlign="center" w:y="1"/>
      <w:ind w:firstLine="560"/>
      <w:rPr>
        <w:rStyle w:val="ae"/>
      </w:rPr>
    </w:pPr>
    <w:r>
      <w:rPr>
        <w:rStyle w:val="ae"/>
      </w:rPr>
      <w:fldChar w:fldCharType="begin"/>
    </w:r>
    <w:r>
      <w:rPr>
        <w:rStyle w:val="ae"/>
      </w:rPr>
      <w:instrText xml:space="preserve">PAGE  </w:instrText>
    </w:r>
    <w:r>
      <w:rPr>
        <w:rStyle w:val="ae"/>
      </w:rPr>
      <w:fldChar w:fldCharType="separate"/>
    </w:r>
    <w:r>
      <w:rPr>
        <w:rStyle w:val="ae"/>
      </w:rPr>
      <w:t>3</w:t>
    </w:r>
    <w:r>
      <w:rPr>
        <w:rStyle w:val="ae"/>
      </w:rPr>
      <w:fldChar w:fldCharType="end"/>
    </w:r>
  </w:p>
  <w:p w:rsidR="00157954" w:rsidRDefault="00157954">
    <w:pPr>
      <w:pStyle w:val="a9"/>
      <w:ind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9"/>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683058">
    <w:pPr>
      <w:pStyle w:val="a9"/>
      <w:ind w:firstLine="560"/>
      <w:jc w:val="center"/>
      <w:rPr>
        <w:sz w:val="28"/>
      </w:rPr>
    </w:pPr>
    <w:r>
      <w:rPr>
        <w:sz w:val="28"/>
      </w:rPr>
      <w:fldChar w:fldCharType="begin"/>
    </w:r>
    <w:r>
      <w:rPr>
        <w:sz w:val="28"/>
      </w:rPr>
      <w:instrText>PAGE   \* MERGEFORMAT</w:instrText>
    </w:r>
    <w:r>
      <w:rPr>
        <w:sz w:val="28"/>
      </w:rPr>
      <w:fldChar w:fldCharType="separate"/>
    </w:r>
    <w:r w:rsidR="00E812B8" w:rsidRPr="00E812B8">
      <w:rPr>
        <w:noProof/>
        <w:sz w:val="28"/>
        <w:lang w:val="zh-CN"/>
      </w:rPr>
      <w:t>2</w:t>
    </w:r>
    <w:r>
      <w:rPr>
        <w:sz w:val="2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9"/>
      <w:ind w:firstLine="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9"/>
      <w:ind w:firstLine="560"/>
      <w:jc w:val="cen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F25" w:rsidRDefault="00BC3F25">
      <w:pPr>
        <w:spacing w:line="240" w:lineRule="auto"/>
        <w:ind w:firstLine="560"/>
      </w:pPr>
      <w:r>
        <w:separator/>
      </w:r>
    </w:p>
  </w:footnote>
  <w:footnote w:type="continuationSeparator" w:id="0">
    <w:p w:rsidR="00BC3F25" w:rsidRDefault="00BC3F25">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b"/>
      <w:pBdr>
        <w:bottom w:val="none" w:sz="0" w:space="0" w:color="auto"/>
      </w:pBdr>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b"/>
      <w:ind w:firstLine="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b"/>
      <w:pBdr>
        <w:bottom w:val="none" w:sz="0" w:space="0" w:color="auto"/>
      </w:pBdr>
      <w:ind w:firstLine="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954" w:rsidRDefault="00157954">
    <w:pPr>
      <w:pStyle w:val="ab"/>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10F"/>
    <w:rsid w:val="0000572E"/>
    <w:rsid w:val="0000576C"/>
    <w:rsid w:val="00007380"/>
    <w:rsid w:val="00007624"/>
    <w:rsid w:val="00010F38"/>
    <w:rsid w:val="0001123C"/>
    <w:rsid w:val="00011BDA"/>
    <w:rsid w:val="0001224F"/>
    <w:rsid w:val="00012A0D"/>
    <w:rsid w:val="00012D79"/>
    <w:rsid w:val="0001460D"/>
    <w:rsid w:val="000174EB"/>
    <w:rsid w:val="00022A5F"/>
    <w:rsid w:val="000241E2"/>
    <w:rsid w:val="00030E64"/>
    <w:rsid w:val="00033CCC"/>
    <w:rsid w:val="000342BB"/>
    <w:rsid w:val="00035275"/>
    <w:rsid w:val="00035D76"/>
    <w:rsid w:val="0003640D"/>
    <w:rsid w:val="00037133"/>
    <w:rsid w:val="00037171"/>
    <w:rsid w:val="00037810"/>
    <w:rsid w:val="000402D7"/>
    <w:rsid w:val="00040809"/>
    <w:rsid w:val="0004216C"/>
    <w:rsid w:val="00042383"/>
    <w:rsid w:val="00042945"/>
    <w:rsid w:val="00044F81"/>
    <w:rsid w:val="00045732"/>
    <w:rsid w:val="0004743D"/>
    <w:rsid w:val="00051062"/>
    <w:rsid w:val="00053FDB"/>
    <w:rsid w:val="000549C8"/>
    <w:rsid w:val="00054EBE"/>
    <w:rsid w:val="00056553"/>
    <w:rsid w:val="00057613"/>
    <w:rsid w:val="00057DFF"/>
    <w:rsid w:val="00060098"/>
    <w:rsid w:val="00060E66"/>
    <w:rsid w:val="000618DF"/>
    <w:rsid w:val="0006362B"/>
    <w:rsid w:val="00065297"/>
    <w:rsid w:val="000655A5"/>
    <w:rsid w:val="0006752E"/>
    <w:rsid w:val="000723A1"/>
    <w:rsid w:val="00073717"/>
    <w:rsid w:val="00074EAA"/>
    <w:rsid w:val="00076288"/>
    <w:rsid w:val="000775CC"/>
    <w:rsid w:val="00080821"/>
    <w:rsid w:val="00081FF2"/>
    <w:rsid w:val="00083D97"/>
    <w:rsid w:val="0008564F"/>
    <w:rsid w:val="0008668E"/>
    <w:rsid w:val="00093EE3"/>
    <w:rsid w:val="000940D1"/>
    <w:rsid w:val="00094944"/>
    <w:rsid w:val="00095674"/>
    <w:rsid w:val="000A0886"/>
    <w:rsid w:val="000A1BBF"/>
    <w:rsid w:val="000A4442"/>
    <w:rsid w:val="000A4F79"/>
    <w:rsid w:val="000A6F5C"/>
    <w:rsid w:val="000B0214"/>
    <w:rsid w:val="000B0EA7"/>
    <w:rsid w:val="000B235E"/>
    <w:rsid w:val="000B30A0"/>
    <w:rsid w:val="000B38A7"/>
    <w:rsid w:val="000B56A7"/>
    <w:rsid w:val="000C2374"/>
    <w:rsid w:val="000C502C"/>
    <w:rsid w:val="000C7311"/>
    <w:rsid w:val="000D27D9"/>
    <w:rsid w:val="000E2E65"/>
    <w:rsid w:val="000E41AD"/>
    <w:rsid w:val="000E495D"/>
    <w:rsid w:val="000E6195"/>
    <w:rsid w:val="000E7828"/>
    <w:rsid w:val="000F19B3"/>
    <w:rsid w:val="000F3A6B"/>
    <w:rsid w:val="000F428A"/>
    <w:rsid w:val="000F5700"/>
    <w:rsid w:val="000F67E6"/>
    <w:rsid w:val="000F6A15"/>
    <w:rsid w:val="000F6AD8"/>
    <w:rsid w:val="000F7E80"/>
    <w:rsid w:val="0010073E"/>
    <w:rsid w:val="00103224"/>
    <w:rsid w:val="00103386"/>
    <w:rsid w:val="00104D3D"/>
    <w:rsid w:val="00105028"/>
    <w:rsid w:val="00106891"/>
    <w:rsid w:val="001074BE"/>
    <w:rsid w:val="0010773C"/>
    <w:rsid w:val="00110556"/>
    <w:rsid w:val="001126C3"/>
    <w:rsid w:val="001134DF"/>
    <w:rsid w:val="001134FB"/>
    <w:rsid w:val="001144D8"/>
    <w:rsid w:val="0011470A"/>
    <w:rsid w:val="0011534E"/>
    <w:rsid w:val="00116CC7"/>
    <w:rsid w:val="0011797E"/>
    <w:rsid w:val="00121E71"/>
    <w:rsid w:val="00122D91"/>
    <w:rsid w:val="001240AB"/>
    <w:rsid w:val="00124BD5"/>
    <w:rsid w:val="00125071"/>
    <w:rsid w:val="00126753"/>
    <w:rsid w:val="00126C6B"/>
    <w:rsid w:val="001300ED"/>
    <w:rsid w:val="00130920"/>
    <w:rsid w:val="00130CA3"/>
    <w:rsid w:val="00131800"/>
    <w:rsid w:val="0013310F"/>
    <w:rsid w:val="00140C7E"/>
    <w:rsid w:val="00142408"/>
    <w:rsid w:val="0014404B"/>
    <w:rsid w:val="00145D7B"/>
    <w:rsid w:val="00146AAB"/>
    <w:rsid w:val="00151C8A"/>
    <w:rsid w:val="00155564"/>
    <w:rsid w:val="00156142"/>
    <w:rsid w:val="00157954"/>
    <w:rsid w:val="001627EA"/>
    <w:rsid w:val="00164652"/>
    <w:rsid w:val="00164732"/>
    <w:rsid w:val="00164D2F"/>
    <w:rsid w:val="001655AD"/>
    <w:rsid w:val="00165853"/>
    <w:rsid w:val="00165DB0"/>
    <w:rsid w:val="00166440"/>
    <w:rsid w:val="00167BE5"/>
    <w:rsid w:val="0017066B"/>
    <w:rsid w:val="00172F4C"/>
    <w:rsid w:val="001753A6"/>
    <w:rsid w:val="0017692D"/>
    <w:rsid w:val="00176E8B"/>
    <w:rsid w:val="00176F82"/>
    <w:rsid w:val="00180621"/>
    <w:rsid w:val="00180AC5"/>
    <w:rsid w:val="0018158B"/>
    <w:rsid w:val="001852F0"/>
    <w:rsid w:val="00185A0F"/>
    <w:rsid w:val="00185A61"/>
    <w:rsid w:val="00185FAA"/>
    <w:rsid w:val="001860AD"/>
    <w:rsid w:val="00191F8D"/>
    <w:rsid w:val="00192C3B"/>
    <w:rsid w:val="00193629"/>
    <w:rsid w:val="00196A9A"/>
    <w:rsid w:val="00196D85"/>
    <w:rsid w:val="00197B4A"/>
    <w:rsid w:val="001A2F0F"/>
    <w:rsid w:val="001A331C"/>
    <w:rsid w:val="001B05AA"/>
    <w:rsid w:val="001B15AA"/>
    <w:rsid w:val="001B16DC"/>
    <w:rsid w:val="001B1F8D"/>
    <w:rsid w:val="001B2527"/>
    <w:rsid w:val="001B6880"/>
    <w:rsid w:val="001C0951"/>
    <w:rsid w:val="001C237F"/>
    <w:rsid w:val="001C2B38"/>
    <w:rsid w:val="001C3937"/>
    <w:rsid w:val="001C4C2D"/>
    <w:rsid w:val="001C5259"/>
    <w:rsid w:val="001D118A"/>
    <w:rsid w:val="001D4E2D"/>
    <w:rsid w:val="001D5975"/>
    <w:rsid w:val="001D5D5D"/>
    <w:rsid w:val="001D65BE"/>
    <w:rsid w:val="001D664A"/>
    <w:rsid w:val="001D7F44"/>
    <w:rsid w:val="001E1081"/>
    <w:rsid w:val="001E2E1E"/>
    <w:rsid w:val="001E3597"/>
    <w:rsid w:val="001E4A7A"/>
    <w:rsid w:val="001F2559"/>
    <w:rsid w:val="001F2FCD"/>
    <w:rsid w:val="001F4DA8"/>
    <w:rsid w:val="001F4E2A"/>
    <w:rsid w:val="001F6811"/>
    <w:rsid w:val="001F7FBA"/>
    <w:rsid w:val="00202BF5"/>
    <w:rsid w:val="002054CA"/>
    <w:rsid w:val="00206865"/>
    <w:rsid w:val="002071C9"/>
    <w:rsid w:val="00215331"/>
    <w:rsid w:val="00216851"/>
    <w:rsid w:val="00221CDF"/>
    <w:rsid w:val="00221D54"/>
    <w:rsid w:val="00224BEB"/>
    <w:rsid w:val="00225D3C"/>
    <w:rsid w:val="002315D0"/>
    <w:rsid w:val="002337EE"/>
    <w:rsid w:val="00233BD8"/>
    <w:rsid w:val="0023515D"/>
    <w:rsid w:val="00242C59"/>
    <w:rsid w:val="002436D8"/>
    <w:rsid w:val="00246D0B"/>
    <w:rsid w:val="00246DED"/>
    <w:rsid w:val="0025069E"/>
    <w:rsid w:val="002507A1"/>
    <w:rsid w:val="002508CC"/>
    <w:rsid w:val="00252D14"/>
    <w:rsid w:val="0025323B"/>
    <w:rsid w:val="00253D9C"/>
    <w:rsid w:val="00255734"/>
    <w:rsid w:val="002558A7"/>
    <w:rsid w:val="0025590A"/>
    <w:rsid w:val="002572FF"/>
    <w:rsid w:val="00257682"/>
    <w:rsid w:val="00262ACB"/>
    <w:rsid w:val="00265247"/>
    <w:rsid w:val="00265853"/>
    <w:rsid w:val="00266937"/>
    <w:rsid w:val="002704A1"/>
    <w:rsid w:val="00271498"/>
    <w:rsid w:val="002745C7"/>
    <w:rsid w:val="002812C9"/>
    <w:rsid w:val="00283C0A"/>
    <w:rsid w:val="002861C3"/>
    <w:rsid w:val="00286C17"/>
    <w:rsid w:val="00290B98"/>
    <w:rsid w:val="00290E1F"/>
    <w:rsid w:val="00291784"/>
    <w:rsid w:val="0029273B"/>
    <w:rsid w:val="0029424A"/>
    <w:rsid w:val="002978FA"/>
    <w:rsid w:val="002A1E44"/>
    <w:rsid w:val="002A262E"/>
    <w:rsid w:val="002A3423"/>
    <w:rsid w:val="002A610F"/>
    <w:rsid w:val="002A6154"/>
    <w:rsid w:val="002A6217"/>
    <w:rsid w:val="002A69F4"/>
    <w:rsid w:val="002A6C91"/>
    <w:rsid w:val="002A7EEC"/>
    <w:rsid w:val="002B1390"/>
    <w:rsid w:val="002B3BFB"/>
    <w:rsid w:val="002B460A"/>
    <w:rsid w:val="002B52EA"/>
    <w:rsid w:val="002C14A5"/>
    <w:rsid w:val="002C2A34"/>
    <w:rsid w:val="002C4862"/>
    <w:rsid w:val="002C5B1C"/>
    <w:rsid w:val="002D4276"/>
    <w:rsid w:val="002D7ED9"/>
    <w:rsid w:val="002E11DE"/>
    <w:rsid w:val="002E1A58"/>
    <w:rsid w:val="002E2B90"/>
    <w:rsid w:val="002E3E59"/>
    <w:rsid w:val="002E7542"/>
    <w:rsid w:val="002F1F30"/>
    <w:rsid w:val="002F2DEC"/>
    <w:rsid w:val="002F323C"/>
    <w:rsid w:val="002F3823"/>
    <w:rsid w:val="002F61AB"/>
    <w:rsid w:val="002F65A7"/>
    <w:rsid w:val="002F7C3B"/>
    <w:rsid w:val="00300BC4"/>
    <w:rsid w:val="00303266"/>
    <w:rsid w:val="0030434C"/>
    <w:rsid w:val="00310EB4"/>
    <w:rsid w:val="003118ED"/>
    <w:rsid w:val="00312B0B"/>
    <w:rsid w:val="00315381"/>
    <w:rsid w:val="003168CA"/>
    <w:rsid w:val="00320127"/>
    <w:rsid w:val="00320A57"/>
    <w:rsid w:val="00321593"/>
    <w:rsid w:val="003227F9"/>
    <w:rsid w:val="0032311E"/>
    <w:rsid w:val="003237FA"/>
    <w:rsid w:val="00325DA9"/>
    <w:rsid w:val="00326577"/>
    <w:rsid w:val="00330402"/>
    <w:rsid w:val="003332A2"/>
    <w:rsid w:val="0033352F"/>
    <w:rsid w:val="00334577"/>
    <w:rsid w:val="00334C3E"/>
    <w:rsid w:val="003379DD"/>
    <w:rsid w:val="00341113"/>
    <w:rsid w:val="00341D9C"/>
    <w:rsid w:val="00342CA7"/>
    <w:rsid w:val="00344812"/>
    <w:rsid w:val="00344FA0"/>
    <w:rsid w:val="00346FEC"/>
    <w:rsid w:val="003514F5"/>
    <w:rsid w:val="0035156A"/>
    <w:rsid w:val="0035437E"/>
    <w:rsid w:val="0035641A"/>
    <w:rsid w:val="0036142D"/>
    <w:rsid w:val="00361B9B"/>
    <w:rsid w:val="003625AC"/>
    <w:rsid w:val="00362BFB"/>
    <w:rsid w:val="00364CDA"/>
    <w:rsid w:val="003704F5"/>
    <w:rsid w:val="00371BEB"/>
    <w:rsid w:val="00373B3F"/>
    <w:rsid w:val="003741CE"/>
    <w:rsid w:val="003744AB"/>
    <w:rsid w:val="00374658"/>
    <w:rsid w:val="00376974"/>
    <w:rsid w:val="00381154"/>
    <w:rsid w:val="0038270E"/>
    <w:rsid w:val="0038422B"/>
    <w:rsid w:val="00384D91"/>
    <w:rsid w:val="0038586A"/>
    <w:rsid w:val="003862DD"/>
    <w:rsid w:val="003873FD"/>
    <w:rsid w:val="00387A14"/>
    <w:rsid w:val="00387FF1"/>
    <w:rsid w:val="0039020A"/>
    <w:rsid w:val="00395641"/>
    <w:rsid w:val="003A1E53"/>
    <w:rsid w:val="003A2756"/>
    <w:rsid w:val="003A4C4B"/>
    <w:rsid w:val="003A798D"/>
    <w:rsid w:val="003B2D4A"/>
    <w:rsid w:val="003B5FAD"/>
    <w:rsid w:val="003B6626"/>
    <w:rsid w:val="003B76DB"/>
    <w:rsid w:val="003C0634"/>
    <w:rsid w:val="003C1904"/>
    <w:rsid w:val="003C2A69"/>
    <w:rsid w:val="003C2EE0"/>
    <w:rsid w:val="003C4C71"/>
    <w:rsid w:val="003C4F09"/>
    <w:rsid w:val="003C508D"/>
    <w:rsid w:val="003C6783"/>
    <w:rsid w:val="003C6F59"/>
    <w:rsid w:val="003C70B1"/>
    <w:rsid w:val="003C7442"/>
    <w:rsid w:val="003C759F"/>
    <w:rsid w:val="003D0103"/>
    <w:rsid w:val="003D4109"/>
    <w:rsid w:val="003D50C6"/>
    <w:rsid w:val="003D557C"/>
    <w:rsid w:val="003E0BF9"/>
    <w:rsid w:val="003E13CA"/>
    <w:rsid w:val="003E142C"/>
    <w:rsid w:val="003E3387"/>
    <w:rsid w:val="003E392F"/>
    <w:rsid w:val="003E6E51"/>
    <w:rsid w:val="003F367D"/>
    <w:rsid w:val="003F3CA6"/>
    <w:rsid w:val="003F4AB0"/>
    <w:rsid w:val="0040170D"/>
    <w:rsid w:val="00401E5A"/>
    <w:rsid w:val="00403740"/>
    <w:rsid w:val="00403940"/>
    <w:rsid w:val="00403B86"/>
    <w:rsid w:val="00403B9B"/>
    <w:rsid w:val="004100A0"/>
    <w:rsid w:val="00414D55"/>
    <w:rsid w:val="0041666E"/>
    <w:rsid w:val="0041692F"/>
    <w:rsid w:val="00416942"/>
    <w:rsid w:val="00421C25"/>
    <w:rsid w:val="00421EE0"/>
    <w:rsid w:val="004226A7"/>
    <w:rsid w:val="004229E1"/>
    <w:rsid w:val="004231A9"/>
    <w:rsid w:val="00427C14"/>
    <w:rsid w:val="00427F4C"/>
    <w:rsid w:val="00431CA7"/>
    <w:rsid w:val="00431E04"/>
    <w:rsid w:val="0043364B"/>
    <w:rsid w:val="00435114"/>
    <w:rsid w:val="00441593"/>
    <w:rsid w:val="00442CFD"/>
    <w:rsid w:val="0044324B"/>
    <w:rsid w:val="00444AD4"/>
    <w:rsid w:val="0044500D"/>
    <w:rsid w:val="00447082"/>
    <w:rsid w:val="00447611"/>
    <w:rsid w:val="00450252"/>
    <w:rsid w:val="0045154C"/>
    <w:rsid w:val="004518E7"/>
    <w:rsid w:val="00451F60"/>
    <w:rsid w:val="00454249"/>
    <w:rsid w:val="004552E6"/>
    <w:rsid w:val="00455450"/>
    <w:rsid w:val="004556F0"/>
    <w:rsid w:val="004563E1"/>
    <w:rsid w:val="00456B59"/>
    <w:rsid w:val="00461A1E"/>
    <w:rsid w:val="00466BAC"/>
    <w:rsid w:val="004678F2"/>
    <w:rsid w:val="00471646"/>
    <w:rsid w:val="004719E6"/>
    <w:rsid w:val="00471BAE"/>
    <w:rsid w:val="0047286F"/>
    <w:rsid w:val="004743FA"/>
    <w:rsid w:val="00474C24"/>
    <w:rsid w:val="00476472"/>
    <w:rsid w:val="004775D9"/>
    <w:rsid w:val="00480098"/>
    <w:rsid w:val="0048084B"/>
    <w:rsid w:val="004821B9"/>
    <w:rsid w:val="00490908"/>
    <w:rsid w:val="00491DCD"/>
    <w:rsid w:val="00491FF4"/>
    <w:rsid w:val="00493568"/>
    <w:rsid w:val="00494088"/>
    <w:rsid w:val="00494CB3"/>
    <w:rsid w:val="00495220"/>
    <w:rsid w:val="00496617"/>
    <w:rsid w:val="004968E9"/>
    <w:rsid w:val="00497B91"/>
    <w:rsid w:val="004A0DDB"/>
    <w:rsid w:val="004A1E87"/>
    <w:rsid w:val="004A20B9"/>
    <w:rsid w:val="004A308A"/>
    <w:rsid w:val="004A514F"/>
    <w:rsid w:val="004A515B"/>
    <w:rsid w:val="004A564C"/>
    <w:rsid w:val="004A6941"/>
    <w:rsid w:val="004A7986"/>
    <w:rsid w:val="004B1E68"/>
    <w:rsid w:val="004B3DB0"/>
    <w:rsid w:val="004B456A"/>
    <w:rsid w:val="004B4B5B"/>
    <w:rsid w:val="004B674F"/>
    <w:rsid w:val="004B6B5C"/>
    <w:rsid w:val="004B7256"/>
    <w:rsid w:val="004C12B6"/>
    <w:rsid w:val="004C1C75"/>
    <w:rsid w:val="004C1F71"/>
    <w:rsid w:val="004C2092"/>
    <w:rsid w:val="004C30B6"/>
    <w:rsid w:val="004C3B53"/>
    <w:rsid w:val="004C5DBB"/>
    <w:rsid w:val="004C5EF0"/>
    <w:rsid w:val="004C5F1F"/>
    <w:rsid w:val="004C682D"/>
    <w:rsid w:val="004D0F80"/>
    <w:rsid w:val="004D130C"/>
    <w:rsid w:val="004D3E9C"/>
    <w:rsid w:val="004D4F66"/>
    <w:rsid w:val="004D589E"/>
    <w:rsid w:val="004D5E12"/>
    <w:rsid w:val="004D600D"/>
    <w:rsid w:val="004D7E4D"/>
    <w:rsid w:val="004E00F7"/>
    <w:rsid w:val="004E1186"/>
    <w:rsid w:val="004E15FA"/>
    <w:rsid w:val="004E1683"/>
    <w:rsid w:val="004E191D"/>
    <w:rsid w:val="004E27F2"/>
    <w:rsid w:val="004E3C26"/>
    <w:rsid w:val="004E4291"/>
    <w:rsid w:val="004E430F"/>
    <w:rsid w:val="004E48B8"/>
    <w:rsid w:val="004E4FFB"/>
    <w:rsid w:val="004E6CF2"/>
    <w:rsid w:val="004F0CE6"/>
    <w:rsid w:val="004F0D58"/>
    <w:rsid w:val="004F31AF"/>
    <w:rsid w:val="004F3B7E"/>
    <w:rsid w:val="004F4DBB"/>
    <w:rsid w:val="004F5260"/>
    <w:rsid w:val="004F52AC"/>
    <w:rsid w:val="005004EE"/>
    <w:rsid w:val="005007D4"/>
    <w:rsid w:val="00500CC7"/>
    <w:rsid w:val="00501CAF"/>
    <w:rsid w:val="00502EE5"/>
    <w:rsid w:val="005031F6"/>
    <w:rsid w:val="00504552"/>
    <w:rsid w:val="00504F1F"/>
    <w:rsid w:val="005062E6"/>
    <w:rsid w:val="00506CE1"/>
    <w:rsid w:val="00507C96"/>
    <w:rsid w:val="0051099B"/>
    <w:rsid w:val="00511698"/>
    <w:rsid w:val="00512412"/>
    <w:rsid w:val="0051359B"/>
    <w:rsid w:val="0052013D"/>
    <w:rsid w:val="00520A4E"/>
    <w:rsid w:val="00521E50"/>
    <w:rsid w:val="00522031"/>
    <w:rsid w:val="0052210B"/>
    <w:rsid w:val="005241A0"/>
    <w:rsid w:val="005257DC"/>
    <w:rsid w:val="00525DC9"/>
    <w:rsid w:val="005261CF"/>
    <w:rsid w:val="00526918"/>
    <w:rsid w:val="00530CCD"/>
    <w:rsid w:val="005319CC"/>
    <w:rsid w:val="0053213F"/>
    <w:rsid w:val="005331DE"/>
    <w:rsid w:val="00534262"/>
    <w:rsid w:val="005358AF"/>
    <w:rsid w:val="00540495"/>
    <w:rsid w:val="00540CC4"/>
    <w:rsid w:val="0054196C"/>
    <w:rsid w:val="0054290E"/>
    <w:rsid w:val="005459C6"/>
    <w:rsid w:val="005463E5"/>
    <w:rsid w:val="00552631"/>
    <w:rsid w:val="005532B6"/>
    <w:rsid w:val="00553340"/>
    <w:rsid w:val="00555542"/>
    <w:rsid w:val="005606AF"/>
    <w:rsid w:val="00560F2F"/>
    <w:rsid w:val="00560FB7"/>
    <w:rsid w:val="00565419"/>
    <w:rsid w:val="00565EEF"/>
    <w:rsid w:val="0056608A"/>
    <w:rsid w:val="005667EC"/>
    <w:rsid w:val="0056701C"/>
    <w:rsid w:val="00570188"/>
    <w:rsid w:val="005721D5"/>
    <w:rsid w:val="00572202"/>
    <w:rsid w:val="00572892"/>
    <w:rsid w:val="005735C3"/>
    <w:rsid w:val="005744DE"/>
    <w:rsid w:val="005749E2"/>
    <w:rsid w:val="00575A7B"/>
    <w:rsid w:val="00576AFD"/>
    <w:rsid w:val="00576EE4"/>
    <w:rsid w:val="00580FC9"/>
    <w:rsid w:val="00581779"/>
    <w:rsid w:val="00581C06"/>
    <w:rsid w:val="005830E1"/>
    <w:rsid w:val="00583CB8"/>
    <w:rsid w:val="00585644"/>
    <w:rsid w:val="005859B9"/>
    <w:rsid w:val="005861AB"/>
    <w:rsid w:val="005935A0"/>
    <w:rsid w:val="005939D1"/>
    <w:rsid w:val="0059465C"/>
    <w:rsid w:val="00594948"/>
    <w:rsid w:val="00594BCF"/>
    <w:rsid w:val="005A089A"/>
    <w:rsid w:val="005A0B33"/>
    <w:rsid w:val="005A15C8"/>
    <w:rsid w:val="005A2EFA"/>
    <w:rsid w:val="005A4E05"/>
    <w:rsid w:val="005A7117"/>
    <w:rsid w:val="005B0EC6"/>
    <w:rsid w:val="005B10E9"/>
    <w:rsid w:val="005B1C97"/>
    <w:rsid w:val="005B510D"/>
    <w:rsid w:val="005B6930"/>
    <w:rsid w:val="005C0B62"/>
    <w:rsid w:val="005C28EA"/>
    <w:rsid w:val="005C3058"/>
    <w:rsid w:val="005C5959"/>
    <w:rsid w:val="005C74F3"/>
    <w:rsid w:val="005D5130"/>
    <w:rsid w:val="005D57A9"/>
    <w:rsid w:val="005D5BF5"/>
    <w:rsid w:val="005D6007"/>
    <w:rsid w:val="005D7F86"/>
    <w:rsid w:val="005E0506"/>
    <w:rsid w:val="005E1B97"/>
    <w:rsid w:val="005E1D13"/>
    <w:rsid w:val="005E2011"/>
    <w:rsid w:val="005E32EA"/>
    <w:rsid w:val="005E5386"/>
    <w:rsid w:val="005E6AD6"/>
    <w:rsid w:val="005E6F03"/>
    <w:rsid w:val="005E6FA5"/>
    <w:rsid w:val="005F1EBA"/>
    <w:rsid w:val="005F23FC"/>
    <w:rsid w:val="005F2A8C"/>
    <w:rsid w:val="005F3BE4"/>
    <w:rsid w:val="005F3D40"/>
    <w:rsid w:val="005F4E23"/>
    <w:rsid w:val="005F67E7"/>
    <w:rsid w:val="005F6FBA"/>
    <w:rsid w:val="00601292"/>
    <w:rsid w:val="00601B27"/>
    <w:rsid w:val="006036FF"/>
    <w:rsid w:val="00603EB8"/>
    <w:rsid w:val="006058AD"/>
    <w:rsid w:val="00606220"/>
    <w:rsid w:val="00606D55"/>
    <w:rsid w:val="00607523"/>
    <w:rsid w:val="006161DA"/>
    <w:rsid w:val="00616F55"/>
    <w:rsid w:val="00620F77"/>
    <w:rsid w:val="00621CAE"/>
    <w:rsid w:val="006230F8"/>
    <w:rsid w:val="00624730"/>
    <w:rsid w:val="006261A2"/>
    <w:rsid w:val="00626584"/>
    <w:rsid w:val="006273F5"/>
    <w:rsid w:val="0062778A"/>
    <w:rsid w:val="00630590"/>
    <w:rsid w:val="006314D0"/>
    <w:rsid w:val="00631BDA"/>
    <w:rsid w:val="0063277F"/>
    <w:rsid w:val="00632B15"/>
    <w:rsid w:val="0063386B"/>
    <w:rsid w:val="00633F53"/>
    <w:rsid w:val="0063413C"/>
    <w:rsid w:val="00635CA3"/>
    <w:rsid w:val="00635FD7"/>
    <w:rsid w:val="00636279"/>
    <w:rsid w:val="00637A4A"/>
    <w:rsid w:val="00641877"/>
    <w:rsid w:val="00644825"/>
    <w:rsid w:val="00646FFD"/>
    <w:rsid w:val="00647794"/>
    <w:rsid w:val="00647918"/>
    <w:rsid w:val="00651182"/>
    <w:rsid w:val="00651F88"/>
    <w:rsid w:val="006531C0"/>
    <w:rsid w:val="0065392A"/>
    <w:rsid w:val="00654D24"/>
    <w:rsid w:val="00654F11"/>
    <w:rsid w:val="006563A5"/>
    <w:rsid w:val="0065779D"/>
    <w:rsid w:val="00657C49"/>
    <w:rsid w:val="00657F27"/>
    <w:rsid w:val="00660AAE"/>
    <w:rsid w:val="00662332"/>
    <w:rsid w:val="00662F94"/>
    <w:rsid w:val="00665CC2"/>
    <w:rsid w:val="00671F1B"/>
    <w:rsid w:val="0067310F"/>
    <w:rsid w:val="00673911"/>
    <w:rsid w:val="00673CFB"/>
    <w:rsid w:val="00676D06"/>
    <w:rsid w:val="006809A6"/>
    <w:rsid w:val="00681189"/>
    <w:rsid w:val="006811D7"/>
    <w:rsid w:val="00681C9A"/>
    <w:rsid w:val="00681EAC"/>
    <w:rsid w:val="00683058"/>
    <w:rsid w:val="006840AE"/>
    <w:rsid w:val="00684DC2"/>
    <w:rsid w:val="00684F0C"/>
    <w:rsid w:val="0069047B"/>
    <w:rsid w:val="00691070"/>
    <w:rsid w:val="006919E1"/>
    <w:rsid w:val="00692197"/>
    <w:rsid w:val="0069342E"/>
    <w:rsid w:val="006943EC"/>
    <w:rsid w:val="006A1361"/>
    <w:rsid w:val="006A1B9E"/>
    <w:rsid w:val="006A3FF5"/>
    <w:rsid w:val="006A41FB"/>
    <w:rsid w:val="006A4970"/>
    <w:rsid w:val="006A53B7"/>
    <w:rsid w:val="006A5EDA"/>
    <w:rsid w:val="006A6223"/>
    <w:rsid w:val="006A65C0"/>
    <w:rsid w:val="006A72F2"/>
    <w:rsid w:val="006B01D5"/>
    <w:rsid w:val="006B2BA1"/>
    <w:rsid w:val="006B5531"/>
    <w:rsid w:val="006B5F6F"/>
    <w:rsid w:val="006B6293"/>
    <w:rsid w:val="006C4C74"/>
    <w:rsid w:val="006C4F70"/>
    <w:rsid w:val="006D017D"/>
    <w:rsid w:val="006D021E"/>
    <w:rsid w:val="006D4422"/>
    <w:rsid w:val="006D51AB"/>
    <w:rsid w:val="006D5368"/>
    <w:rsid w:val="006D7A93"/>
    <w:rsid w:val="006D7F00"/>
    <w:rsid w:val="006E5F28"/>
    <w:rsid w:val="006F05E3"/>
    <w:rsid w:val="006F0D4B"/>
    <w:rsid w:val="006F10DC"/>
    <w:rsid w:val="006F21AF"/>
    <w:rsid w:val="006F2CBA"/>
    <w:rsid w:val="006F3803"/>
    <w:rsid w:val="006F502F"/>
    <w:rsid w:val="007027DC"/>
    <w:rsid w:val="007030CD"/>
    <w:rsid w:val="00705AFF"/>
    <w:rsid w:val="00706DBA"/>
    <w:rsid w:val="007073BC"/>
    <w:rsid w:val="00707B85"/>
    <w:rsid w:val="0071287C"/>
    <w:rsid w:val="0071338E"/>
    <w:rsid w:val="00713A18"/>
    <w:rsid w:val="00715A3B"/>
    <w:rsid w:val="00715A50"/>
    <w:rsid w:val="00715BE0"/>
    <w:rsid w:val="00721DD5"/>
    <w:rsid w:val="007228C0"/>
    <w:rsid w:val="00722A04"/>
    <w:rsid w:val="00723FC2"/>
    <w:rsid w:val="00724984"/>
    <w:rsid w:val="00725EC8"/>
    <w:rsid w:val="007261D8"/>
    <w:rsid w:val="007272F0"/>
    <w:rsid w:val="00730AD8"/>
    <w:rsid w:val="007322C1"/>
    <w:rsid w:val="00737A08"/>
    <w:rsid w:val="00737ED7"/>
    <w:rsid w:val="00740EE1"/>
    <w:rsid w:val="0074111B"/>
    <w:rsid w:val="00741626"/>
    <w:rsid w:val="007441E2"/>
    <w:rsid w:val="0074534B"/>
    <w:rsid w:val="007453EC"/>
    <w:rsid w:val="00747323"/>
    <w:rsid w:val="0074741B"/>
    <w:rsid w:val="00747637"/>
    <w:rsid w:val="0074792F"/>
    <w:rsid w:val="00747E2C"/>
    <w:rsid w:val="00750734"/>
    <w:rsid w:val="00750BCA"/>
    <w:rsid w:val="00751060"/>
    <w:rsid w:val="00751DBD"/>
    <w:rsid w:val="00752349"/>
    <w:rsid w:val="007542B6"/>
    <w:rsid w:val="00754443"/>
    <w:rsid w:val="007559C8"/>
    <w:rsid w:val="007561D9"/>
    <w:rsid w:val="007566DA"/>
    <w:rsid w:val="00757074"/>
    <w:rsid w:val="00757544"/>
    <w:rsid w:val="00757827"/>
    <w:rsid w:val="00761EE0"/>
    <w:rsid w:val="007624F9"/>
    <w:rsid w:val="00762794"/>
    <w:rsid w:val="00765ADC"/>
    <w:rsid w:val="00765B98"/>
    <w:rsid w:val="007665A1"/>
    <w:rsid w:val="00771178"/>
    <w:rsid w:val="00771C42"/>
    <w:rsid w:val="007726FF"/>
    <w:rsid w:val="007734C5"/>
    <w:rsid w:val="00775325"/>
    <w:rsid w:val="0078184E"/>
    <w:rsid w:val="00782802"/>
    <w:rsid w:val="0078727D"/>
    <w:rsid w:val="007938E6"/>
    <w:rsid w:val="00794726"/>
    <w:rsid w:val="00795D09"/>
    <w:rsid w:val="00795EF9"/>
    <w:rsid w:val="007977CE"/>
    <w:rsid w:val="007A01E5"/>
    <w:rsid w:val="007A1F23"/>
    <w:rsid w:val="007A32B3"/>
    <w:rsid w:val="007A35B1"/>
    <w:rsid w:val="007A3A3C"/>
    <w:rsid w:val="007A447F"/>
    <w:rsid w:val="007A47D8"/>
    <w:rsid w:val="007A4D57"/>
    <w:rsid w:val="007A6040"/>
    <w:rsid w:val="007B29BB"/>
    <w:rsid w:val="007B4945"/>
    <w:rsid w:val="007B6EF5"/>
    <w:rsid w:val="007C003C"/>
    <w:rsid w:val="007C0B59"/>
    <w:rsid w:val="007C0DDE"/>
    <w:rsid w:val="007C131F"/>
    <w:rsid w:val="007C2517"/>
    <w:rsid w:val="007C2957"/>
    <w:rsid w:val="007C2EEE"/>
    <w:rsid w:val="007C3330"/>
    <w:rsid w:val="007C444C"/>
    <w:rsid w:val="007C51FD"/>
    <w:rsid w:val="007C5776"/>
    <w:rsid w:val="007C57A2"/>
    <w:rsid w:val="007D15B8"/>
    <w:rsid w:val="007D4DDA"/>
    <w:rsid w:val="007D64B6"/>
    <w:rsid w:val="007D7038"/>
    <w:rsid w:val="007D7CC1"/>
    <w:rsid w:val="007E51B7"/>
    <w:rsid w:val="007E6FDD"/>
    <w:rsid w:val="007F1524"/>
    <w:rsid w:val="007F1544"/>
    <w:rsid w:val="007F3A3E"/>
    <w:rsid w:val="007F3AEB"/>
    <w:rsid w:val="007F59F1"/>
    <w:rsid w:val="0080190E"/>
    <w:rsid w:val="00801F8A"/>
    <w:rsid w:val="008062C2"/>
    <w:rsid w:val="0080697C"/>
    <w:rsid w:val="0081165D"/>
    <w:rsid w:val="008116BC"/>
    <w:rsid w:val="0081184B"/>
    <w:rsid w:val="00811D67"/>
    <w:rsid w:val="00813E5B"/>
    <w:rsid w:val="0081456C"/>
    <w:rsid w:val="00814F7B"/>
    <w:rsid w:val="008154A0"/>
    <w:rsid w:val="008207A3"/>
    <w:rsid w:val="008221B4"/>
    <w:rsid w:val="008225AB"/>
    <w:rsid w:val="008234DF"/>
    <w:rsid w:val="008238A1"/>
    <w:rsid w:val="00823AC6"/>
    <w:rsid w:val="00824EB2"/>
    <w:rsid w:val="00825E4C"/>
    <w:rsid w:val="00827DA3"/>
    <w:rsid w:val="00827F1E"/>
    <w:rsid w:val="0083176F"/>
    <w:rsid w:val="00833B0C"/>
    <w:rsid w:val="00835402"/>
    <w:rsid w:val="00835C59"/>
    <w:rsid w:val="00835FB8"/>
    <w:rsid w:val="00837847"/>
    <w:rsid w:val="00840064"/>
    <w:rsid w:val="00840F10"/>
    <w:rsid w:val="00841939"/>
    <w:rsid w:val="00844361"/>
    <w:rsid w:val="008450BC"/>
    <w:rsid w:val="00845858"/>
    <w:rsid w:val="00846C92"/>
    <w:rsid w:val="00850D45"/>
    <w:rsid w:val="008514E2"/>
    <w:rsid w:val="008528D2"/>
    <w:rsid w:val="00852B9F"/>
    <w:rsid w:val="0085450C"/>
    <w:rsid w:val="0085611E"/>
    <w:rsid w:val="008567A9"/>
    <w:rsid w:val="00856ABA"/>
    <w:rsid w:val="00857635"/>
    <w:rsid w:val="00860344"/>
    <w:rsid w:val="008603AA"/>
    <w:rsid w:val="00860849"/>
    <w:rsid w:val="0086134F"/>
    <w:rsid w:val="008620F6"/>
    <w:rsid w:val="00863E78"/>
    <w:rsid w:val="00867179"/>
    <w:rsid w:val="008705DB"/>
    <w:rsid w:val="008710B0"/>
    <w:rsid w:val="0087614F"/>
    <w:rsid w:val="008767FF"/>
    <w:rsid w:val="00877B45"/>
    <w:rsid w:val="00883113"/>
    <w:rsid w:val="00883AE9"/>
    <w:rsid w:val="0088481E"/>
    <w:rsid w:val="008872A2"/>
    <w:rsid w:val="0088769C"/>
    <w:rsid w:val="00890728"/>
    <w:rsid w:val="00890ABB"/>
    <w:rsid w:val="00891D85"/>
    <w:rsid w:val="008922B7"/>
    <w:rsid w:val="00893940"/>
    <w:rsid w:val="008A1092"/>
    <w:rsid w:val="008A1165"/>
    <w:rsid w:val="008A40AD"/>
    <w:rsid w:val="008A503D"/>
    <w:rsid w:val="008A5B40"/>
    <w:rsid w:val="008A5E2A"/>
    <w:rsid w:val="008A6C02"/>
    <w:rsid w:val="008A7751"/>
    <w:rsid w:val="008A7D35"/>
    <w:rsid w:val="008B08A3"/>
    <w:rsid w:val="008B3530"/>
    <w:rsid w:val="008B4C54"/>
    <w:rsid w:val="008B52DD"/>
    <w:rsid w:val="008B55DC"/>
    <w:rsid w:val="008B5776"/>
    <w:rsid w:val="008B6FE9"/>
    <w:rsid w:val="008B7BFE"/>
    <w:rsid w:val="008C300D"/>
    <w:rsid w:val="008C5119"/>
    <w:rsid w:val="008C5E6D"/>
    <w:rsid w:val="008C6F90"/>
    <w:rsid w:val="008D0B05"/>
    <w:rsid w:val="008D32F9"/>
    <w:rsid w:val="008D47C3"/>
    <w:rsid w:val="008D490D"/>
    <w:rsid w:val="008D63AA"/>
    <w:rsid w:val="008D6832"/>
    <w:rsid w:val="008E218D"/>
    <w:rsid w:val="008E2C91"/>
    <w:rsid w:val="008E2F55"/>
    <w:rsid w:val="008E3F41"/>
    <w:rsid w:val="008E4EFD"/>
    <w:rsid w:val="008E61CE"/>
    <w:rsid w:val="008F1DEE"/>
    <w:rsid w:val="008F1F25"/>
    <w:rsid w:val="008F2807"/>
    <w:rsid w:val="008F2E1E"/>
    <w:rsid w:val="008F2F85"/>
    <w:rsid w:val="008F7361"/>
    <w:rsid w:val="008F7422"/>
    <w:rsid w:val="00900543"/>
    <w:rsid w:val="00904B1D"/>
    <w:rsid w:val="009105DC"/>
    <w:rsid w:val="009110C5"/>
    <w:rsid w:val="00913A31"/>
    <w:rsid w:val="00913D01"/>
    <w:rsid w:val="00915E6B"/>
    <w:rsid w:val="0091605A"/>
    <w:rsid w:val="00923343"/>
    <w:rsid w:val="009239E9"/>
    <w:rsid w:val="009247AC"/>
    <w:rsid w:val="0092492D"/>
    <w:rsid w:val="00924CD0"/>
    <w:rsid w:val="009251AE"/>
    <w:rsid w:val="00925303"/>
    <w:rsid w:val="0092668A"/>
    <w:rsid w:val="009271D9"/>
    <w:rsid w:val="0092794D"/>
    <w:rsid w:val="0093133E"/>
    <w:rsid w:val="00932CE1"/>
    <w:rsid w:val="00936E37"/>
    <w:rsid w:val="00941931"/>
    <w:rsid w:val="00943C75"/>
    <w:rsid w:val="009449C8"/>
    <w:rsid w:val="00945E01"/>
    <w:rsid w:val="0094613A"/>
    <w:rsid w:val="00946245"/>
    <w:rsid w:val="009503F1"/>
    <w:rsid w:val="00950493"/>
    <w:rsid w:val="009545E0"/>
    <w:rsid w:val="00956D2E"/>
    <w:rsid w:val="009611EC"/>
    <w:rsid w:val="0096318E"/>
    <w:rsid w:val="00964477"/>
    <w:rsid w:val="00971FF2"/>
    <w:rsid w:val="00972A47"/>
    <w:rsid w:val="00972F3A"/>
    <w:rsid w:val="00982B45"/>
    <w:rsid w:val="0098331A"/>
    <w:rsid w:val="00986757"/>
    <w:rsid w:val="00986CBF"/>
    <w:rsid w:val="009872FB"/>
    <w:rsid w:val="0099109F"/>
    <w:rsid w:val="00994C6F"/>
    <w:rsid w:val="0099596E"/>
    <w:rsid w:val="00995B1B"/>
    <w:rsid w:val="00996245"/>
    <w:rsid w:val="009968E6"/>
    <w:rsid w:val="0099715C"/>
    <w:rsid w:val="00997BD0"/>
    <w:rsid w:val="009A01C5"/>
    <w:rsid w:val="009A36CF"/>
    <w:rsid w:val="009A3ADC"/>
    <w:rsid w:val="009A6FA8"/>
    <w:rsid w:val="009A778B"/>
    <w:rsid w:val="009B117F"/>
    <w:rsid w:val="009B36DC"/>
    <w:rsid w:val="009B675D"/>
    <w:rsid w:val="009B7E1D"/>
    <w:rsid w:val="009C143A"/>
    <w:rsid w:val="009C26F5"/>
    <w:rsid w:val="009C289E"/>
    <w:rsid w:val="009C37D7"/>
    <w:rsid w:val="009C4B72"/>
    <w:rsid w:val="009C64C0"/>
    <w:rsid w:val="009D0A25"/>
    <w:rsid w:val="009D3C24"/>
    <w:rsid w:val="009D3EA6"/>
    <w:rsid w:val="009D42F7"/>
    <w:rsid w:val="009D71F7"/>
    <w:rsid w:val="009D735F"/>
    <w:rsid w:val="009E1B23"/>
    <w:rsid w:val="009E2E9C"/>
    <w:rsid w:val="009E47EE"/>
    <w:rsid w:val="009E5333"/>
    <w:rsid w:val="009F0212"/>
    <w:rsid w:val="009F1972"/>
    <w:rsid w:val="009F1F54"/>
    <w:rsid w:val="009F2CEF"/>
    <w:rsid w:val="009F2CFE"/>
    <w:rsid w:val="009F3AD6"/>
    <w:rsid w:val="009F449B"/>
    <w:rsid w:val="009F5697"/>
    <w:rsid w:val="009F599C"/>
    <w:rsid w:val="00A04537"/>
    <w:rsid w:val="00A052F5"/>
    <w:rsid w:val="00A07C25"/>
    <w:rsid w:val="00A07D27"/>
    <w:rsid w:val="00A07F6F"/>
    <w:rsid w:val="00A1068F"/>
    <w:rsid w:val="00A12644"/>
    <w:rsid w:val="00A145BD"/>
    <w:rsid w:val="00A15134"/>
    <w:rsid w:val="00A15570"/>
    <w:rsid w:val="00A1770D"/>
    <w:rsid w:val="00A20E17"/>
    <w:rsid w:val="00A2148E"/>
    <w:rsid w:val="00A25619"/>
    <w:rsid w:val="00A256C1"/>
    <w:rsid w:val="00A25FE3"/>
    <w:rsid w:val="00A27283"/>
    <w:rsid w:val="00A278C1"/>
    <w:rsid w:val="00A27CFF"/>
    <w:rsid w:val="00A306B7"/>
    <w:rsid w:val="00A3258E"/>
    <w:rsid w:val="00A3313E"/>
    <w:rsid w:val="00A3344F"/>
    <w:rsid w:val="00A354D5"/>
    <w:rsid w:val="00A3584B"/>
    <w:rsid w:val="00A35860"/>
    <w:rsid w:val="00A35A12"/>
    <w:rsid w:val="00A36287"/>
    <w:rsid w:val="00A37587"/>
    <w:rsid w:val="00A378A0"/>
    <w:rsid w:val="00A4074F"/>
    <w:rsid w:val="00A42966"/>
    <w:rsid w:val="00A42AB4"/>
    <w:rsid w:val="00A42F1A"/>
    <w:rsid w:val="00A4370F"/>
    <w:rsid w:val="00A452D6"/>
    <w:rsid w:val="00A45998"/>
    <w:rsid w:val="00A46EE2"/>
    <w:rsid w:val="00A47A29"/>
    <w:rsid w:val="00A508F0"/>
    <w:rsid w:val="00A516BA"/>
    <w:rsid w:val="00A532BB"/>
    <w:rsid w:val="00A543C5"/>
    <w:rsid w:val="00A5582C"/>
    <w:rsid w:val="00A579E1"/>
    <w:rsid w:val="00A62179"/>
    <w:rsid w:val="00A65FCF"/>
    <w:rsid w:val="00A66012"/>
    <w:rsid w:val="00A66F40"/>
    <w:rsid w:val="00A71AC8"/>
    <w:rsid w:val="00A724E7"/>
    <w:rsid w:val="00A7332B"/>
    <w:rsid w:val="00A734A7"/>
    <w:rsid w:val="00A73BA6"/>
    <w:rsid w:val="00A7471F"/>
    <w:rsid w:val="00A74722"/>
    <w:rsid w:val="00A753D5"/>
    <w:rsid w:val="00A758DB"/>
    <w:rsid w:val="00A76DEF"/>
    <w:rsid w:val="00A771D6"/>
    <w:rsid w:val="00A80065"/>
    <w:rsid w:val="00A83181"/>
    <w:rsid w:val="00A856F0"/>
    <w:rsid w:val="00A867D3"/>
    <w:rsid w:val="00A86DC6"/>
    <w:rsid w:val="00A86E25"/>
    <w:rsid w:val="00A87FB0"/>
    <w:rsid w:val="00A91B96"/>
    <w:rsid w:val="00A92813"/>
    <w:rsid w:val="00A939D1"/>
    <w:rsid w:val="00A944DF"/>
    <w:rsid w:val="00A97C4F"/>
    <w:rsid w:val="00AA053F"/>
    <w:rsid w:val="00AA32AA"/>
    <w:rsid w:val="00AA38CF"/>
    <w:rsid w:val="00AA38D8"/>
    <w:rsid w:val="00AA629A"/>
    <w:rsid w:val="00AA761E"/>
    <w:rsid w:val="00AB0219"/>
    <w:rsid w:val="00AB32B9"/>
    <w:rsid w:val="00AB3566"/>
    <w:rsid w:val="00AB4C2B"/>
    <w:rsid w:val="00AB5833"/>
    <w:rsid w:val="00AB6BF0"/>
    <w:rsid w:val="00AB6F5F"/>
    <w:rsid w:val="00AC2847"/>
    <w:rsid w:val="00AC31D6"/>
    <w:rsid w:val="00AC45BB"/>
    <w:rsid w:val="00AC77A6"/>
    <w:rsid w:val="00AC7BC9"/>
    <w:rsid w:val="00AD0499"/>
    <w:rsid w:val="00AD09B6"/>
    <w:rsid w:val="00AD1B7C"/>
    <w:rsid w:val="00AD3138"/>
    <w:rsid w:val="00AD6C42"/>
    <w:rsid w:val="00AD6C7C"/>
    <w:rsid w:val="00AD7C13"/>
    <w:rsid w:val="00AE0DB0"/>
    <w:rsid w:val="00AE0EAF"/>
    <w:rsid w:val="00AE33B3"/>
    <w:rsid w:val="00AE38EB"/>
    <w:rsid w:val="00AE3F00"/>
    <w:rsid w:val="00AE5442"/>
    <w:rsid w:val="00AE70A4"/>
    <w:rsid w:val="00AF08ED"/>
    <w:rsid w:val="00AF4150"/>
    <w:rsid w:val="00AF52BC"/>
    <w:rsid w:val="00AF77D6"/>
    <w:rsid w:val="00B042A7"/>
    <w:rsid w:val="00B0498E"/>
    <w:rsid w:val="00B04A28"/>
    <w:rsid w:val="00B06D96"/>
    <w:rsid w:val="00B109C8"/>
    <w:rsid w:val="00B14F40"/>
    <w:rsid w:val="00B176C3"/>
    <w:rsid w:val="00B20F49"/>
    <w:rsid w:val="00B22829"/>
    <w:rsid w:val="00B22BD7"/>
    <w:rsid w:val="00B23A03"/>
    <w:rsid w:val="00B24D68"/>
    <w:rsid w:val="00B25EA8"/>
    <w:rsid w:val="00B262BA"/>
    <w:rsid w:val="00B26408"/>
    <w:rsid w:val="00B303EF"/>
    <w:rsid w:val="00B30730"/>
    <w:rsid w:val="00B31ED8"/>
    <w:rsid w:val="00B33962"/>
    <w:rsid w:val="00B34A20"/>
    <w:rsid w:val="00B34B63"/>
    <w:rsid w:val="00B361ED"/>
    <w:rsid w:val="00B40CCF"/>
    <w:rsid w:val="00B416C2"/>
    <w:rsid w:val="00B422ED"/>
    <w:rsid w:val="00B426C0"/>
    <w:rsid w:val="00B42D66"/>
    <w:rsid w:val="00B450FB"/>
    <w:rsid w:val="00B4560D"/>
    <w:rsid w:val="00B47548"/>
    <w:rsid w:val="00B5001D"/>
    <w:rsid w:val="00B52652"/>
    <w:rsid w:val="00B534D9"/>
    <w:rsid w:val="00B54AA4"/>
    <w:rsid w:val="00B60801"/>
    <w:rsid w:val="00B61148"/>
    <w:rsid w:val="00B6170E"/>
    <w:rsid w:val="00B62A1B"/>
    <w:rsid w:val="00B6399B"/>
    <w:rsid w:val="00B66EEF"/>
    <w:rsid w:val="00B71517"/>
    <w:rsid w:val="00B73032"/>
    <w:rsid w:val="00B73503"/>
    <w:rsid w:val="00B75B9A"/>
    <w:rsid w:val="00B80ABA"/>
    <w:rsid w:val="00B817AF"/>
    <w:rsid w:val="00B82757"/>
    <w:rsid w:val="00B82BA8"/>
    <w:rsid w:val="00B8338E"/>
    <w:rsid w:val="00B834E8"/>
    <w:rsid w:val="00B83D19"/>
    <w:rsid w:val="00B84447"/>
    <w:rsid w:val="00B85F1F"/>
    <w:rsid w:val="00B86900"/>
    <w:rsid w:val="00B86AB9"/>
    <w:rsid w:val="00B87D10"/>
    <w:rsid w:val="00B93BF5"/>
    <w:rsid w:val="00B93D8F"/>
    <w:rsid w:val="00B95443"/>
    <w:rsid w:val="00B96CDA"/>
    <w:rsid w:val="00B97BBC"/>
    <w:rsid w:val="00BA04A1"/>
    <w:rsid w:val="00BA3521"/>
    <w:rsid w:val="00BA4D7D"/>
    <w:rsid w:val="00BA5A22"/>
    <w:rsid w:val="00BA6522"/>
    <w:rsid w:val="00BA7266"/>
    <w:rsid w:val="00BA7BC9"/>
    <w:rsid w:val="00BB13F2"/>
    <w:rsid w:val="00BB17D2"/>
    <w:rsid w:val="00BB2989"/>
    <w:rsid w:val="00BB39DE"/>
    <w:rsid w:val="00BB5797"/>
    <w:rsid w:val="00BB5F29"/>
    <w:rsid w:val="00BC0082"/>
    <w:rsid w:val="00BC02A6"/>
    <w:rsid w:val="00BC1348"/>
    <w:rsid w:val="00BC2256"/>
    <w:rsid w:val="00BC3F25"/>
    <w:rsid w:val="00BC443E"/>
    <w:rsid w:val="00BC5645"/>
    <w:rsid w:val="00BC6C40"/>
    <w:rsid w:val="00BD0181"/>
    <w:rsid w:val="00BD1636"/>
    <w:rsid w:val="00BD2E27"/>
    <w:rsid w:val="00BD617D"/>
    <w:rsid w:val="00BD6E56"/>
    <w:rsid w:val="00BD78F3"/>
    <w:rsid w:val="00BD7C9E"/>
    <w:rsid w:val="00BE0448"/>
    <w:rsid w:val="00BE31CC"/>
    <w:rsid w:val="00BE4696"/>
    <w:rsid w:val="00BE575C"/>
    <w:rsid w:val="00BE5D71"/>
    <w:rsid w:val="00BE743F"/>
    <w:rsid w:val="00BF1B68"/>
    <w:rsid w:val="00BF224D"/>
    <w:rsid w:val="00BF2463"/>
    <w:rsid w:val="00BF282E"/>
    <w:rsid w:val="00BF2F7D"/>
    <w:rsid w:val="00BF3064"/>
    <w:rsid w:val="00BF3DB0"/>
    <w:rsid w:val="00BF414C"/>
    <w:rsid w:val="00BF6576"/>
    <w:rsid w:val="00C00334"/>
    <w:rsid w:val="00C02200"/>
    <w:rsid w:val="00C04C48"/>
    <w:rsid w:val="00C04ECD"/>
    <w:rsid w:val="00C052B9"/>
    <w:rsid w:val="00C05925"/>
    <w:rsid w:val="00C10787"/>
    <w:rsid w:val="00C12798"/>
    <w:rsid w:val="00C12A90"/>
    <w:rsid w:val="00C12EA0"/>
    <w:rsid w:val="00C14BFF"/>
    <w:rsid w:val="00C14D10"/>
    <w:rsid w:val="00C175E1"/>
    <w:rsid w:val="00C20B49"/>
    <w:rsid w:val="00C221EE"/>
    <w:rsid w:val="00C22335"/>
    <w:rsid w:val="00C22B21"/>
    <w:rsid w:val="00C2350A"/>
    <w:rsid w:val="00C2451A"/>
    <w:rsid w:val="00C316BA"/>
    <w:rsid w:val="00C31E7F"/>
    <w:rsid w:val="00C33515"/>
    <w:rsid w:val="00C33821"/>
    <w:rsid w:val="00C344DF"/>
    <w:rsid w:val="00C37C03"/>
    <w:rsid w:val="00C41AB0"/>
    <w:rsid w:val="00C42592"/>
    <w:rsid w:val="00C4276C"/>
    <w:rsid w:val="00C42B7C"/>
    <w:rsid w:val="00C44794"/>
    <w:rsid w:val="00C44F01"/>
    <w:rsid w:val="00C45585"/>
    <w:rsid w:val="00C457F0"/>
    <w:rsid w:val="00C4677D"/>
    <w:rsid w:val="00C50A76"/>
    <w:rsid w:val="00C516A9"/>
    <w:rsid w:val="00C538FB"/>
    <w:rsid w:val="00C53ECF"/>
    <w:rsid w:val="00C54521"/>
    <w:rsid w:val="00C55DF1"/>
    <w:rsid w:val="00C56450"/>
    <w:rsid w:val="00C607CC"/>
    <w:rsid w:val="00C6087C"/>
    <w:rsid w:val="00C63B73"/>
    <w:rsid w:val="00C65716"/>
    <w:rsid w:val="00C65D41"/>
    <w:rsid w:val="00C66B74"/>
    <w:rsid w:val="00C703AB"/>
    <w:rsid w:val="00C7473E"/>
    <w:rsid w:val="00C76594"/>
    <w:rsid w:val="00C76F3E"/>
    <w:rsid w:val="00C7783D"/>
    <w:rsid w:val="00C77BBA"/>
    <w:rsid w:val="00C80F83"/>
    <w:rsid w:val="00C830DD"/>
    <w:rsid w:val="00C83906"/>
    <w:rsid w:val="00C84CF5"/>
    <w:rsid w:val="00C86332"/>
    <w:rsid w:val="00C86D70"/>
    <w:rsid w:val="00C879BF"/>
    <w:rsid w:val="00C9047B"/>
    <w:rsid w:val="00C90815"/>
    <w:rsid w:val="00C91D38"/>
    <w:rsid w:val="00C92C34"/>
    <w:rsid w:val="00C93AA1"/>
    <w:rsid w:val="00C9578C"/>
    <w:rsid w:val="00C97612"/>
    <w:rsid w:val="00CA0223"/>
    <w:rsid w:val="00CA2329"/>
    <w:rsid w:val="00CA3CC2"/>
    <w:rsid w:val="00CB0953"/>
    <w:rsid w:val="00CB0BA9"/>
    <w:rsid w:val="00CB2967"/>
    <w:rsid w:val="00CB3068"/>
    <w:rsid w:val="00CB3186"/>
    <w:rsid w:val="00CB3C80"/>
    <w:rsid w:val="00CC0EDB"/>
    <w:rsid w:val="00CC196C"/>
    <w:rsid w:val="00CC3137"/>
    <w:rsid w:val="00CC3AA2"/>
    <w:rsid w:val="00CC4200"/>
    <w:rsid w:val="00CC4E31"/>
    <w:rsid w:val="00CC52DE"/>
    <w:rsid w:val="00CC666C"/>
    <w:rsid w:val="00CC6707"/>
    <w:rsid w:val="00CC7123"/>
    <w:rsid w:val="00CC7221"/>
    <w:rsid w:val="00CD332F"/>
    <w:rsid w:val="00CD4B0C"/>
    <w:rsid w:val="00CD5850"/>
    <w:rsid w:val="00CD6628"/>
    <w:rsid w:val="00CD663A"/>
    <w:rsid w:val="00CD7221"/>
    <w:rsid w:val="00CD7924"/>
    <w:rsid w:val="00CE006F"/>
    <w:rsid w:val="00CE02F8"/>
    <w:rsid w:val="00CE064C"/>
    <w:rsid w:val="00CE2BA8"/>
    <w:rsid w:val="00CE3EE7"/>
    <w:rsid w:val="00CE40CD"/>
    <w:rsid w:val="00CE5BC2"/>
    <w:rsid w:val="00CE7802"/>
    <w:rsid w:val="00CF02AA"/>
    <w:rsid w:val="00CF28E9"/>
    <w:rsid w:val="00CF3B65"/>
    <w:rsid w:val="00CF5B84"/>
    <w:rsid w:val="00CF5C0E"/>
    <w:rsid w:val="00D00930"/>
    <w:rsid w:val="00D01D6C"/>
    <w:rsid w:val="00D021F7"/>
    <w:rsid w:val="00D03730"/>
    <w:rsid w:val="00D0516A"/>
    <w:rsid w:val="00D075CC"/>
    <w:rsid w:val="00D10B70"/>
    <w:rsid w:val="00D13118"/>
    <w:rsid w:val="00D14C5D"/>
    <w:rsid w:val="00D16434"/>
    <w:rsid w:val="00D17B7F"/>
    <w:rsid w:val="00D21EDA"/>
    <w:rsid w:val="00D239A0"/>
    <w:rsid w:val="00D23C80"/>
    <w:rsid w:val="00D26CCA"/>
    <w:rsid w:val="00D27B96"/>
    <w:rsid w:val="00D3055E"/>
    <w:rsid w:val="00D3382A"/>
    <w:rsid w:val="00D34179"/>
    <w:rsid w:val="00D34C72"/>
    <w:rsid w:val="00D3517A"/>
    <w:rsid w:val="00D355D0"/>
    <w:rsid w:val="00D35A24"/>
    <w:rsid w:val="00D35A90"/>
    <w:rsid w:val="00D36581"/>
    <w:rsid w:val="00D368EB"/>
    <w:rsid w:val="00D37D67"/>
    <w:rsid w:val="00D406AD"/>
    <w:rsid w:val="00D42DCB"/>
    <w:rsid w:val="00D56EFF"/>
    <w:rsid w:val="00D639FA"/>
    <w:rsid w:val="00D64A32"/>
    <w:rsid w:val="00D64FF7"/>
    <w:rsid w:val="00D67A10"/>
    <w:rsid w:val="00D70243"/>
    <w:rsid w:val="00D70828"/>
    <w:rsid w:val="00D71EC8"/>
    <w:rsid w:val="00D7265A"/>
    <w:rsid w:val="00D73552"/>
    <w:rsid w:val="00D80CF0"/>
    <w:rsid w:val="00D851F2"/>
    <w:rsid w:val="00D908F3"/>
    <w:rsid w:val="00D93AFC"/>
    <w:rsid w:val="00D952CD"/>
    <w:rsid w:val="00D95347"/>
    <w:rsid w:val="00D95675"/>
    <w:rsid w:val="00D96892"/>
    <w:rsid w:val="00D968D6"/>
    <w:rsid w:val="00D9777F"/>
    <w:rsid w:val="00DA01B3"/>
    <w:rsid w:val="00DA08E7"/>
    <w:rsid w:val="00DA0D01"/>
    <w:rsid w:val="00DA70BF"/>
    <w:rsid w:val="00DA7330"/>
    <w:rsid w:val="00DA748F"/>
    <w:rsid w:val="00DA7F38"/>
    <w:rsid w:val="00DB0F40"/>
    <w:rsid w:val="00DB1442"/>
    <w:rsid w:val="00DB2484"/>
    <w:rsid w:val="00DB3DB6"/>
    <w:rsid w:val="00DB4895"/>
    <w:rsid w:val="00DB572D"/>
    <w:rsid w:val="00DB6A30"/>
    <w:rsid w:val="00DB7B69"/>
    <w:rsid w:val="00DB7BF1"/>
    <w:rsid w:val="00DB7C2B"/>
    <w:rsid w:val="00DC0C3C"/>
    <w:rsid w:val="00DC0CE7"/>
    <w:rsid w:val="00DC1A01"/>
    <w:rsid w:val="00DC48A0"/>
    <w:rsid w:val="00DC4F77"/>
    <w:rsid w:val="00DC541F"/>
    <w:rsid w:val="00DC73BB"/>
    <w:rsid w:val="00DC7EDE"/>
    <w:rsid w:val="00DD0123"/>
    <w:rsid w:val="00DD769C"/>
    <w:rsid w:val="00DE028D"/>
    <w:rsid w:val="00DE4D2C"/>
    <w:rsid w:val="00DE58BA"/>
    <w:rsid w:val="00DE591E"/>
    <w:rsid w:val="00DE79B5"/>
    <w:rsid w:val="00DF0CF8"/>
    <w:rsid w:val="00DF437D"/>
    <w:rsid w:val="00DF5AE4"/>
    <w:rsid w:val="00DF64EF"/>
    <w:rsid w:val="00E0032C"/>
    <w:rsid w:val="00E01118"/>
    <w:rsid w:val="00E03BFF"/>
    <w:rsid w:val="00E03DD6"/>
    <w:rsid w:val="00E0683F"/>
    <w:rsid w:val="00E07BF4"/>
    <w:rsid w:val="00E07F9D"/>
    <w:rsid w:val="00E11EDB"/>
    <w:rsid w:val="00E12F20"/>
    <w:rsid w:val="00E13A08"/>
    <w:rsid w:val="00E157C1"/>
    <w:rsid w:val="00E15E43"/>
    <w:rsid w:val="00E16C1B"/>
    <w:rsid w:val="00E17AFF"/>
    <w:rsid w:val="00E2349F"/>
    <w:rsid w:val="00E25898"/>
    <w:rsid w:val="00E26676"/>
    <w:rsid w:val="00E266EA"/>
    <w:rsid w:val="00E30C51"/>
    <w:rsid w:val="00E3265D"/>
    <w:rsid w:val="00E327D2"/>
    <w:rsid w:val="00E33DED"/>
    <w:rsid w:val="00E358D0"/>
    <w:rsid w:val="00E37E4B"/>
    <w:rsid w:val="00E40DF7"/>
    <w:rsid w:val="00E41133"/>
    <w:rsid w:val="00E413E7"/>
    <w:rsid w:val="00E415F6"/>
    <w:rsid w:val="00E41814"/>
    <w:rsid w:val="00E453DD"/>
    <w:rsid w:val="00E45975"/>
    <w:rsid w:val="00E45F69"/>
    <w:rsid w:val="00E46561"/>
    <w:rsid w:val="00E505C5"/>
    <w:rsid w:val="00E50B6B"/>
    <w:rsid w:val="00E50FDE"/>
    <w:rsid w:val="00E514CB"/>
    <w:rsid w:val="00E52666"/>
    <w:rsid w:val="00E53D3B"/>
    <w:rsid w:val="00E53FED"/>
    <w:rsid w:val="00E55229"/>
    <w:rsid w:val="00E55518"/>
    <w:rsid w:val="00E616DA"/>
    <w:rsid w:val="00E63852"/>
    <w:rsid w:val="00E641AD"/>
    <w:rsid w:val="00E65691"/>
    <w:rsid w:val="00E65F3C"/>
    <w:rsid w:val="00E66708"/>
    <w:rsid w:val="00E66900"/>
    <w:rsid w:val="00E71C33"/>
    <w:rsid w:val="00E72DE1"/>
    <w:rsid w:val="00E74136"/>
    <w:rsid w:val="00E76206"/>
    <w:rsid w:val="00E8090F"/>
    <w:rsid w:val="00E8095D"/>
    <w:rsid w:val="00E812B8"/>
    <w:rsid w:val="00E8248B"/>
    <w:rsid w:val="00E8405B"/>
    <w:rsid w:val="00E843D2"/>
    <w:rsid w:val="00E915EF"/>
    <w:rsid w:val="00E91A6C"/>
    <w:rsid w:val="00E91AAC"/>
    <w:rsid w:val="00E92397"/>
    <w:rsid w:val="00E927C9"/>
    <w:rsid w:val="00E92FC3"/>
    <w:rsid w:val="00EA027E"/>
    <w:rsid w:val="00EA0F2B"/>
    <w:rsid w:val="00EA1865"/>
    <w:rsid w:val="00EA2C9E"/>
    <w:rsid w:val="00EA6BB0"/>
    <w:rsid w:val="00EA6D50"/>
    <w:rsid w:val="00EB1767"/>
    <w:rsid w:val="00EB270B"/>
    <w:rsid w:val="00EB34EB"/>
    <w:rsid w:val="00EB5357"/>
    <w:rsid w:val="00EB5941"/>
    <w:rsid w:val="00EB5C2C"/>
    <w:rsid w:val="00EB6548"/>
    <w:rsid w:val="00EB6683"/>
    <w:rsid w:val="00EB6D20"/>
    <w:rsid w:val="00EC205D"/>
    <w:rsid w:val="00EC2E55"/>
    <w:rsid w:val="00EC4B00"/>
    <w:rsid w:val="00EC50CA"/>
    <w:rsid w:val="00EC7B0E"/>
    <w:rsid w:val="00EC7E92"/>
    <w:rsid w:val="00EC7EE1"/>
    <w:rsid w:val="00ED108F"/>
    <w:rsid w:val="00ED30A9"/>
    <w:rsid w:val="00ED3175"/>
    <w:rsid w:val="00ED3488"/>
    <w:rsid w:val="00ED7192"/>
    <w:rsid w:val="00EE02C2"/>
    <w:rsid w:val="00EE15ED"/>
    <w:rsid w:val="00EE31E1"/>
    <w:rsid w:val="00EE3875"/>
    <w:rsid w:val="00EF18D0"/>
    <w:rsid w:val="00EF1E05"/>
    <w:rsid w:val="00EF220C"/>
    <w:rsid w:val="00EF295E"/>
    <w:rsid w:val="00EF3C0D"/>
    <w:rsid w:val="00EF3E1C"/>
    <w:rsid w:val="00EF4835"/>
    <w:rsid w:val="00EF4E85"/>
    <w:rsid w:val="00EF560C"/>
    <w:rsid w:val="00EF5FDB"/>
    <w:rsid w:val="00EF656C"/>
    <w:rsid w:val="00EF7442"/>
    <w:rsid w:val="00EF7C3D"/>
    <w:rsid w:val="00F02418"/>
    <w:rsid w:val="00F03040"/>
    <w:rsid w:val="00F03686"/>
    <w:rsid w:val="00F03BA0"/>
    <w:rsid w:val="00F04762"/>
    <w:rsid w:val="00F04CB2"/>
    <w:rsid w:val="00F06C5D"/>
    <w:rsid w:val="00F07488"/>
    <w:rsid w:val="00F1288E"/>
    <w:rsid w:val="00F14470"/>
    <w:rsid w:val="00F15457"/>
    <w:rsid w:val="00F16B95"/>
    <w:rsid w:val="00F16DD2"/>
    <w:rsid w:val="00F23919"/>
    <w:rsid w:val="00F27452"/>
    <w:rsid w:val="00F30405"/>
    <w:rsid w:val="00F30B35"/>
    <w:rsid w:val="00F31675"/>
    <w:rsid w:val="00F31B17"/>
    <w:rsid w:val="00F32626"/>
    <w:rsid w:val="00F35C98"/>
    <w:rsid w:val="00F40EBE"/>
    <w:rsid w:val="00F414FA"/>
    <w:rsid w:val="00F41841"/>
    <w:rsid w:val="00F419BC"/>
    <w:rsid w:val="00F41D2A"/>
    <w:rsid w:val="00F44182"/>
    <w:rsid w:val="00F45407"/>
    <w:rsid w:val="00F45F8F"/>
    <w:rsid w:val="00F462E8"/>
    <w:rsid w:val="00F524E1"/>
    <w:rsid w:val="00F54228"/>
    <w:rsid w:val="00F54B19"/>
    <w:rsid w:val="00F6079D"/>
    <w:rsid w:val="00F6087B"/>
    <w:rsid w:val="00F60A05"/>
    <w:rsid w:val="00F61C6D"/>
    <w:rsid w:val="00F63E46"/>
    <w:rsid w:val="00F6411E"/>
    <w:rsid w:val="00F64B61"/>
    <w:rsid w:val="00F65968"/>
    <w:rsid w:val="00F65C6F"/>
    <w:rsid w:val="00F720B6"/>
    <w:rsid w:val="00F723DE"/>
    <w:rsid w:val="00F75005"/>
    <w:rsid w:val="00F77F80"/>
    <w:rsid w:val="00F8089F"/>
    <w:rsid w:val="00F81745"/>
    <w:rsid w:val="00F81AF9"/>
    <w:rsid w:val="00F82F08"/>
    <w:rsid w:val="00F83314"/>
    <w:rsid w:val="00F84A79"/>
    <w:rsid w:val="00F90A98"/>
    <w:rsid w:val="00F91F58"/>
    <w:rsid w:val="00F95B16"/>
    <w:rsid w:val="00FA0450"/>
    <w:rsid w:val="00FA114B"/>
    <w:rsid w:val="00FA1A2C"/>
    <w:rsid w:val="00FA423F"/>
    <w:rsid w:val="00FA445F"/>
    <w:rsid w:val="00FA4989"/>
    <w:rsid w:val="00FA59C5"/>
    <w:rsid w:val="00FB046B"/>
    <w:rsid w:val="00FB0A5A"/>
    <w:rsid w:val="00FB0ACA"/>
    <w:rsid w:val="00FB15A6"/>
    <w:rsid w:val="00FB15DB"/>
    <w:rsid w:val="00FB50BA"/>
    <w:rsid w:val="00FB5F4D"/>
    <w:rsid w:val="00FC0F5F"/>
    <w:rsid w:val="00FC10A1"/>
    <w:rsid w:val="00FC1BDD"/>
    <w:rsid w:val="00FC5214"/>
    <w:rsid w:val="00FC68E9"/>
    <w:rsid w:val="00FC7797"/>
    <w:rsid w:val="00FD2976"/>
    <w:rsid w:val="00FD3466"/>
    <w:rsid w:val="00FD61D4"/>
    <w:rsid w:val="00FD6B99"/>
    <w:rsid w:val="00FD7134"/>
    <w:rsid w:val="00FD7698"/>
    <w:rsid w:val="00FE00B4"/>
    <w:rsid w:val="00FE0467"/>
    <w:rsid w:val="00FE3012"/>
    <w:rsid w:val="00FE3882"/>
    <w:rsid w:val="00FE3B8D"/>
    <w:rsid w:val="00FE42B6"/>
    <w:rsid w:val="00FE4576"/>
    <w:rsid w:val="00FE4FFF"/>
    <w:rsid w:val="00FE56C8"/>
    <w:rsid w:val="00FE58C8"/>
    <w:rsid w:val="00FE695B"/>
    <w:rsid w:val="00FF1E0C"/>
    <w:rsid w:val="00FF2E77"/>
    <w:rsid w:val="00FF374D"/>
    <w:rsid w:val="00FF501E"/>
    <w:rsid w:val="00FF67F9"/>
    <w:rsid w:val="194F4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DC129E9-6102-430B-B05E-671E092D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napToGrid w:val="0"/>
      <w:spacing w:line="312" w:lineRule="auto"/>
      <w:ind w:firstLineChars="200" w:firstLine="200"/>
      <w:jc w:val="both"/>
    </w:pPr>
    <w:rPr>
      <w:rFonts w:ascii="Times New Roman" w:eastAsia="宋体" w:hAnsi="Times New Roman"/>
      <w:kern w:val="2"/>
      <w:sz w:val="28"/>
      <w:szCs w:val="22"/>
    </w:rPr>
  </w:style>
  <w:style w:type="paragraph" w:styleId="1">
    <w:name w:val="heading 1"/>
    <w:basedOn w:val="a"/>
    <w:next w:val="a"/>
    <w:link w:val="10"/>
    <w:uiPriority w:val="9"/>
    <w:qFormat/>
    <w:pPr>
      <w:keepNext/>
      <w:keepLines/>
      <w:autoSpaceDE w:val="0"/>
      <w:spacing w:beforeLines="100" w:before="100" w:afterLines="100" w:after="100"/>
      <w:ind w:firstLineChars="0" w:firstLine="0"/>
      <w:jc w:val="center"/>
      <w:outlineLvl w:val="0"/>
    </w:pPr>
    <w:rPr>
      <w:rFonts w:cs="Times New Roman"/>
      <w:b/>
      <w:spacing w:val="8"/>
      <w:kern w:val="44"/>
      <w:sz w:val="32"/>
      <w:szCs w:val="20"/>
    </w:rPr>
  </w:style>
  <w:style w:type="paragraph" w:styleId="2">
    <w:name w:val="heading 2"/>
    <w:basedOn w:val="a"/>
    <w:next w:val="a"/>
    <w:link w:val="20"/>
    <w:uiPriority w:val="9"/>
    <w:unhideWhenUsed/>
    <w:qFormat/>
    <w:pPr>
      <w:keepNext/>
      <w:keepLines/>
      <w:ind w:firstLineChars="0" w:firstLine="0"/>
      <w:outlineLvl w:val="1"/>
    </w:pPr>
    <w:rPr>
      <w:rFonts w:cstheme="majorBidi"/>
      <w:bCs/>
      <w:szCs w:val="32"/>
    </w:rPr>
  </w:style>
  <w:style w:type="paragraph" w:styleId="3">
    <w:name w:val="heading 3"/>
    <w:basedOn w:val="a"/>
    <w:next w:val="a"/>
    <w:link w:val="30"/>
    <w:uiPriority w:val="9"/>
    <w:unhideWhenUsed/>
    <w:qFormat/>
    <w:pPr>
      <w:keepNext/>
      <w:keepLines/>
      <w:spacing w:beforeLines="50" w:before="50" w:afterLines="50" w:after="50"/>
      <w:ind w:firstLineChars="0" w:firstLine="0"/>
      <w:jc w:val="center"/>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pPr>
      <w:adjustRightInd/>
      <w:snapToGrid/>
      <w:spacing w:line="240" w:lineRule="auto"/>
      <w:ind w:leftChars="1200" w:left="2520" w:firstLineChars="0" w:firstLine="0"/>
    </w:pPr>
    <w:rPr>
      <w:rFonts w:asciiTheme="minorHAnsi" w:eastAsiaTheme="minorEastAsia" w:hAnsiTheme="minorHAnsi"/>
      <w:sz w:val="21"/>
    </w:rPr>
  </w:style>
  <w:style w:type="paragraph" w:styleId="a3">
    <w:name w:val="annotation text"/>
    <w:basedOn w:val="a"/>
    <w:link w:val="a4"/>
    <w:uiPriority w:val="99"/>
    <w:semiHidden/>
    <w:unhideWhenUsed/>
    <w:pPr>
      <w:jc w:val="left"/>
    </w:pPr>
  </w:style>
  <w:style w:type="paragraph" w:styleId="a5">
    <w:name w:val="Body Text"/>
    <w:basedOn w:val="a"/>
    <w:link w:val="a6"/>
    <w:pPr>
      <w:autoSpaceDE w:val="0"/>
      <w:adjustRightInd/>
      <w:spacing w:line="540" w:lineRule="atLeast"/>
      <w:ind w:firstLineChars="0" w:firstLine="0"/>
    </w:pPr>
    <w:rPr>
      <w:rFonts w:ascii="宋体" w:hAnsi="Dutch801 Rm BT" w:cs="Times New Roman"/>
      <w:spacing w:val="8"/>
      <w:szCs w:val="20"/>
    </w:rPr>
  </w:style>
  <w:style w:type="paragraph" w:styleId="5">
    <w:name w:val="toc 5"/>
    <w:basedOn w:val="a"/>
    <w:next w:val="a"/>
    <w:uiPriority w:val="39"/>
    <w:unhideWhenUsed/>
    <w:pPr>
      <w:adjustRightInd/>
      <w:snapToGrid/>
      <w:spacing w:line="240" w:lineRule="auto"/>
      <w:ind w:leftChars="800" w:left="1680" w:firstLineChars="0" w:firstLine="0"/>
    </w:pPr>
    <w:rPr>
      <w:rFonts w:asciiTheme="minorHAnsi" w:eastAsiaTheme="minorEastAsia" w:hAnsiTheme="minorHAnsi"/>
      <w:sz w:val="21"/>
    </w:rPr>
  </w:style>
  <w:style w:type="paragraph" w:styleId="31">
    <w:name w:val="toc 3"/>
    <w:basedOn w:val="a"/>
    <w:next w:val="a"/>
    <w:uiPriority w:val="39"/>
    <w:unhideWhenUsed/>
    <w:pPr>
      <w:ind w:leftChars="200" w:left="200"/>
    </w:pPr>
  </w:style>
  <w:style w:type="paragraph" w:styleId="8">
    <w:name w:val="toc 8"/>
    <w:basedOn w:val="a"/>
    <w:next w:val="a"/>
    <w:uiPriority w:val="39"/>
    <w:unhideWhenUsed/>
    <w:pPr>
      <w:adjustRightInd/>
      <w:snapToGrid/>
      <w:spacing w:line="240" w:lineRule="auto"/>
      <w:ind w:leftChars="1400" w:left="2940" w:firstLineChars="0" w:firstLine="0"/>
    </w:pPr>
    <w:rPr>
      <w:rFonts w:asciiTheme="minorHAnsi" w:eastAsiaTheme="minorEastAsia" w:hAnsiTheme="minorHAnsi"/>
      <w:sz w:val="21"/>
    </w:rPr>
  </w:style>
  <w:style w:type="paragraph" w:styleId="a7">
    <w:name w:val="Balloon Text"/>
    <w:basedOn w:val="a"/>
    <w:link w:val="a8"/>
    <w:uiPriority w:val="99"/>
    <w:semiHidden/>
    <w:unhideWhenUsed/>
    <w:pPr>
      <w:spacing w:line="240" w:lineRule="auto"/>
    </w:pPr>
    <w:rPr>
      <w:sz w:val="18"/>
      <w:szCs w:val="18"/>
    </w:rPr>
  </w:style>
  <w:style w:type="paragraph" w:styleId="a9">
    <w:name w:val="footer"/>
    <w:basedOn w:val="a"/>
    <w:link w:val="aa"/>
    <w:uiPriority w:val="99"/>
    <w:unhideWhenUsed/>
    <w:pPr>
      <w:tabs>
        <w:tab w:val="center" w:pos="4153"/>
        <w:tab w:val="right" w:pos="8306"/>
      </w:tabs>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jc w:val="center"/>
    </w:pPr>
    <w:rPr>
      <w:sz w:val="18"/>
      <w:szCs w:val="18"/>
    </w:rPr>
  </w:style>
  <w:style w:type="paragraph" w:styleId="11">
    <w:name w:val="toc 1"/>
    <w:basedOn w:val="a"/>
    <w:next w:val="a"/>
    <w:uiPriority w:val="39"/>
    <w:unhideWhenUsed/>
    <w:pPr>
      <w:tabs>
        <w:tab w:val="right" w:leader="dot" w:pos="7870"/>
      </w:tabs>
      <w:ind w:firstLine="643"/>
    </w:pPr>
    <w:rPr>
      <w:rFonts w:eastAsia="黑体"/>
    </w:rPr>
  </w:style>
  <w:style w:type="paragraph" w:styleId="4">
    <w:name w:val="toc 4"/>
    <w:basedOn w:val="a"/>
    <w:next w:val="a"/>
    <w:uiPriority w:val="39"/>
    <w:unhideWhenUsed/>
    <w:pPr>
      <w:adjustRightInd/>
      <w:snapToGrid/>
      <w:spacing w:line="240" w:lineRule="auto"/>
      <w:ind w:leftChars="600" w:left="1260" w:firstLineChars="0" w:firstLine="0"/>
    </w:pPr>
    <w:rPr>
      <w:rFonts w:asciiTheme="minorHAnsi" w:eastAsiaTheme="minorEastAsia" w:hAnsiTheme="minorHAnsi"/>
      <w:sz w:val="21"/>
    </w:rPr>
  </w:style>
  <w:style w:type="paragraph" w:styleId="6">
    <w:name w:val="toc 6"/>
    <w:basedOn w:val="a"/>
    <w:next w:val="a"/>
    <w:uiPriority w:val="39"/>
    <w:unhideWhenUsed/>
    <w:pPr>
      <w:adjustRightInd/>
      <w:snapToGrid/>
      <w:spacing w:line="240" w:lineRule="auto"/>
      <w:ind w:leftChars="1000" w:left="2100" w:firstLineChars="0" w:firstLine="0"/>
    </w:pPr>
    <w:rPr>
      <w:rFonts w:asciiTheme="minorHAnsi" w:eastAsiaTheme="minorEastAsia" w:hAnsiTheme="minorHAnsi"/>
      <w:sz w:val="21"/>
    </w:rPr>
  </w:style>
  <w:style w:type="paragraph" w:styleId="21">
    <w:name w:val="toc 2"/>
    <w:basedOn w:val="a"/>
    <w:next w:val="a"/>
    <w:uiPriority w:val="39"/>
    <w:unhideWhenUsed/>
    <w:pPr>
      <w:ind w:leftChars="200" w:left="420"/>
    </w:pPr>
  </w:style>
  <w:style w:type="paragraph" w:styleId="9">
    <w:name w:val="toc 9"/>
    <w:basedOn w:val="a"/>
    <w:next w:val="a"/>
    <w:uiPriority w:val="39"/>
    <w:unhideWhenUsed/>
    <w:pPr>
      <w:adjustRightInd/>
      <w:snapToGrid/>
      <w:spacing w:line="240" w:lineRule="auto"/>
      <w:ind w:leftChars="1600" w:left="3360" w:firstLineChars="0" w:firstLine="0"/>
    </w:pPr>
    <w:rPr>
      <w:rFonts w:asciiTheme="minorHAnsi" w:eastAsiaTheme="minorEastAsia" w:hAnsiTheme="minorHAnsi"/>
      <w:sz w:val="21"/>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rPr>
      <w:sz w:val="28"/>
    </w:rPr>
  </w:style>
  <w:style w:type="character" w:styleId="af">
    <w:name w:val="Emphasis"/>
    <w:uiPriority w:val="20"/>
    <w:rPr>
      <w:rFonts w:ascii="Times New Roman" w:eastAsia="宋体" w:hAnsi="Times New Roman"/>
      <w:iCs/>
      <w:sz w:val="28"/>
    </w:rPr>
  </w:style>
  <w:style w:type="character" w:styleId="af0">
    <w:name w:val="Hyperlink"/>
    <w:basedOn w:val="a0"/>
    <w:uiPriority w:val="99"/>
    <w:unhideWhenUsed/>
    <w:rPr>
      <w:color w:val="0000FF" w:themeColor="hyperlink"/>
      <w:u w:val="single"/>
    </w:rPr>
  </w:style>
  <w:style w:type="character" w:styleId="af1">
    <w:name w:val="annotation reference"/>
    <w:basedOn w:val="a0"/>
    <w:uiPriority w:val="99"/>
    <w:semiHidden/>
    <w:unhideWhenUsed/>
    <w:rPr>
      <w:sz w:val="21"/>
      <w:szCs w:val="21"/>
    </w:rPr>
  </w:style>
  <w:style w:type="character" w:customStyle="1" w:styleId="10">
    <w:name w:val="标题 1 字符"/>
    <w:basedOn w:val="a0"/>
    <w:link w:val="1"/>
    <w:uiPriority w:val="9"/>
    <w:qFormat/>
    <w:rPr>
      <w:rFonts w:ascii="Times New Roman" w:eastAsia="宋体" w:hAnsi="Times New Roman" w:cs="Times New Roman"/>
      <w:b/>
      <w:spacing w:val="8"/>
      <w:kern w:val="44"/>
      <w:sz w:val="32"/>
      <w:szCs w:val="20"/>
    </w:rPr>
  </w:style>
  <w:style w:type="character" w:customStyle="1" w:styleId="20">
    <w:name w:val="标题 2 字符"/>
    <w:basedOn w:val="a0"/>
    <w:link w:val="2"/>
    <w:uiPriority w:val="9"/>
    <w:qFormat/>
    <w:rPr>
      <w:rFonts w:ascii="Times New Roman" w:eastAsia="宋体" w:hAnsi="Times New Roman" w:cstheme="majorBidi"/>
      <w:bCs/>
      <w:sz w:val="28"/>
      <w:szCs w:val="32"/>
    </w:rPr>
  </w:style>
  <w:style w:type="character" w:customStyle="1" w:styleId="30">
    <w:name w:val="标题 3 字符"/>
    <w:basedOn w:val="a0"/>
    <w:link w:val="3"/>
    <w:uiPriority w:val="9"/>
    <w:qFormat/>
    <w:rPr>
      <w:rFonts w:ascii="Times New Roman" w:eastAsia="黑体" w:hAnsi="Times New Roman"/>
      <w:b/>
      <w:bCs/>
      <w:sz w:val="28"/>
      <w:szCs w:val="32"/>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8">
    <w:name w:val="批注框文本 字符"/>
    <w:basedOn w:val="a0"/>
    <w:link w:val="a7"/>
    <w:uiPriority w:val="99"/>
    <w:semiHidden/>
    <w:rPr>
      <w:rFonts w:ascii="Times New Roman" w:eastAsia="宋体" w:hAnsi="Times New Roman"/>
      <w:sz w:val="18"/>
      <w:szCs w:val="18"/>
    </w:rPr>
  </w:style>
  <w:style w:type="character" w:customStyle="1" w:styleId="a6">
    <w:name w:val="正文文本 字符"/>
    <w:basedOn w:val="a0"/>
    <w:link w:val="a5"/>
    <w:rPr>
      <w:rFonts w:ascii="宋体" w:eastAsia="宋体" w:hAnsi="Dutch801 Rm BT" w:cs="Times New Roman"/>
      <w:spacing w:val="8"/>
      <w:sz w:val="28"/>
      <w:szCs w:val="20"/>
    </w:rPr>
  </w:style>
  <w:style w:type="paragraph" w:customStyle="1" w:styleId="af2">
    <w:name w:val="标准标志"/>
    <w:next w:val="a"/>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12">
    <w:name w:val="封面标准号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3">
    <w:name w:val="其他发布部门"/>
    <w:basedOn w:val="a"/>
    <w:pPr>
      <w:framePr w:w="7433" w:h="585" w:hRule="exact" w:hSpace="180" w:vSpace="180" w:wrap="around" w:hAnchor="margin" w:xAlign="center" w:y="14401" w:anchorLock="1"/>
      <w:widowControl/>
      <w:adjustRightInd/>
      <w:snapToGrid/>
      <w:spacing w:line="0" w:lineRule="atLeast"/>
      <w:ind w:firstLineChars="0" w:firstLine="0"/>
      <w:jc w:val="center"/>
    </w:pPr>
    <w:rPr>
      <w:rFonts w:ascii="黑体" w:eastAsia="黑体" w:cs="Times New Roman"/>
      <w:spacing w:val="20"/>
      <w:w w:val="135"/>
      <w:kern w:val="0"/>
      <w:sz w:val="36"/>
      <w:szCs w:val="20"/>
    </w:rPr>
  </w:style>
  <w:style w:type="character" w:customStyle="1" w:styleId="fontstyle01">
    <w:name w:val="fontstyle01"/>
    <w:rPr>
      <w:rFonts w:ascii="HiddenHorzOCR-Identity-H" w:hAnsi="HiddenHorzOCR-Identity-H" w:hint="default"/>
      <w:color w:val="000000"/>
      <w:sz w:val="20"/>
      <w:szCs w:val="20"/>
    </w:rPr>
  </w:style>
  <w:style w:type="character" w:customStyle="1" w:styleId="a4">
    <w:name w:val="批注文字 字符"/>
    <w:basedOn w:val="a0"/>
    <w:link w:val="a3"/>
    <w:uiPriority w:val="99"/>
    <w:semiHidden/>
    <w:rPr>
      <w:rFonts w:ascii="Times New Roman" w:eastAsia="宋体"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image" Target="media/image2.emf"/><Relationship Id="rId39" Type="http://schemas.openxmlformats.org/officeDocument/2006/relationships/oleObject" Target="embeddings/oleObject8.bin"/><Relationship Id="rId21" Type="http://schemas.openxmlformats.org/officeDocument/2006/relationships/footer" Target="footer8.xml"/><Relationship Id="rId34" Type="http://schemas.openxmlformats.org/officeDocument/2006/relationships/image" Target="media/image6.emf"/><Relationship Id="rId42" Type="http://schemas.openxmlformats.org/officeDocument/2006/relationships/image" Target="media/image10.emf"/><Relationship Id="rId47" Type="http://schemas.openxmlformats.org/officeDocument/2006/relationships/oleObject" Target="embeddings/oleObject12.bin"/><Relationship Id="rId50" Type="http://schemas.openxmlformats.org/officeDocument/2006/relationships/oleObject" Target="embeddings/oleObject14.bin"/><Relationship Id="rId55" Type="http://schemas.openxmlformats.org/officeDocument/2006/relationships/image" Target="media/image16.emf"/><Relationship Id="rId63" Type="http://schemas.openxmlformats.org/officeDocument/2006/relationships/image" Target="media/image20.emf"/><Relationship Id="rId68" Type="http://schemas.openxmlformats.org/officeDocument/2006/relationships/oleObject" Target="embeddings/oleObject23.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oleObject" Target="embeddings/oleObject7.bin"/><Relationship Id="rId40" Type="http://schemas.openxmlformats.org/officeDocument/2006/relationships/image" Target="media/image9.emf"/><Relationship Id="rId45" Type="http://schemas.openxmlformats.org/officeDocument/2006/relationships/oleObject" Target="embeddings/oleObject11.bin"/><Relationship Id="rId53" Type="http://schemas.openxmlformats.org/officeDocument/2006/relationships/image" Target="media/image15.emf"/><Relationship Id="rId58" Type="http://schemas.openxmlformats.org/officeDocument/2006/relationships/oleObject" Target="embeddings/oleObject18.bin"/><Relationship Id="rId66"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image" Target="media/image3.emf"/><Relationship Id="rId36" Type="http://schemas.openxmlformats.org/officeDocument/2006/relationships/image" Target="media/image7.emf"/><Relationship Id="rId49" Type="http://schemas.openxmlformats.org/officeDocument/2006/relationships/oleObject" Target="embeddings/oleObject13.bin"/><Relationship Id="rId57" Type="http://schemas.openxmlformats.org/officeDocument/2006/relationships/image" Target="media/image17.emf"/><Relationship Id="rId61" Type="http://schemas.openxmlformats.org/officeDocument/2006/relationships/image" Target="media/image19.emf"/><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oleObject" Target="embeddings/oleObject4.bin"/><Relationship Id="rId44" Type="http://schemas.openxmlformats.org/officeDocument/2006/relationships/image" Target="media/image11.emf"/><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2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oleObject" Target="embeddings/oleObject2.bin"/><Relationship Id="rId30" Type="http://schemas.openxmlformats.org/officeDocument/2006/relationships/image" Target="media/image4.emf"/><Relationship Id="rId35" Type="http://schemas.openxmlformats.org/officeDocument/2006/relationships/oleObject" Target="embeddings/oleObject6.bin"/><Relationship Id="rId43" Type="http://schemas.openxmlformats.org/officeDocument/2006/relationships/oleObject" Target="embeddings/oleObject10.bin"/><Relationship Id="rId48" Type="http://schemas.openxmlformats.org/officeDocument/2006/relationships/image" Target="media/image13.emf"/><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image" Target="media/image23.emf"/><Relationship Id="rId8" Type="http://schemas.openxmlformats.org/officeDocument/2006/relationships/header" Target="header1.xml"/><Relationship Id="rId51" Type="http://schemas.openxmlformats.org/officeDocument/2006/relationships/image" Target="media/image14.emf"/><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8.emf"/><Relationship Id="rId46" Type="http://schemas.openxmlformats.org/officeDocument/2006/relationships/image" Target="media/image12.emf"/><Relationship Id="rId59" Type="http://schemas.openxmlformats.org/officeDocument/2006/relationships/image" Target="media/image18.emf"/><Relationship Id="rId67" Type="http://schemas.openxmlformats.org/officeDocument/2006/relationships/image" Target="media/image22.emf"/><Relationship Id="rId20" Type="http://schemas.openxmlformats.org/officeDocument/2006/relationships/header" Target="header6.xml"/><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oleObject" Target="embeddings/oleObject2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CF5816-EF65-4DB9-8A26-F7B4B4CD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185</Pages>
  <Words>17511</Words>
  <Characters>99815</Characters>
  <Application>Microsoft Office Word</Application>
  <DocSecurity>0</DocSecurity>
  <Lines>831</Lines>
  <Paragraphs>234</Paragraphs>
  <ScaleCrop>false</ScaleCrop>
  <Company>Microsoft</Company>
  <LinksUpToDate>false</LinksUpToDate>
  <CharactersWithSpaces>117092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14034</cp:lastModifiedBy>
  <cp:revision>3</cp:revision>
  <dcterms:created xsi:type="dcterms:W3CDTF">2020-03-18T05:40:00Z</dcterms:created>
  <dcterms:modified xsi:type="dcterms:W3CDTF">2020-03-18T05:48:00Z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